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816DF6">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34654F64"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292B8A">
        <w:rPr>
          <w:rFonts w:ascii="Times New Roman" w:eastAsia="Times New Roman" w:hAnsi="Times New Roman" w:cs="Times New Roman"/>
          <w:b/>
          <w:sz w:val="24"/>
          <w:u w:val="single"/>
        </w:rPr>
        <w:t xml:space="preserve">March </w:t>
      </w:r>
      <w:r w:rsidR="00805F5E">
        <w:rPr>
          <w:rFonts w:ascii="Times New Roman" w:eastAsia="Times New Roman" w:hAnsi="Times New Roman" w:cs="Times New Roman"/>
          <w:b/>
          <w:sz w:val="24"/>
          <w:u w:val="single"/>
        </w:rPr>
        <w:t>15</w:t>
      </w:r>
      <w:r w:rsidR="007A49BB">
        <w:rPr>
          <w:rFonts w:ascii="Times New Roman" w:eastAsia="Times New Roman" w:hAnsi="Times New Roman" w:cs="Times New Roman"/>
          <w:b/>
          <w:sz w:val="24"/>
          <w:u w:val="single"/>
        </w:rPr>
        <w:t>,</w:t>
      </w:r>
      <w:r w:rsidR="0023234E">
        <w:rPr>
          <w:rFonts w:ascii="Times New Roman" w:eastAsia="Times New Roman" w:hAnsi="Times New Roman" w:cs="Times New Roman"/>
          <w:b/>
          <w:sz w:val="24"/>
          <w:u w:val="single"/>
        </w:rPr>
        <w:t xml:space="preserve"> 202</w:t>
      </w:r>
      <w:r w:rsidR="009C282A">
        <w:rPr>
          <w:rFonts w:ascii="Times New Roman" w:eastAsia="Times New Roman" w:hAnsi="Times New Roman" w:cs="Times New Roman"/>
          <w:b/>
          <w:sz w:val="24"/>
          <w:u w:val="single"/>
        </w:rPr>
        <w:t>2</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3166BEC0" w:rsidR="00552B55" w:rsidRDefault="004F14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 Event</w:t>
      </w:r>
    </w:p>
    <w:p w14:paraId="1996EBAB" w14:textId="3CB0A4C6"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w:t>
      </w:r>
      <w:r w:rsidR="00C9151B">
        <w:rPr>
          <w:rFonts w:ascii="Times New Roman" w:eastAsia="Times New Roman" w:hAnsi="Times New Roman" w:cs="Times New Roman"/>
          <w:sz w:val="20"/>
        </w:rPr>
        <w:t xml:space="preserve">this </w:t>
      </w:r>
      <w:hyperlink r:id="rId10" w:history="1">
        <w:r w:rsidR="00805F5E" w:rsidRPr="009B3312">
          <w:rPr>
            <w:rStyle w:val="Hyperlink"/>
          </w:rPr>
          <w:t>LINK.</w:t>
        </w:r>
      </w:hyperlink>
      <w:r w:rsidR="00805F5E">
        <w:t xml:space="preserve"> </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043A02BA"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Virtual Comment Box Available at </w:t>
      </w:r>
      <w:hyperlink r:id="rId11" w:history="1">
        <w:r w:rsidR="0094520D" w:rsidRPr="005161A9">
          <w:rPr>
            <w:rStyle w:val="Hyperlink"/>
            <w:rFonts w:ascii="Times New Roman" w:eastAsia="Times New Roman" w:hAnsi="Times New Roman" w:cs="Times New Roman"/>
            <w:sz w:val="20"/>
          </w:rPr>
          <w:t>https://tinyurl.com/MBEVirtualCommentbox</w:t>
        </w:r>
      </w:hyperlink>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79B02615"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r w:rsidR="0075774E">
        <w:rPr>
          <w:rFonts w:ascii="Times New Roman" w:eastAsia="Times New Roman" w:hAnsi="Times New Roman" w:cs="Times New Roman"/>
          <w:sz w:val="24"/>
        </w:rPr>
        <w:t>3:05 p.m.</w:t>
      </w:r>
    </w:p>
    <w:p w14:paraId="36890505" w14:textId="77777777" w:rsidR="00DC4831"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75774E">
        <w:rPr>
          <w:rFonts w:ascii="Times New Roman" w:eastAsia="Times New Roman" w:hAnsi="Times New Roman" w:cs="Times New Roman"/>
          <w:b/>
          <w:sz w:val="24"/>
        </w:rPr>
        <w:t xml:space="preserve"> </w:t>
      </w:r>
    </w:p>
    <w:p w14:paraId="26B27BD1" w14:textId="4192657C" w:rsidR="00034364" w:rsidRPr="00DC4831" w:rsidRDefault="00DC4831" w:rsidP="00DC4831">
      <w:pPr>
        <w:spacing w:after="200" w:line="276" w:lineRule="auto"/>
        <w:ind w:left="2160" w:firstLine="720"/>
        <w:rPr>
          <w:rFonts w:ascii="Times New Roman" w:eastAsia="Times New Roman" w:hAnsi="Times New Roman" w:cs="Times New Roman"/>
          <w:bCs/>
          <w:i/>
          <w:iCs/>
          <w:sz w:val="24"/>
        </w:rPr>
      </w:pPr>
      <w:r w:rsidRPr="00DC4831">
        <w:rPr>
          <w:rFonts w:ascii="Times New Roman" w:eastAsia="Times New Roman" w:hAnsi="Times New Roman" w:cs="Times New Roman"/>
          <w:bCs/>
          <w:i/>
          <w:iCs/>
          <w:sz w:val="24"/>
        </w:rPr>
        <w:t>Move Melissa Turner, 2</w:t>
      </w:r>
      <w:r w:rsidRPr="00DC4831">
        <w:rPr>
          <w:rFonts w:ascii="Times New Roman" w:eastAsia="Times New Roman" w:hAnsi="Times New Roman" w:cs="Times New Roman"/>
          <w:bCs/>
          <w:i/>
          <w:iCs/>
          <w:sz w:val="24"/>
          <w:vertAlign w:val="superscript"/>
        </w:rPr>
        <w:t>nd</w:t>
      </w:r>
      <w:r w:rsidRPr="00DC4831">
        <w:rPr>
          <w:rFonts w:ascii="Times New Roman" w:eastAsia="Times New Roman" w:hAnsi="Times New Roman" w:cs="Times New Roman"/>
          <w:bCs/>
          <w:i/>
          <w:iCs/>
          <w:sz w:val="24"/>
        </w:rPr>
        <w:t xml:space="preserve"> Kat Fowler</w:t>
      </w:r>
    </w:p>
    <w:p w14:paraId="284C29A1" w14:textId="62B4EF3B" w:rsidR="00DC4831" w:rsidRPr="00DC4831" w:rsidRDefault="00DC4831" w:rsidP="00DC4831">
      <w:pPr>
        <w:spacing w:after="200" w:line="276" w:lineRule="auto"/>
        <w:ind w:left="2160" w:firstLine="720"/>
        <w:rPr>
          <w:rFonts w:ascii="Times New Roman" w:eastAsia="Times New Roman" w:hAnsi="Times New Roman" w:cs="Times New Roman"/>
          <w:bCs/>
          <w:i/>
          <w:iCs/>
          <w:sz w:val="24"/>
        </w:rPr>
      </w:pPr>
      <w:r w:rsidRPr="00DC4831">
        <w:rPr>
          <w:rFonts w:ascii="Times New Roman" w:eastAsia="Times New Roman" w:hAnsi="Times New Roman" w:cs="Times New Roman"/>
          <w:bCs/>
          <w:i/>
          <w:iCs/>
          <w:sz w:val="24"/>
        </w:rPr>
        <w:t>Vote Approved unanimously</w:t>
      </w:r>
    </w:p>
    <w:p w14:paraId="2844CA82" w14:textId="4346604E"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w:t>
      </w:r>
      <w:r w:rsidR="00C87E81">
        <w:rPr>
          <w:rFonts w:ascii="Times New Roman" w:eastAsia="Times New Roman" w:hAnsi="Times New Roman" w:cs="Times New Roman"/>
          <w:b/>
          <w:sz w:val="24"/>
        </w:rPr>
        <w:t>Norms</w:t>
      </w:r>
      <w:r w:rsidR="00652A0C">
        <w:rPr>
          <w:rFonts w:ascii="Times New Roman" w:eastAsia="Times New Roman" w:hAnsi="Times New Roman" w:cs="Times New Roman"/>
          <w:b/>
          <w:sz w:val="24"/>
        </w:rPr>
        <w:t xml:space="preserve"> </w:t>
      </w:r>
      <w:r w:rsidR="00652A0C" w:rsidRPr="00652A0C">
        <w:rPr>
          <w:rFonts w:ascii="Times New Roman" w:eastAsia="Times New Roman" w:hAnsi="Times New Roman" w:cs="Times New Roman"/>
          <w:bCs/>
          <w:i/>
          <w:iCs/>
          <w:sz w:val="24"/>
        </w:rPr>
        <w:t>Meeting norms reviewed.</w:t>
      </w:r>
      <w:r w:rsidR="00652A0C">
        <w:rPr>
          <w:rFonts w:ascii="Times New Roman" w:eastAsia="Times New Roman" w:hAnsi="Times New Roman" w:cs="Times New Roman"/>
          <w:b/>
          <w:sz w:val="24"/>
        </w:rPr>
        <w:t xml:space="preserve"> </w:t>
      </w:r>
    </w:p>
    <w:p w14:paraId="46C2D365" w14:textId="4D9D6403" w:rsidR="00FE73A3"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723FBE">
        <w:rPr>
          <w:rFonts w:ascii="Times New Roman" w:eastAsia="Times New Roman" w:hAnsi="Times New Roman" w:cs="Times New Roman"/>
          <w:b/>
          <w:sz w:val="24"/>
        </w:rPr>
        <w:t>05</w:t>
      </w:r>
      <w:r w:rsidR="00DD2A46">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292B8A">
        <w:rPr>
          <w:rFonts w:ascii="Times New Roman" w:eastAsia="Times New Roman" w:hAnsi="Times New Roman" w:cs="Times New Roman"/>
          <w:b/>
          <w:sz w:val="24"/>
        </w:rPr>
        <w:t>February</w:t>
      </w:r>
      <w:r w:rsidR="002E7E45">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p>
    <w:p w14:paraId="2A12959E" w14:textId="30339ED7" w:rsidR="005D1B66" w:rsidRPr="004A5F38" w:rsidRDefault="005D1B66" w:rsidP="004A5F38">
      <w:pPr>
        <w:spacing w:after="0" w:line="240" w:lineRule="auto"/>
        <w:ind w:left="2160" w:firstLine="720"/>
        <w:rPr>
          <w:rFonts w:ascii="Times New Roman" w:eastAsia="Times New Roman" w:hAnsi="Times New Roman" w:cs="Times New Roman"/>
          <w:bCs/>
          <w:i/>
          <w:iCs/>
          <w:sz w:val="24"/>
        </w:rPr>
      </w:pPr>
      <w:r w:rsidRPr="004A5F38">
        <w:rPr>
          <w:rFonts w:ascii="Times New Roman" w:eastAsia="Times New Roman" w:hAnsi="Times New Roman" w:cs="Times New Roman"/>
          <w:bCs/>
          <w:i/>
          <w:iCs/>
          <w:sz w:val="24"/>
        </w:rPr>
        <w:t xml:space="preserve">Kat motioned to approve, Deb </w:t>
      </w:r>
      <w:r w:rsidR="004A5F38" w:rsidRPr="004A5F38">
        <w:rPr>
          <w:rFonts w:ascii="Times New Roman" w:eastAsia="Times New Roman" w:hAnsi="Times New Roman" w:cs="Times New Roman"/>
          <w:bCs/>
          <w:i/>
          <w:iCs/>
          <w:sz w:val="24"/>
        </w:rPr>
        <w:t>2</w:t>
      </w:r>
      <w:r w:rsidR="004A5F38" w:rsidRPr="004A5F38">
        <w:rPr>
          <w:rFonts w:ascii="Times New Roman" w:eastAsia="Times New Roman" w:hAnsi="Times New Roman" w:cs="Times New Roman"/>
          <w:bCs/>
          <w:i/>
          <w:iCs/>
          <w:sz w:val="24"/>
          <w:vertAlign w:val="superscript"/>
        </w:rPr>
        <w:t>nd</w:t>
      </w:r>
      <w:r w:rsidR="004A5F38" w:rsidRPr="004A5F38">
        <w:rPr>
          <w:rFonts w:ascii="Times New Roman" w:eastAsia="Times New Roman" w:hAnsi="Times New Roman" w:cs="Times New Roman"/>
          <w:bCs/>
          <w:i/>
          <w:iCs/>
          <w:sz w:val="24"/>
        </w:rPr>
        <w:t>, unanimous yea vote</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4CB4E079" w14:textId="634DF96F" w:rsidR="00E805B3" w:rsidRDefault="00E805B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Pr="009C282A">
        <w:rPr>
          <w:rFonts w:ascii="Times New Roman" w:eastAsia="Times New Roman" w:hAnsi="Times New Roman" w:cs="Times New Roman"/>
          <w:b/>
          <w:sz w:val="24"/>
        </w:rPr>
        <w:t>:</w:t>
      </w:r>
      <w:r>
        <w:rPr>
          <w:rFonts w:ascii="Times New Roman" w:eastAsia="Times New Roman" w:hAnsi="Times New Roman" w:cs="Times New Roman"/>
          <w:b/>
          <w:sz w:val="24"/>
        </w:rPr>
        <w:t>15</w:t>
      </w:r>
      <w:r w:rsidRPr="009C282A">
        <w:rPr>
          <w:rFonts w:ascii="Times New Roman" w:eastAsia="Times New Roman" w:hAnsi="Times New Roman" w:cs="Times New Roman"/>
          <w:b/>
          <w:sz w:val="24"/>
        </w:rPr>
        <w:t xml:space="preserve"> p.m.          </w:t>
      </w:r>
      <w:r w:rsidRPr="009C282A">
        <w:rPr>
          <w:rFonts w:ascii="Times New Roman" w:eastAsia="Times New Roman" w:hAnsi="Times New Roman" w:cs="Times New Roman"/>
          <w:b/>
          <w:sz w:val="24"/>
        </w:rPr>
        <w:tab/>
      </w:r>
      <w:r w:rsidR="00292B8A">
        <w:rPr>
          <w:rFonts w:ascii="Times New Roman" w:eastAsia="Times New Roman" w:hAnsi="Times New Roman" w:cs="Times New Roman"/>
          <w:b/>
          <w:sz w:val="24"/>
        </w:rPr>
        <w:t>Public Comment / Virtual Comment Box Summary</w:t>
      </w:r>
    </w:p>
    <w:p w14:paraId="718E38BA" w14:textId="4052D283" w:rsidR="00E805B3" w:rsidRDefault="004A5F3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219628EE" w14:textId="37A6790E" w:rsidR="00292B8A" w:rsidRDefault="00E805B3" w:rsidP="00292B8A">
      <w:pPr>
        <w:spacing w:after="0" w:line="240" w:lineRule="auto"/>
        <w:ind w:left="2880" w:hanging="2880"/>
        <w:rPr>
          <w:rFonts w:ascii="Times New Roman" w:eastAsia="Times New Roman" w:hAnsi="Times New Roman" w:cs="Times New Roman"/>
          <w:bCs/>
          <w:i/>
          <w:iCs/>
          <w:sz w:val="24"/>
        </w:rPr>
      </w:pPr>
      <w:r>
        <w:rPr>
          <w:rFonts w:ascii="Times New Roman" w:eastAsia="Times New Roman" w:hAnsi="Times New Roman" w:cs="Times New Roman"/>
          <w:b/>
          <w:sz w:val="24"/>
        </w:rPr>
        <w:t>3:2</w:t>
      </w:r>
      <w:r w:rsidR="00292B8A">
        <w:rPr>
          <w:rFonts w:ascii="Times New Roman" w:eastAsia="Times New Roman" w:hAnsi="Times New Roman" w:cs="Times New Roman"/>
          <w:b/>
          <w:sz w:val="24"/>
        </w:rPr>
        <w:t>5</w:t>
      </w:r>
      <w:r>
        <w:rPr>
          <w:rFonts w:ascii="Times New Roman" w:eastAsia="Times New Roman" w:hAnsi="Times New Roman" w:cs="Times New Roman"/>
          <w:b/>
          <w:sz w:val="24"/>
        </w:rPr>
        <w:t xml:space="preserve"> p.m.</w:t>
      </w:r>
      <w:r w:rsidRPr="00404022">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292B8A">
        <w:rPr>
          <w:rFonts w:ascii="Times New Roman" w:eastAsia="Times New Roman" w:hAnsi="Times New Roman" w:cs="Times New Roman"/>
          <w:b/>
          <w:sz w:val="24"/>
        </w:rPr>
        <w:t>Discussion Item: Principal’s Update</w:t>
      </w:r>
      <w:r w:rsidR="00AE3005">
        <w:rPr>
          <w:rFonts w:ascii="Times New Roman" w:eastAsia="Times New Roman" w:hAnsi="Times New Roman" w:cs="Times New Roman"/>
          <w:b/>
          <w:sz w:val="24"/>
        </w:rPr>
        <w:t xml:space="preserve"> – </w:t>
      </w:r>
      <w:r w:rsidR="003524AD" w:rsidRPr="00C10D3D">
        <w:rPr>
          <w:rFonts w:ascii="Times New Roman" w:eastAsia="Times New Roman" w:hAnsi="Times New Roman" w:cs="Times New Roman"/>
          <w:bCs/>
          <w:i/>
          <w:iCs/>
          <w:sz w:val="24"/>
        </w:rPr>
        <w:t xml:space="preserve">Principal Vance shared the </w:t>
      </w:r>
      <w:r w:rsidR="00D663DF" w:rsidRPr="00C10D3D">
        <w:rPr>
          <w:rFonts w:ascii="Times New Roman" w:eastAsia="Times New Roman" w:hAnsi="Times New Roman" w:cs="Times New Roman"/>
          <w:bCs/>
          <w:i/>
          <w:iCs/>
          <w:sz w:val="24"/>
        </w:rPr>
        <w:t>plan for an upcoming fundraiser to support a family from a supporting business partner who is battling cancer. Proceeds from the fundraiser will be donated to Children</w:t>
      </w:r>
      <w:r w:rsidR="00C10D3D">
        <w:rPr>
          <w:rFonts w:ascii="Times New Roman" w:eastAsia="Times New Roman" w:hAnsi="Times New Roman" w:cs="Times New Roman"/>
          <w:bCs/>
          <w:i/>
          <w:iCs/>
          <w:sz w:val="24"/>
        </w:rPr>
        <w:t>’</w:t>
      </w:r>
      <w:r w:rsidR="00D663DF" w:rsidRPr="00C10D3D">
        <w:rPr>
          <w:rFonts w:ascii="Times New Roman" w:eastAsia="Times New Roman" w:hAnsi="Times New Roman" w:cs="Times New Roman"/>
          <w:bCs/>
          <w:i/>
          <w:iCs/>
          <w:sz w:val="24"/>
        </w:rPr>
        <w:t xml:space="preserve">s Healthcare of Atlanta in the family’s name. </w:t>
      </w:r>
      <w:r w:rsidR="00AE3005" w:rsidRPr="003524AD">
        <w:rPr>
          <w:rFonts w:ascii="Times New Roman" w:eastAsia="Times New Roman" w:hAnsi="Times New Roman" w:cs="Times New Roman"/>
          <w:bCs/>
          <w:i/>
          <w:iCs/>
          <w:sz w:val="24"/>
        </w:rPr>
        <w:t xml:space="preserve">Principal Vance shared </w:t>
      </w:r>
      <w:r w:rsidR="003524AD" w:rsidRPr="003524AD">
        <w:rPr>
          <w:rFonts w:ascii="Times New Roman" w:eastAsia="Times New Roman" w:hAnsi="Times New Roman" w:cs="Times New Roman"/>
          <w:bCs/>
          <w:i/>
          <w:iCs/>
          <w:sz w:val="24"/>
        </w:rPr>
        <w:t>S</w:t>
      </w:r>
      <w:r w:rsidR="00F76757" w:rsidRPr="003524AD">
        <w:rPr>
          <w:rFonts w:ascii="Times New Roman" w:eastAsia="Times New Roman" w:hAnsi="Times New Roman" w:cs="Times New Roman"/>
          <w:bCs/>
          <w:i/>
          <w:iCs/>
          <w:sz w:val="24"/>
        </w:rPr>
        <w:t>GC</w:t>
      </w:r>
      <w:r w:rsidR="003524AD" w:rsidRPr="003524AD">
        <w:rPr>
          <w:rFonts w:ascii="Times New Roman" w:eastAsia="Times New Roman" w:hAnsi="Times New Roman" w:cs="Times New Roman"/>
          <w:bCs/>
          <w:i/>
          <w:iCs/>
          <w:sz w:val="24"/>
        </w:rPr>
        <w:t xml:space="preserve"> Candidates who have raised their hands for upcoming parent and teacher positions. </w:t>
      </w:r>
      <w:r w:rsidR="00F76757" w:rsidRPr="003524AD">
        <w:rPr>
          <w:rFonts w:ascii="Times New Roman" w:eastAsia="Times New Roman" w:hAnsi="Times New Roman" w:cs="Times New Roman"/>
          <w:bCs/>
          <w:i/>
          <w:iCs/>
          <w:sz w:val="24"/>
        </w:rPr>
        <w:t xml:space="preserve"> </w:t>
      </w:r>
      <w:r w:rsidR="00C10D3D">
        <w:rPr>
          <w:rFonts w:ascii="Times New Roman" w:eastAsia="Times New Roman" w:hAnsi="Times New Roman" w:cs="Times New Roman"/>
          <w:bCs/>
          <w:i/>
          <w:iCs/>
          <w:sz w:val="24"/>
        </w:rPr>
        <w:t xml:space="preserve">Melissa Turner asked about rumors regarding the upcoming year and </w:t>
      </w:r>
      <w:r w:rsidR="00EC5263">
        <w:rPr>
          <w:rFonts w:ascii="Times New Roman" w:eastAsia="Times New Roman" w:hAnsi="Times New Roman" w:cs="Times New Roman"/>
          <w:bCs/>
          <w:i/>
          <w:iCs/>
          <w:sz w:val="24"/>
        </w:rPr>
        <w:t xml:space="preserve">the possibility of transitioning away from departmentalized teaching to stand alone teaching. Principal Vance shared the reasoning behind considering the change, </w:t>
      </w:r>
      <w:r w:rsidR="00FC26DA">
        <w:rPr>
          <w:rFonts w:ascii="Times New Roman" w:eastAsia="Times New Roman" w:hAnsi="Times New Roman" w:cs="Times New Roman"/>
          <w:bCs/>
          <w:i/>
          <w:iCs/>
          <w:sz w:val="24"/>
        </w:rPr>
        <w:t>fewer teachers at 5</w:t>
      </w:r>
      <w:r w:rsidR="00FC26DA" w:rsidRPr="00FC26DA">
        <w:rPr>
          <w:rFonts w:ascii="Times New Roman" w:eastAsia="Times New Roman" w:hAnsi="Times New Roman" w:cs="Times New Roman"/>
          <w:bCs/>
          <w:i/>
          <w:iCs/>
          <w:sz w:val="24"/>
          <w:vertAlign w:val="superscript"/>
        </w:rPr>
        <w:t>th</w:t>
      </w:r>
      <w:r w:rsidR="00FC26DA">
        <w:rPr>
          <w:rFonts w:ascii="Times New Roman" w:eastAsia="Times New Roman" w:hAnsi="Times New Roman" w:cs="Times New Roman"/>
          <w:bCs/>
          <w:i/>
          <w:iCs/>
          <w:sz w:val="24"/>
        </w:rPr>
        <w:t xml:space="preserve"> and potentially 4</w:t>
      </w:r>
      <w:r w:rsidR="00FC26DA" w:rsidRPr="00FC26DA">
        <w:rPr>
          <w:rFonts w:ascii="Times New Roman" w:eastAsia="Times New Roman" w:hAnsi="Times New Roman" w:cs="Times New Roman"/>
          <w:bCs/>
          <w:i/>
          <w:iCs/>
          <w:sz w:val="24"/>
          <w:vertAlign w:val="superscript"/>
        </w:rPr>
        <w:t>th</w:t>
      </w:r>
      <w:r w:rsidR="00FC26DA">
        <w:rPr>
          <w:rFonts w:ascii="Times New Roman" w:eastAsia="Times New Roman" w:hAnsi="Times New Roman" w:cs="Times New Roman"/>
          <w:bCs/>
          <w:i/>
          <w:iCs/>
          <w:sz w:val="24"/>
        </w:rPr>
        <w:t xml:space="preserve"> grade to support departmentalization. </w:t>
      </w:r>
    </w:p>
    <w:p w14:paraId="087ECFA7" w14:textId="03F0EAAD" w:rsidR="00E53995" w:rsidRDefault="00E53995" w:rsidP="00292B8A">
      <w:pPr>
        <w:spacing w:after="0" w:line="240" w:lineRule="auto"/>
        <w:ind w:left="2880" w:hanging="2880"/>
        <w:rPr>
          <w:rFonts w:ascii="Times New Roman" w:eastAsia="Times New Roman" w:hAnsi="Times New Roman" w:cs="Times New Roman"/>
          <w:b/>
          <w:sz w:val="24"/>
        </w:rPr>
      </w:pPr>
    </w:p>
    <w:p w14:paraId="4C679A61" w14:textId="77777777" w:rsidR="00E53995" w:rsidRDefault="00E53995" w:rsidP="00292B8A">
      <w:pPr>
        <w:spacing w:after="0" w:line="240" w:lineRule="auto"/>
        <w:ind w:left="2880" w:hanging="2880"/>
        <w:rPr>
          <w:rFonts w:ascii="Times New Roman" w:eastAsia="Times New Roman" w:hAnsi="Times New Roman" w:cs="Times New Roman"/>
          <w:b/>
          <w:sz w:val="24"/>
        </w:rPr>
      </w:pPr>
    </w:p>
    <w:p w14:paraId="423AE026" w14:textId="48FA87C5" w:rsidR="00AE35AB" w:rsidRPr="00AE35AB" w:rsidRDefault="00AE35AB" w:rsidP="00AE35AB">
      <w:pPr>
        <w:pStyle w:val="ListParagraph"/>
        <w:numPr>
          <w:ilvl w:val="0"/>
          <w:numId w:val="10"/>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Guest Speaker Megan Bradley</w:t>
      </w:r>
      <w:r w:rsidR="00346985">
        <w:rPr>
          <w:rFonts w:ascii="Times New Roman" w:eastAsia="Times New Roman" w:hAnsi="Times New Roman" w:cs="Times New Roman"/>
          <w:b/>
          <w:sz w:val="24"/>
        </w:rPr>
        <w:t xml:space="preserve"> – </w:t>
      </w:r>
      <w:r w:rsidR="00346985" w:rsidRPr="000E3F14">
        <w:rPr>
          <w:rFonts w:ascii="Times New Roman" w:eastAsia="Times New Roman" w:hAnsi="Times New Roman" w:cs="Times New Roman"/>
          <w:bCs/>
          <w:i/>
          <w:iCs/>
          <w:sz w:val="24"/>
        </w:rPr>
        <w:t xml:space="preserve">Ms. Bradley provided an update on the progress of several school </w:t>
      </w:r>
      <w:r w:rsidR="000E3F14" w:rsidRPr="000E3F14">
        <w:rPr>
          <w:rFonts w:ascii="Times New Roman" w:eastAsia="Times New Roman" w:hAnsi="Times New Roman" w:cs="Times New Roman"/>
          <w:bCs/>
          <w:i/>
          <w:iCs/>
          <w:sz w:val="24"/>
        </w:rPr>
        <w:t xml:space="preserve">and PTO events. </w:t>
      </w:r>
    </w:p>
    <w:p w14:paraId="6408B21D" w14:textId="77777777" w:rsidR="00E805B3" w:rsidRDefault="00E805B3" w:rsidP="00E805B3">
      <w:pPr>
        <w:spacing w:after="0" w:line="240" w:lineRule="auto"/>
        <w:rPr>
          <w:rFonts w:ascii="Times New Roman" w:eastAsia="Times New Roman" w:hAnsi="Times New Roman" w:cs="Times New Roman"/>
          <w:b/>
          <w:sz w:val="24"/>
        </w:rPr>
      </w:pPr>
    </w:p>
    <w:p w14:paraId="1E4AA56E" w14:textId="76372751"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E805B3">
        <w:rPr>
          <w:rFonts w:ascii="Times New Roman" w:eastAsia="Times New Roman" w:hAnsi="Times New Roman" w:cs="Times New Roman"/>
          <w:b/>
          <w:sz w:val="24"/>
        </w:rPr>
        <w:t>3</w:t>
      </w:r>
      <w:r w:rsidR="00AE35AB">
        <w:rPr>
          <w:rFonts w:ascii="Times New Roman" w:eastAsia="Times New Roman" w:hAnsi="Times New Roman" w:cs="Times New Roman"/>
          <w:b/>
          <w:sz w:val="24"/>
        </w:rPr>
        <w:t>5</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816DF6">
        <w:rPr>
          <w:rFonts w:ascii="Times New Roman" w:eastAsia="Times New Roman" w:hAnsi="Times New Roman" w:cs="Times New Roman"/>
          <w:b/>
          <w:sz w:val="24"/>
        </w:rPr>
        <w:t xml:space="preserve"> </w:t>
      </w:r>
      <w:r w:rsidR="00292B8A">
        <w:rPr>
          <w:rFonts w:ascii="Times New Roman" w:eastAsia="Times New Roman" w:hAnsi="Times New Roman" w:cs="Times New Roman"/>
          <w:b/>
          <w:sz w:val="24"/>
        </w:rPr>
        <w:t>Discussion Item: Outreach Committee Update</w:t>
      </w:r>
    </w:p>
    <w:p w14:paraId="4D5D025F" w14:textId="42044C4E" w:rsidR="00292B8A" w:rsidRDefault="00292B8A" w:rsidP="00292B8A">
      <w:pPr>
        <w:pStyle w:val="ListParagraph"/>
        <w:numPr>
          <w:ilvl w:val="0"/>
          <w:numId w:val="9"/>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SGC Elections</w:t>
      </w:r>
      <w:r w:rsidR="00553DEF">
        <w:rPr>
          <w:rFonts w:ascii="Times New Roman" w:eastAsia="Times New Roman" w:hAnsi="Times New Roman" w:cs="Times New Roman"/>
          <w:b/>
          <w:sz w:val="24"/>
        </w:rPr>
        <w:t xml:space="preserve"> </w:t>
      </w:r>
      <w:r w:rsidR="000E3F14">
        <w:rPr>
          <w:rFonts w:ascii="Times New Roman" w:eastAsia="Times New Roman" w:hAnsi="Times New Roman" w:cs="Times New Roman"/>
          <w:b/>
          <w:sz w:val="24"/>
        </w:rPr>
        <w:t xml:space="preserve">– </w:t>
      </w:r>
      <w:r w:rsidR="000E3F14" w:rsidRPr="00027144">
        <w:rPr>
          <w:rFonts w:ascii="Times New Roman" w:eastAsia="Times New Roman" w:hAnsi="Times New Roman" w:cs="Times New Roman"/>
          <w:bCs/>
          <w:i/>
          <w:iCs/>
          <w:sz w:val="24"/>
        </w:rPr>
        <w:t xml:space="preserve">Matt Vance shared the names of candidates who had declared to date. </w:t>
      </w:r>
      <w:r w:rsidR="00027144" w:rsidRPr="00027144">
        <w:rPr>
          <w:rFonts w:ascii="Times New Roman" w:eastAsia="Times New Roman" w:hAnsi="Times New Roman" w:cs="Times New Roman"/>
          <w:bCs/>
          <w:i/>
          <w:iCs/>
          <w:sz w:val="24"/>
        </w:rPr>
        <w:t xml:space="preserve">The council was reminded of the getting to know candidates phase along with the dates for voting. </w:t>
      </w:r>
    </w:p>
    <w:p w14:paraId="33236F06" w14:textId="36FAC4D1" w:rsidR="00292B8A" w:rsidRPr="00292B8A" w:rsidRDefault="00AE35AB" w:rsidP="00292B8A">
      <w:pPr>
        <w:pStyle w:val="ListParagraph"/>
        <w:numPr>
          <w:ilvl w:val="0"/>
          <w:numId w:val="9"/>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Community Survey</w:t>
      </w:r>
      <w:r w:rsidR="00E75A69">
        <w:rPr>
          <w:rFonts w:ascii="Times New Roman" w:eastAsia="Times New Roman" w:hAnsi="Times New Roman" w:cs="Times New Roman"/>
          <w:b/>
          <w:sz w:val="24"/>
        </w:rPr>
        <w:t xml:space="preserve"> – </w:t>
      </w:r>
      <w:r w:rsidR="00E75A69" w:rsidRPr="003524AD">
        <w:rPr>
          <w:rFonts w:ascii="Times New Roman" w:eastAsia="Times New Roman" w:hAnsi="Times New Roman" w:cs="Times New Roman"/>
          <w:bCs/>
          <w:i/>
          <w:iCs/>
          <w:sz w:val="24"/>
        </w:rPr>
        <w:t xml:space="preserve">Melissa Turner shared the process that Outreach Committee went through to determine items. Items were shared with the SGC and </w:t>
      </w:r>
      <w:r w:rsidR="003524AD" w:rsidRPr="003524AD">
        <w:rPr>
          <w:rFonts w:ascii="Times New Roman" w:eastAsia="Times New Roman" w:hAnsi="Times New Roman" w:cs="Times New Roman"/>
          <w:bCs/>
          <w:i/>
          <w:iCs/>
          <w:sz w:val="24"/>
        </w:rPr>
        <w:t>feedback provided.</w:t>
      </w:r>
      <w:r w:rsidR="003524AD">
        <w:rPr>
          <w:rFonts w:ascii="Times New Roman" w:eastAsia="Times New Roman" w:hAnsi="Times New Roman" w:cs="Times New Roman"/>
          <w:b/>
          <w:sz w:val="24"/>
        </w:rPr>
        <w:t xml:space="preserve"> </w:t>
      </w:r>
    </w:p>
    <w:p w14:paraId="30B935A5" w14:textId="77777777" w:rsidR="00552B55" w:rsidRDefault="00552B55">
      <w:pPr>
        <w:spacing w:after="0" w:line="240" w:lineRule="auto"/>
        <w:rPr>
          <w:rFonts w:ascii="Times New Roman" w:eastAsia="Times New Roman" w:hAnsi="Times New Roman" w:cs="Times New Roman"/>
          <w:b/>
          <w:sz w:val="24"/>
        </w:rPr>
      </w:pPr>
    </w:p>
    <w:p w14:paraId="712E431A" w14:textId="47A7DCE9" w:rsidR="004F1D9C" w:rsidRPr="00E805B3" w:rsidRDefault="00DD2A46" w:rsidP="00455142">
      <w:pPr>
        <w:spacing w:after="0" w:line="240" w:lineRule="auto"/>
        <w:ind w:left="2880" w:hanging="2880"/>
        <w:rPr>
          <w:rFonts w:ascii="Times New Roman" w:eastAsia="Times New Roman" w:hAnsi="Times New Roman" w:cs="Times New Roman"/>
          <w:b/>
          <w:strike/>
          <w:sz w:val="24"/>
        </w:rPr>
      </w:pPr>
      <w:r>
        <w:rPr>
          <w:rFonts w:ascii="Times New Roman" w:eastAsia="Times New Roman" w:hAnsi="Times New Roman" w:cs="Times New Roman"/>
          <w:b/>
          <w:sz w:val="24"/>
        </w:rPr>
        <w:t>3:</w:t>
      </w:r>
      <w:r w:rsidR="00AE35AB">
        <w:rPr>
          <w:rFonts w:ascii="Times New Roman" w:eastAsia="Times New Roman" w:hAnsi="Times New Roman" w:cs="Times New Roman"/>
          <w:b/>
          <w:sz w:val="24"/>
        </w:rPr>
        <w:t>55</w:t>
      </w:r>
      <w:r>
        <w:rPr>
          <w:rFonts w:ascii="Times New Roman" w:eastAsia="Times New Roman" w:hAnsi="Times New Roman" w:cs="Times New Roman"/>
          <w:b/>
          <w:sz w:val="24"/>
        </w:rPr>
        <w:t xml:space="preserve">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r>
      <w:r w:rsidR="00455142">
        <w:rPr>
          <w:rFonts w:ascii="Times New Roman" w:eastAsia="Times New Roman" w:hAnsi="Times New Roman" w:cs="Times New Roman"/>
          <w:b/>
          <w:sz w:val="24"/>
        </w:rPr>
        <w:t>Discussion Item: SGC Teacher Mini-grants</w:t>
      </w:r>
    </w:p>
    <w:p w14:paraId="65A3C3E0" w14:textId="310FD84E" w:rsidR="00DB2A48" w:rsidRPr="00AE3005" w:rsidRDefault="00553DEF" w:rsidP="00AE3005">
      <w:pPr>
        <w:spacing w:after="0" w:line="240" w:lineRule="auto"/>
        <w:ind w:left="2880"/>
        <w:rPr>
          <w:rFonts w:ascii="Times New Roman" w:eastAsia="Times New Roman" w:hAnsi="Times New Roman" w:cs="Times New Roman"/>
          <w:bCs/>
          <w:i/>
          <w:iCs/>
          <w:sz w:val="24"/>
        </w:rPr>
      </w:pPr>
      <w:r w:rsidRPr="00AE3005">
        <w:rPr>
          <w:rFonts w:ascii="Times New Roman" w:eastAsia="Times New Roman" w:hAnsi="Times New Roman" w:cs="Times New Roman"/>
          <w:bCs/>
          <w:i/>
          <w:iCs/>
          <w:sz w:val="24"/>
        </w:rPr>
        <w:t>Megan Lawrence and Matt Vance shared the SGC Charter Dollars Teacher mini-grants</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74A9CC4F" w14:textId="77777777" w:rsidR="00AE3005" w:rsidRDefault="00662821" w:rsidP="00AE3005">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lastRenderedPageBreak/>
        <w:t>4:</w:t>
      </w:r>
      <w:r w:rsidR="00455142">
        <w:rPr>
          <w:rFonts w:ascii="Times New Roman" w:eastAsia="Times New Roman" w:hAnsi="Times New Roman" w:cs="Times New Roman"/>
          <w:b/>
          <w:sz w:val="24"/>
        </w:rPr>
        <w:t>15</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D13A5A">
        <w:rPr>
          <w:rFonts w:ascii="Times New Roman" w:eastAsia="Times New Roman" w:hAnsi="Times New Roman" w:cs="Times New Roman"/>
          <w:b/>
          <w:sz w:val="24"/>
        </w:rPr>
        <w:t>Discussion Item: Set Next Meeting Agenda</w:t>
      </w:r>
    </w:p>
    <w:p w14:paraId="32E104A9" w14:textId="6B32B3CA" w:rsidR="00553DEF" w:rsidRDefault="00553DEF" w:rsidP="00027144">
      <w:pPr>
        <w:spacing w:after="200" w:line="276" w:lineRule="auto"/>
        <w:ind w:left="288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AE3005">
        <w:rPr>
          <w:rFonts w:ascii="Times New Roman" w:eastAsia="Times New Roman" w:hAnsi="Times New Roman" w:cs="Times New Roman"/>
          <w:bCs/>
          <w:i/>
          <w:iCs/>
          <w:sz w:val="24"/>
        </w:rPr>
        <w:t>April 26</w:t>
      </w:r>
      <w:r w:rsidRPr="00AE3005">
        <w:rPr>
          <w:rFonts w:ascii="Times New Roman" w:eastAsia="Times New Roman" w:hAnsi="Times New Roman" w:cs="Times New Roman"/>
          <w:bCs/>
          <w:i/>
          <w:iCs/>
          <w:sz w:val="24"/>
          <w:vertAlign w:val="superscript"/>
        </w:rPr>
        <w:t>th</w:t>
      </w:r>
      <w:r w:rsidRPr="00AE3005">
        <w:rPr>
          <w:rFonts w:ascii="Times New Roman" w:eastAsia="Times New Roman" w:hAnsi="Times New Roman" w:cs="Times New Roman"/>
          <w:bCs/>
          <w:i/>
          <w:iCs/>
          <w:sz w:val="24"/>
        </w:rPr>
        <w:t xml:space="preserve"> at 3:00 p.m. review the results of community survey, introduce our new members, thank our exiting members.</w:t>
      </w:r>
    </w:p>
    <w:p w14:paraId="7BFEEC0C" w14:textId="577697F6"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455142">
        <w:rPr>
          <w:rFonts w:ascii="Times New Roman" w:eastAsia="Times New Roman" w:hAnsi="Times New Roman" w:cs="Times New Roman"/>
          <w:b/>
          <w:sz w:val="24"/>
        </w:rPr>
        <w:t xml:space="preserve">20 </w:t>
      </w:r>
      <w:r>
        <w:rPr>
          <w:rFonts w:ascii="Times New Roman" w:eastAsia="Times New Roman" w:hAnsi="Times New Roman" w:cs="Times New Roman"/>
          <w:b/>
          <w:sz w:val="24"/>
        </w:rPr>
        <w:t>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F76757">
        <w:rPr>
          <w:rFonts w:ascii="Times New Roman" w:eastAsia="Times New Roman" w:hAnsi="Times New Roman" w:cs="Times New Roman"/>
          <w:b/>
          <w:sz w:val="24"/>
        </w:rPr>
        <w:t xml:space="preserve"> – </w:t>
      </w:r>
      <w:r w:rsidR="00F76757" w:rsidRPr="00F76757">
        <w:rPr>
          <w:rFonts w:ascii="Times New Roman" w:eastAsia="Times New Roman" w:hAnsi="Times New Roman" w:cs="Times New Roman"/>
          <w:bCs/>
          <w:i/>
          <w:iCs/>
          <w:sz w:val="24"/>
        </w:rPr>
        <w:t>Deb motioned , Kat 2</w:t>
      </w:r>
      <w:r w:rsidR="00F76757" w:rsidRPr="00F76757">
        <w:rPr>
          <w:rFonts w:ascii="Times New Roman" w:eastAsia="Times New Roman" w:hAnsi="Times New Roman" w:cs="Times New Roman"/>
          <w:bCs/>
          <w:i/>
          <w:iCs/>
          <w:sz w:val="24"/>
          <w:vertAlign w:val="superscript"/>
        </w:rPr>
        <w:t>nd</w:t>
      </w:r>
      <w:r w:rsidR="00F76757" w:rsidRPr="00F76757">
        <w:rPr>
          <w:rFonts w:ascii="Times New Roman" w:eastAsia="Times New Roman" w:hAnsi="Times New Roman" w:cs="Times New Roman"/>
          <w:bCs/>
          <w:i/>
          <w:iCs/>
          <w:sz w:val="24"/>
        </w:rPr>
        <w:t>, unanimous approved.</w:t>
      </w:r>
      <w:r w:rsidR="00F76757">
        <w:rPr>
          <w:rFonts w:ascii="Times New Roman" w:eastAsia="Times New Roman" w:hAnsi="Times New Roman" w:cs="Times New Roman"/>
          <w:b/>
          <w:sz w:val="24"/>
        </w:rPr>
        <w:t xml:space="preserve"> </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58EFF02E" w14:textId="77777777" w:rsidR="007F1978" w:rsidRDefault="007F1978" w:rsidP="007F1978">
      <w:pPr>
        <w:spacing w:after="40" w:line="240" w:lineRule="auto"/>
        <w:rPr>
          <w:sz w:val="18"/>
          <w:szCs w:val="18"/>
        </w:rPr>
      </w:pPr>
      <w:r w:rsidRPr="003D748F">
        <w:rPr>
          <w:sz w:val="18"/>
          <w:szCs w:val="18"/>
        </w:rPr>
        <w:t xml:space="preserve">* </w:t>
      </w:r>
      <w:r>
        <w:rPr>
          <w:sz w:val="18"/>
          <w:szCs w:val="18"/>
        </w:rPr>
        <w:t xml:space="preserve">All councils must submit council information (officers, committees, etc.) to the Strategy &amp; Governance Department using the </w:t>
      </w:r>
      <w:hyperlink r:id="rId12" w:history="1">
        <w:r w:rsidRPr="00B31178">
          <w:rPr>
            <w:rStyle w:val="Hyperlink"/>
            <w:sz w:val="18"/>
            <w:szCs w:val="18"/>
          </w:rPr>
          <w:t>Council Information Form</w:t>
        </w:r>
      </w:hyperlink>
      <w:r>
        <w:rPr>
          <w:sz w:val="18"/>
          <w:szCs w:val="18"/>
        </w:rPr>
        <w:t>.</w:t>
      </w:r>
    </w:p>
    <w:p w14:paraId="07DDEBB5" w14:textId="77777777" w:rsidR="007F1978" w:rsidRPr="007B0A01" w:rsidRDefault="007F1978" w:rsidP="007F1978">
      <w:pPr>
        <w:spacing w:after="40" w:line="240" w:lineRule="auto"/>
        <w:rPr>
          <w:sz w:val="8"/>
          <w:szCs w:val="8"/>
        </w:rPr>
      </w:pPr>
    </w:p>
    <w:p w14:paraId="67A82DCF" w14:textId="77777777" w:rsidR="007F1978" w:rsidRDefault="007F1978" w:rsidP="007F1978">
      <w:pPr>
        <w:spacing w:after="40" w:line="240" w:lineRule="auto"/>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3" w:history="1">
        <w:r w:rsidRPr="00317D7E">
          <w:rPr>
            <w:rStyle w:val="Hyperlink"/>
            <w:sz w:val="18"/>
            <w:szCs w:val="18"/>
          </w:rPr>
          <w:t>Charter System Website</w:t>
        </w:r>
      </w:hyperlink>
      <w:r>
        <w:rPr>
          <w:sz w:val="18"/>
          <w:szCs w:val="18"/>
        </w:rPr>
        <w:t>.</w:t>
      </w:r>
    </w:p>
    <w:p w14:paraId="39F23ABD" w14:textId="77777777" w:rsidR="007F1978" w:rsidRPr="007B0A01" w:rsidRDefault="007F1978" w:rsidP="007F1978">
      <w:pPr>
        <w:spacing w:after="40" w:line="240" w:lineRule="auto"/>
        <w:rPr>
          <w:sz w:val="8"/>
          <w:szCs w:val="8"/>
        </w:rPr>
      </w:pPr>
    </w:p>
    <w:p w14:paraId="1CC424A7" w14:textId="77777777" w:rsidR="007F1978" w:rsidRDefault="007F1978" w:rsidP="007F1978">
      <w:pPr>
        <w:spacing w:after="40" w:line="240" w:lineRule="auto"/>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4"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5" w:history="1">
        <w:r w:rsidRPr="007B0A01">
          <w:rPr>
            <w:rStyle w:val="Hyperlink"/>
            <w:sz w:val="18"/>
            <w:szCs w:val="18"/>
          </w:rPr>
          <w:t>Charter Dollar Matrix</w:t>
        </w:r>
      </w:hyperlink>
      <w:r>
        <w:rPr>
          <w:sz w:val="18"/>
          <w:szCs w:val="18"/>
        </w:rPr>
        <w:t>.</w:t>
      </w:r>
    </w:p>
    <w:p w14:paraId="2BBED2CA" w14:textId="77777777" w:rsidR="007F1978" w:rsidRPr="001D39EC" w:rsidRDefault="007F1978" w:rsidP="007F1978">
      <w:pPr>
        <w:spacing w:after="40" w:line="240" w:lineRule="auto"/>
        <w:rPr>
          <w:rStyle w:val="Hyperlink"/>
          <w:sz w:val="8"/>
          <w:szCs w:val="8"/>
        </w:rPr>
      </w:pPr>
    </w:p>
    <w:p w14:paraId="7507B696" w14:textId="33324430" w:rsidR="00C87E81" w:rsidRPr="00C87E81" w:rsidRDefault="007F1978" w:rsidP="00C87E81">
      <w:pPr>
        <w:spacing w:after="40" w:line="240" w:lineRule="auto"/>
        <w:rPr>
          <w:sz w:val="18"/>
          <w:szCs w:val="18"/>
        </w:rPr>
      </w:pPr>
      <w:r w:rsidRPr="003D748F">
        <w:rPr>
          <w:sz w:val="18"/>
          <w:szCs w:val="18"/>
        </w:rPr>
        <w:t>**</w:t>
      </w:r>
      <w:r>
        <w:rPr>
          <w:sz w:val="18"/>
          <w:szCs w:val="18"/>
        </w:rPr>
        <w:t xml:space="preserve">** </w:t>
      </w:r>
      <w:r w:rsidRPr="003D748F">
        <w:rPr>
          <w:sz w:val="18"/>
          <w:szCs w:val="18"/>
        </w:rPr>
        <w:t>All SGC Websites must be in compliance with Georgia Sunshine Laws.  Make sure your SGC website is updated with this year’s council member information.  Be sure that agendas, summaries of action, approved meeting minutes and your annual calendar of meeting times have been posted.</w:t>
      </w:r>
    </w:p>
    <w:p w14:paraId="0A52F0C5" w14:textId="57C1A5A8" w:rsidR="00552B55"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6"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23E1FED0" w14:textId="2FF93FA4" w:rsidR="000D0C7D" w:rsidRDefault="000D0C7D" w:rsidP="00AA55CB">
      <w:pPr>
        <w:spacing w:after="120" w:line="240" w:lineRule="auto"/>
        <w:rPr>
          <w:rFonts w:ascii="Calibri" w:eastAsia="Calibri" w:hAnsi="Calibri" w:cs="Calibri"/>
          <w:color w:val="0000FF"/>
          <w:sz w:val="16"/>
          <w:u w:val="single"/>
        </w:rPr>
      </w:pP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7">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CE05" w14:textId="77777777" w:rsidR="00FF4193" w:rsidRDefault="00FF4193" w:rsidP="00404D2E">
      <w:pPr>
        <w:spacing w:after="0" w:line="240" w:lineRule="auto"/>
      </w:pPr>
      <w:r>
        <w:separator/>
      </w:r>
    </w:p>
  </w:endnote>
  <w:endnote w:type="continuationSeparator" w:id="0">
    <w:p w14:paraId="330C676E" w14:textId="77777777" w:rsidR="00FF4193" w:rsidRDefault="00FF4193" w:rsidP="00404D2E">
      <w:pPr>
        <w:spacing w:after="0" w:line="240" w:lineRule="auto"/>
      </w:pPr>
      <w:r>
        <w:continuationSeparator/>
      </w:r>
    </w:p>
  </w:endnote>
  <w:endnote w:type="continuationNotice" w:id="1">
    <w:p w14:paraId="6572C78E" w14:textId="77777777" w:rsidR="00FF4193" w:rsidRDefault="00FF4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6827" w14:textId="77777777" w:rsidR="00FF4193" w:rsidRDefault="00FF4193" w:rsidP="00404D2E">
      <w:pPr>
        <w:spacing w:after="0" w:line="240" w:lineRule="auto"/>
      </w:pPr>
      <w:r>
        <w:separator/>
      </w:r>
    </w:p>
  </w:footnote>
  <w:footnote w:type="continuationSeparator" w:id="0">
    <w:p w14:paraId="63EEECE3" w14:textId="77777777" w:rsidR="00FF4193" w:rsidRDefault="00FF4193" w:rsidP="00404D2E">
      <w:pPr>
        <w:spacing w:after="0" w:line="240" w:lineRule="auto"/>
      </w:pPr>
      <w:r>
        <w:continuationSeparator/>
      </w:r>
    </w:p>
  </w:footnote>
  <w:footnote w:type="continuationNotice" w:id="1">
    <w:p w14:paraId="6427B77B" w14:textId="77777777" w:rsidR="00FF4193" w:rsidRDefault="00FF41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FD8"/>
    <w:multiLevelType w:val="hybridMultilevel"/>
    <w:tmpl w:val="2F369826"/>
    <w:lvl w:ilvl="0" w:tplc="84BA72B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49E3836"/>
    <w:multiLevelType w:val="hybridMultilevel"/>
    <w:tmpl w:val="14DC7BC6"/>
    <w:lvl w:ilvl="0" w:tplc="01B604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BB144BF"/>
    <w:multiLevelType w:val="hybridMultilevel"/>
    <w:tmpl w:val="50C03BC4"/>
    <w:lvl w:ilvl="0" w:tplc="53C2CB3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2"/>
  </w:num>
  <w:num w:numId="3">
    <w:abstractNumId w:val="5"/>
  </w:num>
  <w:num w:numId="4">
    <w:abstractNumId w:val="9"/>
  </w:num>
  <w:num w:numId="5">
    <w:abstractNumId w:val="6"/>
  </w:num>
  <w:num w:numId="6">
    <w:abstractNumId w:val="7"/>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27144"/>
    <w:rsid w:val="000332AF"/>
    <w:rsid w:val="000341F7"/>
    <w:rsid w:val="00034364"/>
    <w:rsid w:val="00063A7C"/>
    <w:rsid w:val="000B5541"/>
    <w:rsid w:val="000C7135"/>
    <w:rsid w:val="000D0C7D"/>
    <w:rsid w:val="000E06B2"/>
    <w:rsid w:val="000E3F14"/>
    <w:rsid w:val="000E6998"/>
    <w:rsid w:val="000F03E3"/>
    <w:rsid w:val="000F2D60"/>
    <w:rsid w:val="00103DAC"/>
    <w:rsid w:val="00117A92"/>
    <w:rsid w:val="001204A7"/>
    <w:rsid w:val="001474C9"/>
    <w:rsid w:val="001537EC"/>
    <w:rsid w:val="00191ED3"/>
    <w:rsid w:val="001C4A9B"/>
    <w:rsid w:val="00226C97"/>
    <w:rsid w:val="002271C8"/>
    <w:rsid w:val="0023234E"/>
    <w:rsid w:val="00234394"/>
    <w:rsid w:val="0024366D"/>
    <w:rsid w:val="0027097B"/>
    <w:rsid w:val="00284AD3"/>
    <w:rsid w:val="00287871"/>
    <w:rsid w:val="00292B8A"/>
    <w:rsid w:val="002A5616"/>
    <w:rsid w:val="002A7AA8"/>
    <w:rsid w:val="002D1464"/>
    <w:rsid w:val="002D696E"/>
    <w:rsid w:val="002D7C33"/>
    <w:rsid w:val="002E1DFF"/>
    <w:rsid w:val="002E7E45"/>
    <w:rsid w:val="00321E62"/>
    <w:rsid w:val="00346985"/>
    <w:rsid w:val="003524AD"/>
    <w:rsid w:val="00381E6C"/>
    <w:rsid w:val="0039799F"/>
    <w:rsid w:val="003A014C"/>
    <w:rsid w:val="003B40CC"/>
    <w:rsid w:val="003C5167"/>
    <w:rsid w:val="003D7CB9"/>
    <w:rsid w:val="003F0C32"/>
    <w:rsid w:val="00400E84"/>
    <w:rsid w:val="00404022"/>
    <w:rsid w:val="00404D2E"/>
    <w:rsid w:val="00405AC4"/>
    <w:rsid w:val="00421DDB"/>
    <w:rsid w:val="0043240C"/>
    <w:rsid w:val="00455142"/>
    <w:rsid w:val="00461BBA"/>
    <w:rsid w:val="004705F6"/>
    <w:rsid w:val="004757B1"/>
    <w:rsid w:val="00475E9C"/>
    <w:rsid w:val="004A5F38"/>
    <w:rsid w:val="004B493B"/>
    <w:rsid w:val="004D383A"/>
    <w:rsid w:val="004D6C86"/>
    <w:rsid w:val="004F1431"/>
    <w:rsid w:val="004F1D9C"/>
    <w:rsid w:val="00500649"/>
    <w:rsid w:val="005228B4"/>
    <w:rsid w:val="00550A46"/>
    <w:rsid w:val="00552B55"/>
    <w:rsid w:val="00553DEF"/>
    <w:rsid w:val="00565B44"/>
    <w:rsid w:val="005702EF"/>
    <w:rsid w:val="00571C39"/>
    <w:rsid w:val="00575D2B"/>
    <w:rsid w:val="005765D6"/>
    <w:rsid w:val="005862DF"/>
    <w:rsid w:val="00594600"/>
    <w:rsid w:val="005B3E68"/>
    <w:rsid w:val="005D1B66"/>
    <w:rsid w:val="005D48D5"/>
    <w:rsid w:val="005F0B3E"/>
    <w:rsid w:val="00616A9F"/>
    <w:rsid w:val="0063116D"/>
    <w:rsid w:val="00647836"/>
    <w:rsid w:val="00652A0C"/>
    <w:rsid w:val="006554E8"/>
    <w:rsid w:val="006571AD"/>
    <w:rsid w:val="00662679"/>
    <w:rsid w:val="00662821"/>
    <w:rsid w:val="00666BAC"/>
    <w:rsid w:val="00671B39"/>
    <w:rsid w:val="00694A22"/>
    <w:rsid w:val="006F7FAC"/>
    <w:rsid w:val="00715C24"/>
    <w:rsid w:val="00720B07"/>
    <w:rsid w:val="00723FBE"/>
    <w:rsid w:val="00733B3F"/>
    <w:rsid w:val="00741151"/>
    <w:rsid w:val="00743731"/>
    <w:rsid w:val="00751602"/>
    <w:rsid w:val="0075774E"/>
    <w:rsid w:val="00774BFA"/>
    <w:rsid w:val="007821DB"/>
    <w:rsid w:val="007909E3"/>
    <w:rsid w:val="007A49BB"/>
    <w:rsid w:val="007C120A"/>
    <w:rsid w:val="007C37CB"/>
    <w:rsid w:val="007F1978"/>
    <w:rsid w:val="007F5CD9"/>
    <w:rsid w:val="008007D8"/>
    <w:rsid w:val="00805F5E"/>
    <w:rsid w:val="00807EE7"/>
    <w:rsid w:val="00815B0E"/>
    <w:rsid w:val="00816DF6"/>
    <w:rsid w:val="00893338"/>
    <w:rsid w:val="008E0DBB"/>
    <w:rsid w:val="008E4CC2"/>
    <w:rsid w:val="008F5D5D"/>
    <w:rsid w:val="008F7B8E"/>
    <w:rsid w:val="009108AC"/>
    <w:rsid w:val="00913306"/>
    <w:rsid w:val="00926B4A"/>
    <w:rsid w:val="00941976"/>
    <w:rsid w:val="0094520D"/>
    <w:rsid w:val="0094585C"/>
    <w:rsid w:val="00960A71"/>
    <w:rsid w:val="00962339"/>
    <w:rsid w:val="00964AC4"/>
    <w:rsid w:val="00994A02"/>
    <w:rsid w:val="009B3312"/>
    <w:rsid w:val="009C282A"/>
    <w:rsid w:val="009D02F8"/>
    <w:rsid w:val="00A100F8"/>
    <w:rsid w:val="00A129F4"/>
    <w:rsid w:val="00A35B41"/>
    <w:rsid w:val="00A60FFB"/>
    <w:rsid w:val="00A61E5C"/>
    <w:rsid w:val="00A9291E"/>
    <w:rsid w:val="00A94A81"/>
    <w:rsid w:val="00A95E92"/>
    <w:rsid w:val="00AA55CB"/>
    <w:rsid w:val="00AB3A6C"/>
    <w:rsid w:val="00AE099E"/>
    <w:rsid w:val="00AE3005"/>
    <w:rsid w:val="00AE35AB"/>
    <w:rsid w:val="00AF2093"/>
    <w:rsid w:val="00B50642"/>
    <w:rsid w:val="00B6073B"/>
    <w:rsid w:val="00B65CF4"/>
    <w:rsid w:val="00B73478"/>
    <w:rsid w:val="00B938F3"/>
    <w:rsid w:val="00BA33D6"/>
    <w:rsid w:val="00BD22EC"/>
    <w:rsid w:val="00BD4D61"/>
    <w:rsid w:val="00C10D3D"/>
    <w:rsid w:val="00C2548C"/>
    <w:rsid w:val="00C32CDC"/>
    <w:rsid w:val="00C625B8"/>
    <w:rsid w:val="00C67FB0"/>
    <w:rsid w:val="00C87E81"/>
    <w:rsid w:val="00C91094"/>
    <w:rsid w:val="00C9151B"/>
    <w:rsid w:val="00CA0CCB"/>
    <w:rsid w:val="00CC6E1B"/>
    <w:rsid w:val="00D13A5A"/>
    <w:rsid w:val="00D23E36"/>
    <w:rsid w:val="00D45B7B"/>
    <w:rsid w:val="00D47856"/>
    <w:rsid w:val="00D663DF"/>
    <w:rsid w:val="00D75BB8"/>
    <w:rsid w:val="00D84913"/>
    <w:rsid w:val="00DB2A48"/>
    <w:rsid w:val="00DC4831"/>
    <w:rsid w:val="00DD2A46"/>
    <w:rsid w:val="00E20327"/>
    <w:rsid w:val="00E366E4"/>
    <w:rsid w:val="00E450B5"/>
    <w:rsid w:val="00E53995"/>
    <w:rsid w:val="00E610C6"/>
    <w:rsid w:val="00E643BA"/>
    <w:rsid w:val="00E75A69"/>
    <w:rsid w:val="00E805B3"/>
    <w:rsid w:val="00EB18B4"/>
    <w:rsid w:val="00EB6868"/>
    <w:rsid w:val="00EC5263"/>
    <w:rsid w:val="00EE4792"/>
    <w:rsid w:val="00F11346"/>
    <w:rsid w:val="00F13D9F"/>
    <w:rsid w:val="00F2242E"/>
    <w:rsid w:val="00F7479F"/>
    <w:rsid w:val="00F76757"/>
    <w:rsid w:val="00FB2A71"/>
    <w:rsid w:val="00FC26DA"/>
    <w:rsid w:val="00FD0CD8"/>
    <w:rsid w:val="00FD1EBC"/>
    <w:rsid w:val="00FE73A3"/>
    <w:rsid w:val="00FF4193"/>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paragraph" w:styleId="Header">
    <w:name w:val="header"/>
    <w:basedOn w:val="Normal"/>
    <w:link w:val="HeaderChar"/>
    <w:uiPriority w:val="99"/>
    <w:semiHidden/>
    <w:unhideWhenUsed/>
    <w:rsid w:val="000B5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41"/>
  </w:style>
  <w:style w:type="paragraph" w:styleId="Footer">
    <w:name w:val="footer"/>
    <w:basedOn w:val="Normal"/>
    <w:link w:val="FooterChar"/>
    <w:uiPriority w:val="99"/>
    <w:semiHidden/>
    <w:unhideWhenUsed/>
    <w:rsid w:val="000B55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541"/>
  </w:style>
  <w:style w:type="character" w:styleId="FollowedHyperlink">
    <w:name w:val="FollowedHyperlink"/>
    <w:basedOn w:val="DefaultParagraphFont"/>
    <w:uiPriority w:val="99"/>
    <w:semiHidden/>
    <w:unhideWhenUsed/>
    <w:rsid w:val="000C7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schools.az1.qualtrics.com/jfe/form/SV_bPz5lcgxjw7sHHM"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fultonschools.org/Page/73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MBEVirtualCommentbox" TargetMode="External"/><Relationship Id="rId5" Type="http://schemas.openxmlformats.org/officeDocument/2006/relationships/styles" Target="styles.xml"/><Relationship Id="rId15" Type="http://schemas.openxmlformats.org/officeDocument/2006/relationships/hyperlink" Target="https://fultonk12-my.sharepoint.com/:b:/g/personal/schoolgovernance_fultonschools_org/EcpWt-iyw1VDlWoPfqpaJrQBdfNGZQTsYgadMlK_S_OEEA?e=wOBPZ3" TargetMode="External"/><Relationship Id="rId10" Type="http://schemas.openxmlformats.org/officeDocument/2006/relationships/hyperlink" Target="https://teams.microsoft.com/l/meetup-join/19%3ameeting_OWMzMDU0NjItMmJiMC00MDgzLWFhZmQtYTM1NGQwZjQ3ZDEz%40thread.v2/0?context=%7b%22Tid%22%3a%220cdcb198-8169-4b70-ba9f-da7e3ba700c2%22%2c%22Oid%22%3a%2248d5f51b-12f3-43cf-b0aa-069e59800a61%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ltonschools.az1.qualtrics.com/jfe/form/SV_07Z2pB6eHusDo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20</cp:revision>
  <cp:lastPrinted>2022-02-10T22:12:00Z</cp:lastPrinted>
  <dcterms:created xsi:type="dcterms:W3CDTF">2022-03-15T19:05:00Z</dcterms:created>
  <dcterms:modified xsi:type="dcterms:W3CDTF">2022-03-21T20:44:00Z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