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028D" w14:textId="16088CC6" w:rsidR="009131AE" w:rsidRDefault="009131AE" w:rsidP="009131AE">
      <w:pPr>
        <w:pStyle w:val="Title"/>
        <w:jc w:val="left"/>
        <w:rPr>
          <w:rFonts w:ascii="KG Red Hands" w:hAnsi="KG Red Hands"/>
          <w:caps w:val="0"/>
          <w:color w:val="00000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0000"/>
            </w14:solidFill>
          </w14:textFill>
        </w:rPr>
      </w:pPr>
      <w:r>
        <w:rPr>
          <w:rFonts w:ascii="KG Red Hands" w:hAnsi="KG Red Hands"/>
          <w:caps w:val="0"/>
          <w:color w:val="00000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0000"/>
            </w14:solidFill>
          </w14:textFill>
        </w:rPr>
        <w:t xml:space="preserve"> </w:t>
      </w:r>
      <w:r>
        <w:rPr>
          <w:rFonts w:ascii="KG Red Hands" w:hAnsi="KG Red Hands"/>
          <w:caps w:val="0"/>
          <w:noProof/>
          <w:color w:val="000000"/>
          <w:spacing w:val="10"/>
          <w14:textOutline w14:w="0" w14:cap="rnd" w14:cmpd="sng" w14:algn="ctr">
            <w14:noFill/>
            <w14:prstDash w14:val="solid"/>
            <w14:bevel/>
          </w14:textOutline>
          <w14:textFill>
            <w14:solidFill>
              <w14:srgbClr w14:val="000000"/>
            </w14:solidFill>
          </w14:textFill>
        </w:rPr>
        <w:drawing>
          <wp:inline distT="0" distB="0" distL="0" distR="0" wp14:anchorId="610D4C0A" wp14:editId="53C3A67D">
            <wp:extent cx="1077432" cy="812800"/>
            <wp:effectExtent l="0" t="0" r="8890" b="635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7"/>
                    <a:stretch>
                      <a:fillRect/>
                    </a:stretch>
                  </pic:blipFill>
                  <pic:spPr>
                    <a:xfrm>
                      <a:off x="0" y="0"/>
                      <a:ext cx="1107901" cy="835786"/>
                    </a:xfrm>
                    <a:prstGeom prst="rect">
                      <a:avLst/>
                    </a:prstGeom>
                  </pic:spPr>
                </pic:pic>
              </a:graphicData>
            </a:graphic>
          </wp:inline>
        </w:drawing>
      </w:r>
    </w:p>
    <w:p w14:paraId="1F50C4EC" w14:textId="520D9A67" w:rsidR="009131AE" w:rsidRPr="00C47955" w:rsidRDefault="009131AE" w:rsidP="009131AE">
      <w:pPr>
        <w:pStyle w:val="Title"/>
        <w:jc w:val="left"/>
        <w:rPr>
          <w:rFonts w:ascii="KG Red Hands" w:hAnsi="KG Red Hands"/>
          <w:color w:val="000000"/>
          <w14:textOutline w14:w="9525" w14:cap="rnd" w14:cmpd="sng" w14:algn="ctr">
            <w14:solidFill>
              <w14:schemeClr w14:val="accent3">
                <w14:lumMod w14:val="75000"/>
              </w14:schemeClr>
            </w14:solidFill>
            <w14:prstDash w14:val="solid"/>
            <w14:bevel/>
          </w14:textOutline>
          <w14:textFill>
            <w14:solidFill>
              <w14:srgbClr w14:val="000000"/>
            </w14:solidFill>
          </w14:textFill>
        </w:rPr>
      </w:pPr>
      <w:r>
        <w:rPr>
          <w:rFonts w:ascii="KG Red Hands" w:hAnsi="KG Red Hands"/>
          <w:caps w:val="0"/>
          <w:color w:val="00000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0000"/>
            </w14:solidFill>
          </w14:textFill>
        </w:rPr>
        <w:t xml:space="preserve">                  </w:t>
      </w:r>
      <w:r w:rsidR="00A3005A">
        <w:rPr>
          <w:rFonts w:ascii="KG Red Hands" w:hAnsi="KG Red Hands"/>
          <w:caps w:val="0"/>
          <w:color w:val="00000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0000"/>
            </w14:solidFill>
          </w14:textFill>
        </w:rPr>
        <w:tab/>
      </w:r>
      <w:r w:rsidR="00A3005A">
        <w:rPr>
          <w:rFonts w:ascii="KG Red Hands" w:hAnsi="KG Red Hands"/>
          <w:caps w:val="0"/>
          <w:color w:val="00000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0000"/>
            </w14:solidFill>
          </w14:textFill>
        </w:rPr>
        <w:tab/>
      </w:r>
      <w:r w:rsidRPr="00C47955">
        <w:rPr>
          <w:rFonts w:ascii="KG Red Hands" w:hAnsi="KG Red Hands"/>
          <w:caps w:val="0"/>
          <w:color w:val="000000"/>
          <w:spacing w:val="10"/>
          <w14:shadow w14:blurRad="63500" w14:dist="50800" w14:dir="13500000" w14:sx="0" w14:sy="0" w14:kx="0" w14:ky="0" w14:algn="none">
            <w14:srgbClr w14:val="000000">
              <w14:alpha w14:val="50000"/>
            </w14:srgbClr>
          </w14:shadow>
          <w14:textOutline w14:w="9525" w14:cap="flat" w14:cmpd="dbl" w14:algn="ctr">
            <w14:solidFill>
              <w14:schemeClr w14:val="accent3">
                <w14:lumMod w14:val="75000"/>
              </w14:schemeClr>
            </w14:solidFill>
            <w14:prstDash w14:val="solid"/>
            <w14:round/>
          </w14:textOutline>
          <w14:textFill>
            <w14:solidFill>
              <w14:srgbClr w14:val="000000"/>
            </w14:solidFill>
          </w14:textFill>
        </w:rPr>
        <w:t>AGENDA</w:t>
      </w:r>
    </w:p>
    <w:p w14:paraId="789F4F66" w14:textId="77777777" w:rsidR="009131AE" w:rsidRPr="009E4027" w:rsidRDefault="009131AE" w:rsidP="009131AE">
      <w:pPr>
        <w:pStyle w:val="Subtitle"/>
        <w:rPr>
          <w:rFonts w:ascii="KG Red Hands" w:hAnsi="KG Red Hand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E4027">
        <w:rPr>
          <w:rFonts w:ascii="KG Red Hands" w:hAnsi="KG Red Hands"/>
          <w:color w:val="C00000"/>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Medlock Bridge Elementary</w:t>
      </w:r>
    </w:p>
    <w:p w14:paraId="12B5E8B4" w14:textId="5113345B" w:rsidR="009131AE" w:rsidRPr="005A43DF" w:rsidRDefault="005825F0" w:rsidP="39A27EF5">
      <w:pPr>
        <w:pBdr>
          <w:top w:val="single" w:sz="4" w:space="1" w:color="44546A" w:themeColor="text2"/>
        </w:pBdr>
        <w:spacing w:before="0" w:after="0" w:line="240" w:lineRule="auto"/>
        <w:jc w:val="right"/>
        <w:rPr>
          <w:sz w:val="20"/>
          <w:szCs w:val="20"/>
        </w:rPr>
      </w:pPr>
      <w:sdt>
        <w:sdtPr>
          <w:rPr>
            <w:rStyle w:val="IntenseEmphasis"/>
            <w:color w:val="auto"/>
            <w:sz w:val="20"/>
            <w:szCs w:val="20"/>
          </w:rPr>
          <w:alias w:val="Date | time:"/>
          <w:tag w:val="Date | time:"/>
          <w:id w:val="966950645"/>
          <w:placeholder>
            <w:docPart w:val="03DF37C328D04A8689B44F5F28BB2E5C"/>
          </w:placeholder>
          <w:temporary/>
          <w:showingPlcHdr/>
          <w15:appearance w15:val="hidden"/>
        </w:sdtPr>
        <w:sdtEndPr>
          <w:rPr>
            <w:rStyle w:val="IntenseEmphasis"/>
          </w:rPr>
        </w:sdtEndPr>
        <w:sdtContent>
          <w:r w:rsidR="39A27EF5" w:rsidRPr="39A27EF5">
            <w:rPr>
              <w:rStyle w:val="IntenseEmphasis"/>
              <w:b/>
              <w:bCs/>
              <w:color w:val="2F5496" w:themeColor="accent1" w:themeShade="BF"/>
              <w:sz w:val="20"/>
              <w:szCs w:val="20"/>
            </w:rPr>
            <w:t>Date | time</w:t>
          </w:r>
        </w:sdtContent>
      </w:sdt>
      <w:r w:rsidR="39A27EF5" w:rsidRPr="39A27EF5">
        <w:rPr>
          <w:sz w:val="20"/>
          <w:szCs w:val="20"/>
        </w:rPr>
        <w:t xml:space="preserve"> 2/16/22| 3:00pm | </w:t>
      </w:r>
      <w:r w:rsidR="39A27EF5" w:rsidRPr="39A27EF5">
        <w:rPr>
          <w:rStyle w:val="IntenseEmphasis"/>
          <w:b/>
          <w:bCs/>
          <w:color w:val="2F5496" w:themeColor="accent1" w:themeShade="BF"/>
          <w:sz w:val="20"/>
          <w:szCs w:val="20"/>
        </w:rPr>
        <w:t>Location</w:t>
      </w:r>
      <w:r w:rsidR="39A27EF5" w:rsidRPr="39A27EF5">
        <w:rPr>
          <w:rStyle w:val="IntenseEmphasis"/>
          <w:color w:val="538135" w:themeColor="accent6" w:themeShade="BF"/>
          <w:sz w:val="20"/>
          <w:szCs w:val="20"/>
        </w:rPr>
        <w:t xml:space="preserve"> </w:t>
      </w:r>
      <w:r w:rsidR="39A27EF5" w:rsidRPr="39A27EF5">
        <w:rPr>
          <w:sz w:val="20"/>
          <w:szCs w:val="20"/>
        </w:rPr>
        <w:t>Virtual</w:t>
      </w:r>
    </w:p>
    <w:p w14:paraId="67AD038D" w14:textId="77777777" w:rsidR="009131AE" w:rsidRDefault="009131AE" w:rsidP="009131AE">
      <w:pPr>
        <w:pBdr>
          <w:top w:val="single" w:sz="4" w:space="1" w:color="44546A" w:themeColor="text2"/>
        </w:pBdr>
        <w:spacing w:before="0" w:after="0" w:line="240" w:lineRule="auto"/>
        <w:jc w:val="right"/>
        <w:rPr>
          <w:sz w:val="20"/>
          <w:u w:val="single"/>
        </w:rPr>
      </w:pPr>
      <w:r w:rsidRPr="005A43DF">
        <w:rPr>
          <w:sz w:val="20"/>
        </w:rPr>
        <w:t xml:space="preserve">SGC Website: </w:t>
      </w:r>
      <w:hyperlink r:id="rId8" w:history="1">
        <w:r w:rsidRPr="00B11EB7">
          <w:rPr>
            <w:sz w:val="20"/>
            <w:u w:val="single"/>
          </w:rPr>
          <w:t>https://www.fultonschools.org/sgc</w:t>
        </w:r>
      </w:hyperlink>
    </w:p>
    <w:p w14:paraId="736E20F8" w14:textId="77777777" w:rsidR="009131AE" w:rsidRDefault="009131AE" w:rsidP="009131AE">
      <w:pPr>
        <w:pBdr>
          <w:top w:val="single" w:sz="4" w:space="1" w:color="44546A" w:themeColor="text2"/>
        </w:pBdr>
        <w:spacing w:before="0" w:after="0" w:line="240" w:lineRule="auto"/>
        <w:jc w:val="right"/>
        <w:rPr>
          <w:sz w:val="20"/>
        </w:rPr>
      </w:pPr>
      <w:r w:rsidRPr="008665CD">
        <w:rPr>
          <w:sz w:val="20"/>
        </w:rPr>
        <w:t>Public may attend the meeting by joining this link: [</w:t>
      </w:r>
      <w:hyperlink r:id="rId9" w:history="1">
        <w:r w:rsidRPr="009E4027">
          <w:rPr>
            <w:rStyle w:val="Hyperlink"/>
            <w:sz w:val="20"/>
          </w:rPr>
          <w:t>Link</w:t>
        </w:r>
      </w:hyperlink>
      <w:r w:rsidRPr="008665CD">
        <w:rPr>
          <w:sz w:val="20"/>
        </w:rPr>
        <w:t>]</w:t>
      </w:r>
    </w:p>
    <w:p w14:paraId="62F3C7BF" w14:textId="77777777" w:rsidR="009131AE" w:rsidRPr="005A43DF" w:rsidRDefault="009131AE" w:rsidP="009131AE">
      <w:pPr>
        <w:pBdr>
          <w:top w:val="single" w:sz="4" w:space="1" w:color="44546A" w:themeColor="text2"/>
        </w:pBdr>
        <w:spacing w:before="0" w:after="0" w:line="240" w:lineRule="auto"/>
        <w:jc w:val="right"/>
        <w:rPr>
          <w:sz w:val="20"/>
        </w:rPr>
      </w:pPr>
      <w:r>
        <w:rPr>
          <w:sz w:val="20"/>
        </w:rPr>
        <w:t xml:space="preserve">Virtual Comment Box available </w:t>
      </w:r>
      <w:hyperlink r:id="rId10" w:history="1">
        <w:r w:rsidRPr="0090488A">
          <w:rPr>
            <w:rStyle w:val="Hyperlink"/>
            <w:sz w:val="20"/>
          </w:rPr>
          <w:t>Link</w:t>
        </w:r>
      </w:hyperlink>
    </w:p>
    <w:p w14:paraId="3D42DBC1" w14:textId="77777777" w:rsidR="009131AE" w:rsidRDefault="009131AE" w:rsidP="009131AE">
      <w:pPr>
        <w:pStyle w:val="Heading1"/>
        <w:spacing w:before="0" w:after="0" w:line="240" w:lineRule="auto"/>
        <w:rPr>
          <w:b/>
          <w:color w:val="00B0F0"/>
        </w:rPr>
      </w:pPr>
      <w:r w:rsidRPr="009E4027">
        <w:rPr>
          <w:b/>
          <w:color w:val="00B0F0"/>
        </w:rPr>
        <w:t>SGC</w:t>
      </w:r>
      <w:r w:rsidRPr="009E4027">
        <w:rPr>
          <w:color w:val="00B0F0"/>
        </w:rPr>
        <w:t xml:space="preserve"> </w:t>
      </w:r>
      <w:r w:rsidRPr="009E4027">
        <w:rPr>
          <w:b/>
          <w:color w:val="00B0F0"/>
        </w:rPr>
        <w:t>Members</w:t>
      </w:r>
    </w:p>
    <w:p w14:paraId="1D60DA53" w14:textId="1E57AEFE" w:rsidR="008C1F3E" w:rsidRDefault="008C1F3E" w:rsidP="009131AE">
      <w:r>
        <w:t>Matt Vance,</w:t>
      </w:r>
      <w:r w:rsidR="00672764">
        <w:t xml:space="preserve"> Megan Lawrence,</w:t>
      </w:r>
      <w:r>
        <w:t xml:space="preserve"> Kat Fowler, Kim Hall, </w:t>
      </w:r>
      <w:r w:rsidR="00F10DC2">
        <w:t>Deb Castel, Jor</w:t>
      </w:r>
      <w:r w:rsidR="005007D8">
        <w:t>d</w:t>
      </w:r>
      <w:r w:rsidR="00F10DC2">
        <w:t>an Smith, Melissa Turner, Hua Yang</w:t>
      </w:r>
    </w:p>
    <w:p w14:paraId="05C35216" w14:textId="20CAC128" w:rsidR="009131AE" w:rsidRDefault="009131AE" w:rsidP="009131AE">
      <w:pPr>
        <w:rPr>
          <w:rFonts w:asciiTheme="majorHAnsi" w:hAnsiTheme="majorHAnsi"/>
          <w:b/>
          <w:bCs/>
          <w:color w:val="92D050"/>
        </w:rPr>
      </w:pPr>
      <w:r w:rsidRPr="00151002">
        <w:rPr>
          <w:rFonts w:asciiTheme="majorHAnsi" w:hAnsiTheme="majorHAnsi"/>
          <w:b/>
          <w:bCs/>
          <w:color w:val="92D050"/>
        </w:rPr>
        <w:t>Meeting Norms</w:t>
      </w:r>
    </w:p>
    <w:p w14:paraId="3130C067" w14:textId="77777777" w:rsidR="009131AE" w:rsidRPr="00B22ED3" w:rsidRDefault="009131AE" w:rsidP="009131AE">
      <w:pPr>
        <w:rPr>
          <w:rFonts w:asciiTheme="majorHAnsi" w:hAnsiTheme="majorHAnsi"/>
          <w:sz w:val="18"/>
          <w:szCs w:val="18"/>
        </w:rPr>
      </w:pPr>
      <w:r w:rsidRPr="00B22ED3">
        <w:rPr>
          <w:rFonts w:asciiTheme="majorHAnsi" w:hAnsiTheme="majorHAnsi"/>
          <w:sz w:val="18"/>
          <w:szCs w:val="18"/>
        </w:rPr>
        <w:t xml:space="preserve">Virtual Meetings ONLY Cameras and Microphones: Turning on cameras during meeting will be the option of the SGC member. Microphones should remain muted until the member is speaking on a topic. Voting: Voting will take place in the MS Teams Chat whenever possible. When not possible, the voting member will </w:t>
      </w:r>
    </w:p>
    <w:p w14:paraId="3D2884D8" w14:textId="40B14D6A" w:rsidR="00BD226A" w:rsidRPr="00B22ED3" w:rsidRDefault="009131AE" w:rsidP="009131AE">
      <w:pPr>
        <w:spacing w:before="120" w:after="120" w:line="240" w:lineRule="auto"/>
        <w:rPr>
          <w:rFonts w:asciiTheme="majorHAnsi" w:hAnsiTheme="majorHAnsi"/>
          <w:sz w:val="18"/>
          <w:szCs w:val="18"/>
        </w:rPr>
      </w:pPr>
      <w:r w:rsidRPr="00B22ED3">
        <w:rPr>
          <w:rFonts w:asciiTheme="majorHAnsi" w:hAnsiTheme="majorHAnsi"/>
          <w:sz w:val="18"/>
          <w:szCs w:val="18"/>
        </w:rPr>
        <w:t>communicate their vote to the SGC Chair. Speakers List: To reduce communication delays and confusion, The SGC Chair (or designee) will establish a Speakers List per topic and will identify speakers when it is their turn to speak. Members will use the chat to request to be on the Speakers List.</w:t>
      </w:r>
    </w:p>
    <w:tbl>
      <w:tblPr>
        <w:tblStyle w:val="ListTable6Colorful"/>
        <w:tblpPr w:leftFromText="180" w:rightFromText="180" w:vertAnchor="text" w:horzAnchor="margin" w:tblpY="165"/>
        <w:tblW w:w="5132" w:type="pct"/>
        <w:tblBorders>
          <w:bottom w:val="none" w:sz="0" w:space="0" w:color="auto"/>
        </w:tblBorders>
        <w:tblLayout w:type="fixed"/>
        <w:tblCellMar>
          <w:left w:w="0" w:type="dxa"/>
        </w:tblCellMar>
        <w:tblLook w:val="0600" w:firstRow="0" w:lastRow="0" w:firstColumn="0" w:lastColumn="0" w:noHBand="1" w:noVBand="1"/>
        <w:tblDescription w:val="Agenda items table"/>
      </w:tblPr>
      <w:tblGrid>
        <w:gridCol w:w="1362"/>
        <w:gridCol w:w="6661"/>
        <w:gridCol w:w="1584"/>
      </w:tblGrid>
      <w:tr w:rsidR="009131AE" w:rsidRPr="00B22ED3" w14:paraId="6AB51069" w14:textId="77777777" w:rsidTr="39A27EF5">
        <w:trPr>
          <w:trHeight w:val="484"/>
          <w:tblHeader/>
        </w:trPr>
        <w:tc>
          <w:tcPr>
            <w:tcW w:w="1571" w:type="dxa"/>
          </w:tcPr>
          <w:sdt>
            <w:sdtPr>
              <w:rPr>
                <w:color w:val="0070C0"/>
                <w:sz w:val="20"/>
                <w:szCs w:val="20"/>
              </w:rPr>
              <w:alias w:val="Time:"/>
              <w:tag w:val="Time:"/>
              <w:id w:val="-718661838"/>
              <w:placeholder>
                <w:docPart w:val="29FDB3C5130F43BA9B89DA2676647227"/>
              </w:placeholder>
              <w:temporary/>
              <w:showingPlcHdr/>
              <w15:appearance w15:val="hidden"/>
            </w:sdtPr>
            <w:sdtEndPr/>
            <w:sdtContent>
              <w:p w14:paraId="03204754" w14:textId="77777777" w:rsidR="009131AE" w:rsidRPr="00B22ED3" w:rsidRDefault="009131AE" w:rsidP="00E72E77">
                <w:pPr>
                  <w:pStyle w:val="Heading2"/>
                  <w:outlineLvl w:val="1"/>
                  <w:rPr>
                    <w:color w:val="0070C0"/>
                    <w:sz w:val="20"/>
                    <w:szCs w:val="20"/>
                  </w:rPr>
                </w:pPr>
                <w:r w:rsidRPr="00B22ED3">
                  <w:rPr>
                    <w:color w:val="0070C0"/>
                    <w:sz w:val="20"/>
                    <w:szCs w:val="20"/>
                  </w:rPr>
                  <w:t>Time</w:t>
                </w:r>
              </w:p>
            </w:sdtContent>
          </w:sdt>
          <w:p w14:paraId="0BB52C3D" w14:textId="77777777" w:rsidR="39A27EF5" w:rsidRDefault="39A27EF5"/>
        </w:tc>
        <w:tc>
          <w:tcPr>
            <w:tcW w:w="7775" w:type="dxa"/>
          </w:tcPr>
          <w:sdt>
            <w:sdtPr>
              <w:rPr>
                <w:color w:val="0070C0"/>
                <w:sz w:val="18"/>
                <w:szCs w:val="18"/>
              </w:rPr>
              <w:alias w:val="Item:"/>
              <w:tag w:val="Item:"/>
              <w:id w:val="614954302"/>
              <w:placeholder>
                <w:docPart w:val="3EAB3054465C4D7792607FA0313A081A"/>
              </w:placeholder>
              <w:temporary/>
              <w:showingPlcHdr/>
              <w15:appearance w15:val="hidden"/>
            </w:sdtPr>
            <w:sdtEndPr/>
            <w:sdtContent>
              <w:p w14:paraId="085D026A" w14:textId="77777777" w:rsidR="009131AE" w:rsidRPr="00B22ED3" w:rsidRDefault="009131AE" w:rsidP="00E72E77">
                <w:pPr>
                  <w:pStyle w:val="Heading2"/>
                  <w:outlineLvl w:val="1"/>
                  <w:rPr>
                    <w:color w:val="0070C0"/>
                    <w:sz w:val="18"/>
                    <w:szCs w:val="18"/>
                  </w:rPr>
                </w:pPr>
                <w:r w:rsidRPr="00B22ED3">
                  <w:rPr>
                    <w:color w:val="0070C0"/>
                    <w:sz w:val="18"/>
                    <w:szCs w:val="18"/>
                  </w:rPr>
                  <w:t>Item</w:t>
                </w:r>
              </w:p>
            </w:sdtContent>
          </w:sdt>
          <w:p w14:paraId="24CAF952" w14:textId="77777777" w:rsidR="39A27EF5" w:rsidRDefault="39A27EF5"/>
        </w:tc>
        <w:tc>
          <w:tcPr>
            <w:tcW w:w="1831" w:type="dxa"/>
          </w:tcPr>
          <w:sdt>
            <w:sdtPr>
              <w:rPr>
                <w:color w:val="0070C0"/>
                <w:sz w:val="20"/>
                <w:szCs w:val="20"/>
              </w:rPr>
              <w:alias w:val="Owner:"/>
              <w:tag w:val="Owner:"/>
              <w:id w:val="355778012"/>
              <w:placeholder>
                <w:docPart w:val="E9FF300A909C44428D90926C4EF130DC"/>
              </w:placeholder>
              <w:temporary/>
              <w:showingPlcHdr/>
              <w15:appearance w15:val="hidden"/>
            </w:sdtPr>
            <w:sdtEndPr/>
            <w:sdtContent>
              <w:p w14:paraId="73324605" w14:textId="77777777" w:rsidR="009131AE" w:rsidRPr="00B22ED3" w:rsidRDefault="009131AE" w:rsidP="00E72E77">
                <w:pPr>
                  <w:pStyle w:val="Heading2"/>
                  <w:outlineLvl w:val="1"/>
                  <w:rPr>
                    <w:color w:val="0070C0"/>
                    <w:sz w:val="20"/>
                    <w:szCs w:val="20"/>
                  </w:rPr>
                </w:pPr>
                <w:r w:rsidRPr="00B22ED3">
                  <w:rPr>
                    <w:color w:val="0070C0"/>
                    <w:sz w:val="20"/>
                    <w:szCs w:val="20"/>
                  </w:rPr>
                  <w:t>Owner</w:t>
                </w:r>
              </w:p>
            </w:sdtContent>
          </w:sdt>
          <w:p w14:paraId="5029A6AB" w14:textId="77777777" w:rsidR="39A27EF5" w:rsidRDefault="39A27EF5"/>
        </w:tc>
      </w:tr>
      <w:tr w:rsidR="009131AE" w:rsidRPr="00B22ED3" w14:paraId="593E7C6F" w14:textId="77777777" w:rsidTr="39A27EF5">
        <w:trPr>
          <w:trHeight w:val="454"/>
        </w:trPr>
        <w:tc>
          <w:tcPr>
            <w:tcW w:w="1571" w:type="dxa"/>
          </w:tcPr>
          <w:p w14:paraId="3F437EB6" w14:textId="178B1975" w:rsidR="009131AE" w:rsidRPr="00B22ED3" w:rsidRDefault="009131AE" w:rsidP="00E72E77">
            <w:pPr>
              <w:rPr>
                <w:rFonts w:asciiTheme="majorHAnsi" w:hAnsiTheme="majorHAnsi"/>
                <w:color w:val="auto"/>
                <w:sz w:val="16"/>
                <w:szCs w:val="16"/>
              </w:rPr>
            </w:pPr>
            <w:r w:rsidRPr="00B22ED3">
              <w:rPr>
                <w:rFonts w:asciiTheme="majorHAnsi" w:hAnsiTheme="majorHAnsi"/>
                <w:color w:val="auto"/>
                <w:sz w:val="16"/>
                <w:szCs w:val="16"/>
              </w:rPr>
              <w:t>3:</w:t>
            </w:r>
            <w:r w:rsidR="00891098">
              <w:rPr>
                <w:rFonts w:asciiTheme="majorHAnsi" w:hAnsiTheme="majorHAnsi"/>
                <w:color w:val="auto"/>
                <w:sz w:val="16"/>
                <w:szCs w:val="16"/>
              </w:rPr>
              <w:t>0</w:t>
            </w:r>
            <w:r w:rsidR="008C1F3E">
              <w:rPr>
                <w:rFonts w:asciiTheme="majorHAnsi" w:hAnsiTheme="majorHAnsi"/>
                <w:color w:val="auto"/>
                <w:sz w:val="16"/>
                <w:szCs w:val="16"/>
              </w:rPr>
              <w:t>1</w:t>
            </w:r>
            <w:r w:rsidRPr="00B22ED3">
              <w:rPr>
                <w:rFonts w:asciiTheme="majorHAnsi" w:hAnsiTheme="majorHAnsi"/>
                <w:color w:val="auto"/>
                <w:sz w:val="16"/>
                <w:szCs w:val="16"/>
              </w:rPr>
              <w:t>pm</w:t>
            </w:r>
          </w:p>
        </w:tc>
        <w:tc>
          <w:tcPr>
            <w:tcW w:w="7775" w:type="dxa"/>
          </w:tcPr>
          <w:p w14:paraId="1B60DB8B" w14:textId="77777777" w:rsidR="009131AE" w:rsidRPr="00D0703E" w:rsidRDefault="009131AE" w:rsidP="00E72E77">
            <w:pPr>
              <w:rPr>
                <w:rFonts w:asciiTheme="majorHAnsi" w:hAnsiTheme="majorHAnsi"/>
                <w:b/>
                <w:bCs/>
                <w:color w:val="auto"/>
                <w:sz w:val="20"/>
                <w:szCs w:val="20"/>
              </w:rPr>
            </w:pPr>
            <w:r w:rsidRPr="00D0703E">
              <w:rPr>
                <w:rFonts w:asciiTheme="majorHAnsi" w:hAnsiTheme="majorHAnsi"/>
                <w:b/>
                <w:bCs/>
                <w:color w:val="auto"/>
                <w:sz w:val="20"/>
                <w:szCs w:val="20"/>
              </w:rPr>
              <w:t>Call to Order</w:t>
            </w:r>
          </w:p>
        </w:tc>
        <w:tc>
          <w:tcPr>
            <w:tcW w:w="1831" w:type="dxa"/>
          </w:tcPr>
          <w:p w14:paraId="6DD32BA6" w14:textId="77777777" w:rsidR="009131AE" w:rsidRPr="00D0703E" w:rsidRDefault="009131AE" w:rsidP="00E72E77">
            <w:pPr>
              <w:rPr>
                <w:rFonts w:asciiTheme="majorHAnsi" w:hAnsiTheme="majorHAnsi"/>
                <w:color w:val="auto"/>
                <w:sz w:val="18"/>
                <w:szCs w:val="18"/>
              </w:rPr>
            </w:pPr>
            <w:r w:rsidRPr="00D0703E">
              <w:rPr>
                <w:rFonts w:asciiTheme="majorHAnsi" w:hAnsiTheme="majorHAnsi"/>
                <w:color w:val="auto"/>
                <w:sz w:val="18"/>
                <w:szCs w:val="18"/>
              </w:rPr>
              <w:t>Chair</w:t>
            </w:r>
          </w:p>
        </w:tc>
      </w:tr>
      <w:tr w:rsidR="009131AE" w:rsidRPr="00B22ED3" w14:paraId="79136F67" w14:textId="77777777" w:rsidTr="39A27EF5">
        <w:trPr>
          <w:trHeight w:val="464"/>
        </w:trPr>
        <w:tc>
          <w:tcPr>
            <w:tcW w:w="1571" w:type="dxa"/>
          </w:tcPr>
          <w:p w14:paraId="4D38955A" w14:textId="7B5A9BF6" w:rsidR="009131AE" w:rsidRPr="00CE636A" w:rsidRDefault="009131AE" w:rsidP="00E72E77">
            <w:pPr>
              <w:rPr>
                <w:rFonts w:asciiTheme="majorHAnsi" w:hAnsiTheme="majorHAnsi"/>
                <w:i/>
                <w:iCs/>
                <w:color w:val="auto"/>
                <w:sz w:val="16"/>
                <w:szCs w:val="16"/>
              </w:rPr>
            </w:pPr>
            <w:r w:rsidRPr="00CE636A">
              <w:rPr>
                <w:rFonts w:asciiTheme="majorHAnsi" w:hAnsiTheme="majorHAnsi"/>
                <w:i/>
                <w:iCs/>
                <w:color w:val="auto"/>
                <w:sz w:val="16"/>
                <w:szCs w:val="16"/>
              </w:rPr>
              <w:t>3:0</w:t>
            </w:r>
            <w:r w:rsidR="0074409B">
              <w:rPr>
                <w:rFonts w:asciiTheme="majorHAnsi" w:hAnsiTheme="majorHAnsi"/>
                <w:i/>
                <w:iCs/>
                <w:color w:val="auto"/>
                <w:sz w:val="16"/>
                <w:szCs w:val="16"/>
              </w:rPr>
              <w:t>3</w:t>
            </w:r>
            <w:r w:rsidRPr="00CE636A">
              <w:rPr>
                <w:rFonts w:asciiTheme="majorHAnsi" w:hAnsiTheme="majorHAnsi"/>
                <w:i/>
                <w:iCs/>
                <w:color w:val="auto"/>
                <w:sz w:val="16"/>
                <w:szCs w:val="16"/>
              </w:rPr>
              <w:t>pm</w:t>
            </w:r>
          </w:p>
        </w:tc>
        <w:tc>
          <w:tcPr>
            <w:tcW w:w="7775" w:type="dxa"/>
          </w:tcPr>
          <w:p w14:paraId="6D7D449B" w14:textId="4773D870" w:rsidR="009131AE" w:rsidRPr="00CE636A" w:rsidRDefault="009131AE" w:rsidP="00E72E77">
            <w:pPr>
              <w:rPr>
                <w:rFonts w:asciiTheme="majorHAnsi" w:hAnsiTheme="majorHAnsi"/>
                <w:b/>
                <w:bCs/>
                <w:i/>
                <w:iCs/>
                <w:color w:val="auto"/>
                <w:sz w:val="20"/>
                <w:szCs w:val="20"/>
              </w:rPr>
            </w:pPr>
            <w:r w:rsidRPr="00CE636A">
              <w:rPr>
                <w:rFonts w:asciiTheme="majorHAnsi" w:hAnsiTheme="majorHAnsi"/>
                <w:b/>
                <w:bCs/>
                <w:i/>
                <w:iCs/>
                <w:color w:val="auto"/>
                <w:sz w:val="20"/>
                <w:szCs w:val="20"/>
              </w:rPr>
              <w:t>Action Item: Approve Agenda</w:t>
            </w:r>
          </w:p>
          <w:p w14:paraId="03186FEF" w14:textId="05C9971E" w:rsidR="009131AE" w:rsidRPr="00CE636A" w:rsidRDefault="00CE636A" w:rsidP="00E72E77">
            <w:pPr>
              <w:rPr>
                <w:rFonts w:asciiTheme="majorHAnsi" w:hAnsiTheme="majorHAnsi"/>
                <w:b/>
                <w:bCs/>
                <w:i/>
                <w:iCs/>
                <w:color w:val="auto"/>
                <w:sz w:val="20"/>
                <w:szCs w:val="20"/>
              </w:rPr>
            </w:pPr>
            <w:r w:rsidRPr="00CE636A">
              <w:rPr>
                <w:rFonts w:asciiTheme="majorHAnsi" w:hAnsiTheme="majorHAnsi"/>
                <w:b/>
                <w:bCs/>
                <w:i/>
                <w:iCs/>
                <w:color w:val="auto"/>
                <w:sz w:val="20"/>
                <w:szCs w:val="20"/>
              </w:rPr>
              <w:t xml:space="preserve">Council </w:t>
            </w:r>
            <w:r w:rsidR="009131AE" w:rsidRPr="00CE636A">
              <w:rPr>
                <w:rFonts w:asciiTheme="majorHAnsi" w:hAnsiTheme="majorHAnsi"/>
                <w:b/>
                <w:bCs/>
                <w:i/>
                <w:iCs/>
                <w:color w:val="auto"/>
                <w:sz w:val="20"/>
                <w:szCs w:val="20"/>
              </w:rPr>
              <w:t xml:space="preserve">Agenda approved. </w:t>
            </w:r>
          </w:p>
        </w:tc>
        <w:tc>
          <w:tcPr>
            <w:tcW w:w="1831" w:type="dxa"/>
          </w:tcPr>
          <w:p w14:paraId="5B8ADB7F" w14:textId="77777777" w:rsidR="009131AE" w:rsidRPr="00D0703E" w:rsidRDefault="009131AE" w:rsidP="00E72E77">
            <w:pPr>
              <w:rPr>
                <w:rFonts w:asciiTheme="majorHAnsi" w:hAnsiTheme="majorHAnsi"/>
                <w:color w:val="auto"/>
                <w:sz w:val="18"/>
                <w:szCs w:val="18"/>
              </w:rPr>
            </w:pPr>
            <w:r w:rsidRPr="00D0703E">
              <w:rPr>
                <w:rFonts w:asciiTheme="majorHAnsi" w:hAnsiTheme="majorHAnsi"/>
                <w:color w:val="auto"/>
                <w:sz w:val="18"/>
                <w:szCs w:val="18"/>
              </w:rPr>
              <w:t>Chair</w:t>
            </w:r>
          </w:p>
        </w:tc>
      </w:tr>
      <w:tr w:rsidR="009131AE" w:rsidRPr="00B22ED3" w14:paraId="479FAF51" w14:textId="77777777" w:rsidTr="39A27EF5">
        <w:trPr>
          <w:trHeight w:val="454"/>
        </w:trPr>
        <w:tc>
          <w:tcPr>
            <w:tcW w:w="1571" w:type="dxa"/>
          </w:tcPr>
          <w:p w14:paraId="62D76A8D" w14:textId="77777777" w:rsidR="009131AE" w:rsidRDefault="009131AE" w:rsidP="00E72E77">
            <w:pPr>
              <w:rPr>
                <w:rFonts w:asciiTheme="majorHAnsi" w:hAnsiTheme="majorHAnsi"/>
                <w:color w:val="auto"/>
                <w:sz w:val="16"/>
                <w:szCs w:val="16"/>
              </w:rPr>
            </w:pPr>
            <w:r w:rsidRPr="00B22ED3">
              <w:rPr>
                <w:rFonts w:asciiTheme="majorHAnsi" w:hAnsiTheme="majorHAnsi"/>
                <w:color w:val="auto"/>
                <w:sz w:val="16"/>
                <w:szCs w:val="16"/>
              </w:rPr>
              <w:t>3:</w:t>
            </w:r>
            <w:r w:rsidR="00695920">
              <w:rPr>
                <w:rFonts w:asciiTheme="majorHAnsi" w:hAnsiTheme="majorHAnsi"/>
                <w:color w:val="auto"/>
                <w:sz w:val="16"/>
                <w:szCs w:val="16"/>
              </w:rPr>
              <w:t>05</w:t>
            </w:r>
            <w:r w:rsidRPr="00B22ED3">
              <w:rPr>
                <w:rFonts w:asciiTheme="majorHAnsi" w:hAnsiTheme="majorHAnsi"/>
                <w:color w:val="auto"/>
                <w:sz w:val="16"/>
                <w:szCs w:val="16"/>
              </w:rPr>
              <w:t>pm</w:t>
            </w:r>
          </w:p>
          <w:p w14:paraId="79A5B235" w14:textId="05BD56E4" w:rsidR="00695920" w:rsidRPr="00B22ED3" w:rsidRDefault="004102AF" w:rsidP="00E72E77">
            <w:pPr>
              <w:rPr>
                <w:rFonts w:asciiTheme="majorHAnsi" w:hAnsiTheme="majorHAnsi"/>
                <w:color w:val="auto"/>
                <w:sz w:val="16"/>
                <w:szCs w:val="16"/>
              </w:rPr>
            </w:pPr>
            <w:r>
              <w:rPr>
                <w:rFonts w:asciiTheme="majorHAnsi" w:hAnsiTheme="majorHAnsi"/>
                <w:color w:val="auto"/>
                <w:sz w:val="16"/>
                <w:szCs w:val="16"/>
              </w:rPr>
              <w:t>3:07 pm</w:t>
            </w:r>
          </w:p>
        </w:tc>
        <w:tc>
          <w:tcPr>
            <w:tcW w:w="7775" w:type="dxa"/>
          </w:tcPr>
          <w:p w14:paraId="546AAB65" w14:textId="77777777" w:rsidR="009131AE" w:rsidRDefault="00B05830" w:rsidP="00E72E77">
            <w:pPr>
              <w:rPr>
                <w:rFonts w:asciiTheme="majorHAnsi" w:hAnsiTheme="majorHAnsi"/>
                <w:b/>
                <w:bCs/>
                <w:color w:val="auto"/>
                <w:sz w:val="20"/>
                <w:szCs w:val="20"/>
              </w:rPr>
            </w:pPr>
            <w:r>
              <w:rPr>
                <w:rFonts w:asciiTheme="majorHAnsi" w:hAnsiTheme="majorHAnsi"/>
                <w:b/>
                <w:bCs/>
                <w:color w:val="auto"/>
                <w:sz w:val="20"/>
                <w:szCs w:val="20"/>
              </w:rPr>
              <w:t>Action Item: Approve November</w:t>
            </w:r>
            <w:r w:rsidR="00DF5BE8">
              <w:rPr>
                <w:rFonts w:asciiTheme="majorHAnsi" w:hAnsiTheme="majorHAnsi"/>
                <w:b/>
                <w:bCs/>
                <w:color w:val="auto"/>
                <w:sz w:val="20"/>
                <w:szCs w:val="20"/>
              </w:rPr>
              <w:t xml:space="preserve"> Meeting Minutes</w:t>
            </w:r>
          </w:p>
          <w:p w14:paraId="70045796" w14:textId="774DBECC" w:rsidR="00DF5BE8" w:rsidRPr="00CE636A" w:rsidRDefault="00CE636A" w:rsidP="00E72E77">
            <w:pPr>
              <w:rPr>
                <w:rFonts w:asciiTheme="majorHAnsi" w:hAnsiTheme="majorHAnsi"/>
                <w:b/>
                <w:bCs/>
                <w:i/>
                <w:iCs/>
                <w:color w:val="auto"/>
                <w:sz w:val="20"/>
                <w:szCs w:val="20"/>
              </w:rPr>
            </w:pPr>
            <w:r w:rsidRPr="00CE636A">
              <w:rPr>
                <w:rFonts w:asciiTheme="majorHAnsi" w:hAnsiTheme="majorHAnsi"/>
                <w:b/>
                <w:bCs/>
                <w:i/>
                <w:iCs/>
                <w:color w:val="auto"/>
                <w:sz w:val="20"/>
                <w:szCs w:val="20"/>
              </w:rPr>
              <w:t xml:space="preserve">Council Agenda </w:t>
            </w:r>
            <w:r w:rsidR="00DF5BE8" w:rsidRPr="00CE636A">
              <w:rPr>
                <w:rFonts w:asciiTheme="majorHAnsi" w:hAnsiTheme="majorHAnsi"/>
                <w:b/>
                <w:bCs/>
                <w:i/>
                <w:iCs/>
                <w:color w:val="auto"/>
                <w:sz w:val="20"/>
                <w:szCs w:val="20"/>
              </w:rPr>
              <w:t xml:space="preserve">Approved </w:t>
            </w:r>
          </w:p>
        </w:tc>
        <w:tc>
          <w:tcPr>
            <w:tcW w:w="1831" w:type="dxa"/>
          </w:tcPr>
          <w:p w14:paraId="71A0F9E5" w14:textId="23D0E0AF" w:rsidR="009131AE" w:rsidRPr="00D0703E" w:rsidRDefault="009131AE" w:rsidP="00E72E77">
            <w:pPr>
              <w:rPr>
                <w:rFonts w:asciiTheme="majorHAnsi" w:hAnsiTheme="majorHAnsi"/>
                <w:color w:val="auto"/>
                <w:sz w:val="18"/>
                <w:szCs w:val="18"/>
              </w:rPr>
            </w:pPr>
            <w:r w:rsidRPr="00D0703E">
              <w:rPr>
                <w:rFonts w:asciiTheme="majorHAnsi" w:hAnsiTheme="majorHAnsi"/>
                <w:color w:val="auto"/>
                <w:sz w:val="18"/>
                <w:szCs w:val="18"/>
              </w:rPr>
              <w:t>Chair</w:t>
            </w:r>
          </w:p>
        </w:tc>
      </w:tr>
      <w:tr w:rsidR="009131AE" w:rsidRPr="00B22ED3" w14:paraId="63811CB5" w14:textId="77777777" w:rsidTr="39A27EF5">
        <w:trPr>
          <w:trHeight w:val="454"/>
        </w:trPr>
        <w:tc>
          <w:tcPr>
            <w:tcW w:w="1571" w:type="dxa"/>
          </w:tcPr>
          <w:p w14:paraId="1C74D6F0" w14:textId="77777777" w:rsidR="009131AE" w:rsidRDefault="009131AE" w:rsidP="00E72E77">
            <w:pPr>
              <w:rPr>
                <w:rFonts w:asciiTheme="majorHAnsi" w:hAnsiTheme="majorHAnsi"/>
                <w:sz w:val="16"/>
                <w:szCs w:val="16"/>
              </w:rPr>
            </w:pPr>
            <w:r w:rsidRPr="00B22ED3">
              <w:rPr>
                <w:rFonts w:asciiTheme="majorHAnsi" w:hAnsiTheme="majorHAnsi"/>
                <w:sz w:val="16"/>
                <w:szCs w:val="16"/>
              </w:rPr>
              <w:t>3:1</w:t>
            </w:r>
            <w:r>
              <w:rPr>
                <w:rFonts w:asciiTheme="majorHAnsi" w:hAnsiTheme="majorHAnsi"/>
                <w:sz w:val="16"/>
                <w:szCs w:val="16"/>
              </w:rPr>
              <w:t>0</w:t>
            </w:r>
            <w:r w:rsidRPr="00B22ED3">
              <w:rPr>
                <w:rFonts w:asciiTheme="majorHAnsi" w:hAnsiTheme="majorHAnsi"/>
                <w:sz w:val="16"/>
                <w:szCs w:val="16"/>
              </w:rPr>
              <w:t>pm</w:t>
            </w:r>
          </w:p>
          <w:p w14:paraId="4465C836" w14:textId="7854ED2D" w:rsidR="00627424" w:rsidRDefault="00627424" w:rsidP="00E72E77">
            <w:pPr>
              <w:rPr>
                <w:rFonts w:asciiTheme="majorHAnsi" w:hAnsiTheme="majorHAnsi"/>
                <w:sz w:val="16"/>
                <w:szCs w:val="16"/>
              </w:rPr>
            </w:pPr>
          </w:p>
          <w:p w14:paraId="6D1BCF15" w14:textId="6535E617" w:rsidR="00627424" w:rsidRDefault="00627424" w:rsidP="00E72E77">
            <w:pPr>
              <w:rPr>
                <w:rFonts w:asciiTheme="majorHAnsi" w:hAnsiTheme="majorHAnsi"/>
                <w:sz w:val="16"/>
                <w:szCs w:val="16"/>
              </w:rPr>
            </w:pPr>
          </w:p>
          <w:p w14:paraId="5FC8FD8F" w14:textId="77777777" w:rsidR="00627424" w:rsidRDefault="00627424" w:rsidP="00E72E77">
            <w:pPr>
              <w:rPr>
                <w:rFonts w:asciiTheme="majorHAnsi" w:hAnsiTheme="majorHAnsi"/>
                <w:sz w:val="16"/>
                <w:szCs w:val="16"/>
              </w:rPr>
            </w:pPr>
          </w:p>
          <w:p w14:paraId="54158A45" w14:textId="236DB7B3" w:rsidR="00854203" w:rsidRPr="00B22ED3" w:rsidRDefault="00A02181" w:rsidP="00E72E77">
            <w:pPr>
              <w:rPr>
                <w:rFonts w:asciiTheme="majorHAnsi" w:hAnsiTheme="majorHAnsi"/>
                <w:sz w:val="16"/>
                <w:szCs w:val="16"/>
              </w:rPr>
            </w:pPr>
            <w:r>
              <w:rPr>
                <w:rFonts w:asciiTheme="majorHAnsi" w:hAnsiTheme="majorHAnsi"/>
                <w:sz w:val="16"/>
                <w:szCs w:val="16"/>
              </w:rPr>
              <w:t>3:</w:t>
            </w:r>
            <w:r w:rsidR="007F1DBD">
              <w:rPr>
                <w:rFonts w:asciiTheme="majorHAnsi" w:hAnsiTheme="majorHAnsi"/>
                <w:sz w:val="16"/>
                <w:szCs w:val="16"/>
              </w:rPr>
              <w:t>28</w:t>
            </w:r>
            <w:r>
              <w:rPr>
                <w:rFonts w:asciiTheme="majorHAnsi" w:hAnsiTheme="majorHAnsi"/>
                <w:sz w:val="16"/>
                <w:szCs w:val="16"/>
              </w:rPr>
              <w:t xml:space="preserve"> p.m.</w:t>
            </w:r>
          </w:p>
        </w:tc>
        <w:tc>
          <w:tcPr>
            <w:tcW w:w="7775" w:type="dxa"/>
          </w:tcPr>
          <w:p w14:paraId="1F968B82" w14:textId="493E5768" w:rsidR="00247070" w:rsidRDefault="00627424" w:rsidP="00E72E77">
            <w:pPr>
              <w:rPr>
                <w:rFonts w:asciiTheme="majorHAnsi" w:hAnsiTheme="majorHAnsi"/>
                <w:b/>
                <w:bCs/>
                <w:sz w:val="20"/>
                <w:szCs w:val="20"/>
              </w:rPr>
            </w:pPr>
            <w:r>
              <w:rPr>
                <w:rFonts w:asciiTheme="majorHAnsi" w:hAnsiTheme="majorHAnsi"/>
                <w:b/>
                <w:bCs/>
                <w:sz w:val="20"/>
                <w:szCs w:val="20"/>
              </w:rPr>
              <w:lastRenderedPageBreak/>
              <w:t>Budget Presentation</w:t>
            </w:r>
          </w:p>
          <w:p w14:paraId="6A046E61" w14:textId="5FE5C0FD" w:rsidR="00D55E9D" w:rsidRPr="00D55E9D" w:rsidRDefault="00627424" w:rsidP="00E72E77">
            <w:pPr>
              <w:rPr>
                <w:rFonts w:asciiTheme="majorHAnsi" w:hAnsiTheme="majorHAnsi"/>
                <w:sz w:val="20"/>
                <w:szCs w:val="20"/>
              </w:rPr>
            </w:pPr>
            <w:r w:rsidRPr="00D55E9D">
              <w:rPr>
                <w:rFonts w:asciiTheme="majorHAnsi" w:hAnsiTheme="majorHAnsi"/>
                <w:sz w:val="20"/>
                <w:szCs w:val="20"/>
              </w:rPr>
              <w:t xml:space="preserve">Thank you, Budget committee, for meeting to set up the budget presentation </w:t>
            </w:r>
            <w:r w:rsidR="00672764" w:rsidRPr="00D55E9D">
              <w:rPr>
                <w:rFonts w:asciiTheme="majorHAnsi" w:hAnsiTheme="majorHAnsi"/>
                <w:sz w:val="20"/>
                <w:szCs w:val="20"/>
              </w:rPr>
              <w:t>discussed</w:t>
            </w:r>
            <w:r w:rsidRPr="00D55E9D">
              <w:rPr>
                <w:rFonts w:asciiTheme="majorHAnsi" w:hAnsiTheme="majorHAnsi"/>
                <w:sz w:val="20"/>
                <w:szCs w:val="20"/>
              </w:rPr>
              <w:t xml:space="preserve"> today. </w:t>
            </w:r>
            <w:r w:rsidR="00E1274B">
              <w:rPr>
                <w:rFonts w:asciiTheme="majorHAnsi" w:hAnsiTheme="majorHAnsi"/>
                <w:sz w:val="20"/>
                <w:szCs w:val="20"/>
              </w:rPr>
              <w:t xml:space="preserve">We will continue to focus our budget on our ‘Big Rocks’. </w:t>
            </w:r>
            <w:r w:rsidR="009E0038">
              <w:rPr>
                <w:rFonts w:asciiTheme="majorHAnsi" w:hAnsiTheme="majorHAnsi"/>
                <w:sz w:val="20"/>
                <w:szCs w:val="20"/>
              </w:rPr>
              <w:t>Fortunately</w:t>
            </w:r>
            <w:r w:rsidR="007F4C72">
              <w:rPr>
                <w:rFonts w:asciiTheme="majorHAnsi" w:hAnsiTheme="majorHAnsi"/>
                <w:sz w:val="20"/>
                <w:szCs w:val="20"/>
              </w:rPr>
              <w:t xml:space="preserve">, we are no longer required to hold the $44,000. 97% of the budget </w:t>
            </w:r>
            <w:r w:rsidR="007F4C72">
              <w:rPr>
                <w:rFonts w:asciiTheme="majorHAnsi" w:hAnsiTheme="majorHAnsi"/>
                <w:sz w:val="20"/>
                <w:szCs w:val="20"/>
              </w:rPr>
              <w:lastRenderedPageBreak/>
              <w:t xml:space="preserve">comes to staffing including EIP position, 0.5 </w:t>
            </w:r>
            <w:r w:rsidR="00084148">
              <w:rPr>
                <w:rFonts w:asciiTheme="majorHAnsi" w:hAnsiTheme="majorHAnsi"/>
                <w:sz w:val="20"/>
                <w:szCs w:val="20"/>
              </w:rPr>
              <w:t>Paraprofessional</w:t>
            </w:r>
            <w:r w:rsidR="007F4C72">
              <w:rPr>
                <w:rFonts w:asciiTheme="majorHAnsi" w:hAnsiTheme="majorHAnsi"/>
                <w:sz w:val="20"/>
                <w:szCs w:val="20"/>
              </w:rPr>
              <w:t xml:space="preserve"> in </w:t>
            </w:r>
            <w:proofErr w:type="spellStart"/>
            <w:r w:rsidR="007F4C72">
              <w:rPr>
                <w:rFonts w:asciiTheme="majorHAnsi" w:hAnsiTheme="majorHAnsi"/>
                <w:sz w:val="20"/>
                <w:szCs w:val="20"/>
              </w:rPr>
              <w:t>ESOl</w:t>
            </w:r>
            <w:proofErr w:type="spellEnd"/>
            <w:r w:rsidR="007F4C72">
              <w:rPr>
                <w:rFonts w:asciiTheme="majorHAnsi" w:hAnsiTheme="majorHAnsi"/>
                <w:sz w:val="20"/>
                <w:szCs w:val="20"/>
              </w:rPr>
              <w:t xml:space="preserve">, Admin Assistant, and STEM. </w:t>
            </w:r>
            <w:proofErr w:type="gramStart"/>
            <w:r w:rsidR="00CF7C43">
              <w:rPr>
                <w:rFonts w:asciiTheme="majorHAnsi" w:hAnsiTheme="majorHAnsi"/>
                <w:sz w:val="20"/>
                <w:szCs w:val="20"/>
              </w:rPr>
              <w:t>At this time</w:t>
            </w:r>
            <w:proofErr w:type="gramEnd"/>
            <w:r w:rsidR="00CF7C43">
              <w:rPr>
                <w:rFonts w:asciiTheme="majorHAnsi" w:hAnsiTheme="majorHAnsi"/>
                <w:sz w:val="20"/>
                <w:szCs w:val="20"/>
              </w:rPr>
              <w:t xml:space="preserve">, we are not looking for PTO Donation to the budget. </w:t>
            </w:r>
          </w:p>
          <w:p w14:paraId="69B486D0" w14:textId="3D9F1FEC" w:rsidR="008721B2" w:rsidRDefault="00DC199B" w:rsidP="00E72E77">
            <w:pPr>
              <w:rPr>
                <w:rFonts w:asciiTheme="majorHAnsi" w:hAnsiTheme="majorHAnsi"/>
                <w:b/>
                <w:bCs/>
                <w:sz w:val="20"/>
                <w:szCs w:val="20"/>
              </w:rPr>
            </w:pPr>
            <w:r>
              <w:rPr>
                <w:rFonts w:asciiTheme="majorHAnsi" w:hAnsiTheme="majorHAnsi"/>
                <w:b/>
                <w:bCs/>
                <w:sz w:val="20"/>
                <w:szCs w:val="20"/>
              </w:rPr>
              <w:t>Action</w:t>
            </w:r>
            <w:r w:rsidR="00B80A23">
              <w:rPr>
                <w:rFonts w:asciiTheme="majorHAnsi" w:hAnsiTheme="majorHAnsi"/>
                <w:b/>
                <w:bCs/>
                <w:sz w:val="20"/>
                <w:szCs w:val="20"/>
              </w:rPr>
              <w:t xml:space="preserve"> Item: Motion to approve 22-23 school budget. </w:t>
            </w:r>
          </w:p>
          <w:p w14:paraId="1C987C26" w14:textId="2B91D788" w:rsidR="00F71F3E" w:rsidRDefault="00F71F3E" w:rsidP="00E72E77">
            <w:pPr>
              <w:rPr>
                <w:rFonts w:asciiTheme="majorHAnsi" w:hAnsiTheme="majorHAnsi"/>
                <w:b/>
                <w:bCs/>
                <w:sz w:val="20"/>
                <w:szCs w:val="20"/>
              </w:rPr>
            </w:pPr>
            <w:r>
              <w:rPr>
                <w:rFonts w:asciiTheme="majorHAnsi" w:hAnsiTheme="majorHAnsi"/>
                <w:b/>
                <w:bCs/>
                <w:sz w:val="20"/>
                <w:szCs w:val="20"/>
              </w:rPr>
              <w:t xml:space="preserve">Hall motions to approve. Angela seconds. </w:t>
            </w:r>
          </w:p>
          <w:p w14:paraId="1506470A" w14:textId="0914BB88" w:rsidR="00F71F3E" w:rsidRPr="009670DA" w:rsidRDefault="00F71F3E" w:rsidP="00E72E77">
            <w:pPr>
              <w:rPr>
                <w:rFonts w:asciiTheme="majorHAnsi" w:hAnsiTheme="majorHAnsi"/>
                <w:b/>
                <w:bCs/>
                <w:i/>
                <w:iCs/>
                <w:sz w:val="20"/>
                <w:szCs w:val="20"/>
              </w:rPr>
            </w:pPr>
            <w:r w:rsidRPr="009670DA">
              <w:rPr>
                <w:rFonts w:asciiTheme="majorHAnsi" w:hAnsiTheme="majorHAnsi"/>
                <w:b/>
                <w:bCs/>
                <w:i/>
                <w:iCs/>
                <w:sz w:val="20"/>
                <w:szCs w:val="20"/>
              </w:rPr>
              <w:t xml:space="preserve">Council </w:t>
            </w:r>
            <w:r w:rsidR="004967F4" w:rsidRPr="009670DA">
              <w:rPr>
                <w:rFonts w:asciiTheme="majorHAnsi" w:hAnsiTheme="majorHAnsi"/>
                <w:b/>
                <w:bCs/>
                <w:i/>
                <w:iCs/>
                <w:sz w:val="20"/>
                <w:szCs w:val="20"/>
              </w:rPr>
              <w:t xml:space="preserve">approve budget. </w:t>
            </w:r>
          </w:p>
          <w:p w14:paraId="59665CB8" w14:textId="27836F6B" w:rsidR="008A0696" w:rsidRPr="0096210C" w:rsidRDefault="008A0696" w:rsidP="00E72E77">
            <w:pPr>
              <w:rPr>
                <w:rFonts w:asciiTheme="majorHAnsi" w:hAnsiTheme="majorHAnsi"/>
                <w:b/>
                <w:bCs/>
                <w:sz w:val="20"/>
                <w:szCs w:val="20"/>
              </w:rPr>
            </w:pPr>
            <w:r>
              <w:rPr>
                <w:rFonts w:asciiTheme="majorHAnsi" w:hAnsiTheme="majorHAnsi"/>
                <w:b/>
                <w:bCs/>
                <w:sz w:val="20"/>
                <w:szCs w:val="20"/>
              </w:rPr>
              <w:t xml:space="preserve">Motion approved. </w:t>
            </w:r>
          </w:p>
        </w:tc>
        <w:tc>
          <w:tcPr>
            <w:tcW w:w="1831" w:type="dxa"/>
          </w:tcPr>
          <w:p w14:paraId="46FFEF03" w14:textId="5E7EF447" w:rsidR="009131AE" w:rsidRPr="00D0703E" w:rsidRDefault="00627424" w:rsidP="00E72E77">
            <w:pPr>
              <w:rPr>
                <w:rFonts w:asciiTheme="majorHAnsi" w:hAnsiTheme="majorHAnsi"/>
                <w:sz w:val="18"/>
                <w:szCs w:val="18"/>
              </w:rPr>
            </w:pPr>
            <w:r>
              <w:rPr>
                <w:rFonts w:asciiTheme="majorHAnsi" w:hAnsiTheme="majorHAnsi"/>
                <w:sz w:val="18"/>
                <w:szCs w:val="18"/>
              </w:rPr>
              <w:lastRenderedPageBreak/>
              <w:t>Principal</w:t>
            </w:r>
            <w:r w:rsidR="009131AE" w:rsidRPr="00D0703E">
              <w:rPr>
                <w:rFonts w:asciiTheme="majorHAnsi" w:hAnsiTheme="majorHAnsi"/>
                <w:sz w:val="18"/>
                <w:szCs w:val="18"/>
              </w:rPr>
              <w:t xml:space="preserve"> </w:t>
            </w:r>
          </w:p>
        </w:tc>
      </w:tr>
      <w:tr w:rsidR="009131AE" w:rsidRPr="00B22ED3" w14:paraId="5F9FA292" w14:textId="77777777" w:rsidTr="39A27EF5">
        <w:trPr>
          <w:trHeight w:val="1878"/>
        </w:trPr>
        <w:tc>
          <w:tcPr>
            <w:tcW w:w="1571" w:type="dxa"/>
          </w:tcPr>
          <w:p w14:paraId="6B3724B1" w14:textId="59610F54" w:rsidR="009131AE" w:rsidRPr="00B22ED3" w:rsidRDefault="009131AE" w:rsidP="00E72E77">
            <w:pPr>
              <w:rPr>
                <w:rFonts w:asciiTheme="majorHAnsi" w:hAnsiTheme="majorHAnsi"/>
                <w:sz w:val="16"/>
                <w:szCs w:val="16"/>
              </w:rPr>
            </w:pPr>
            <w:r w:rsidRPr="00B22ED3">
              <w:rPr>
                <w:rFonts w:asciiTheme="majorHAnsi" w:hAnsiTheme="majorHAnsi"/>
                <w:color w:val="auto"/>
                <w:sz w:val="16"/>
                <w:szCs w:val="16"/>
              </w:rPr>
              <w:t>3:</w:t>
            </w:r>
            <w:r w:rsidR="00651A31">
              <w:rPr>
                <w:rFonts w:asciiTheme="majorHAnsi" w:hAnsiTheme="majorHAnsi"/>
                <w:color w:val="auto"/>
                <w:sz w:val="16"/>
                <w:szCs w:val="16"/>
              </w:rPr>
              <w:t>3</w:t>
            </w:r>
            <w:r w:rsidR="00764404">
              <w:rPr>
                <w:rFonts w:asciiTheme="majorHAnsi" w:hAnsiTheme="majorHAnsi"/>
                <w:color w:val="auto"/>
                <w:sz w:val="16"/>
                <w:szCs w:val="16"/>
              </w:rPr>
              <w:t>0</w:t>
            </w:r>
            <w:r w:rsidR="006657A9">
              <w:rPr>
                <w:rFonts w:asciiTheme="majorHAnsi" w:hAnsiTheme="majorHAnsi"/>
                <w:color w:val="auto"/>
                <w:sz w:val="16"/>
                <w:szCs w:val="16"/>
              </w:rPr>
              <w:t xml:space="preserve"> </w:t>
            </w:r>
            <w:r w:rsidRPr="00B22ED3">
              <w:rPr>
                <w:rFonts w:asciiTheme="majorHAnsi" w:hAnsiTheme="majorHAnsi"/>
                <w:color w:val="auto"/>
                <w:sz w:val="16"/>
                <w:szCs w:val="16"/>
              </w:rPr>
              <w:t>p</w:t>
            </w:r>
            <w:r w:rsidR="000D5133">
              <w:rPr>
                <w:rFonts w:asciiTheme="majorHAnsi" w:hAnsiTheme="majorHAnsi"/>
                <w:color w:val="auto"/>
                <w:sz w:val="16"/>
                <w:szCs w:val="16"/>
              </w:rPr>
              <w:t>.</w:t>
            </w:r>
            <w:r w:rsidRPr="00B22ED3">
              <w:rPr>
                <w:rFonts w:asciiTheme="majorHAnsi" w:hAnsiTheme="majorHAnsi"/>
                <w:color w:val="auto"/>
                <w:sz w:val="16"/>
                <w:szCs w:val="16"/>
              </w:rPr>
              <w:t>m</w:t>
            </w:r>
            <w:r w:rsidR="000D5133">
              <w:rPr>
                <w:rFonts w:asciiTheme="majorHAnsi" w:hAnsiTheme="majorHAnsi"/>
                <w:color w:val="auto"/>
                <w:sz w:val="16"/>
                <w:szCs w:val="16"/>
              </w:rPr>
              <w:t>.</w:t>
            </w:r>
          </w:p>
        </w:tc>
        <w:tc>
          <w:tcPr>
            <w:tcW w:w="7775" w:type="dxa"/>
          </w:tcPr>
          <w:p w14:paraId="3D878B71" w14:textId="73B76B90" w:rsidR="009131AE" w:rsidRDefault="009131AE" w:rsidP="00E72E77">
            <w:pPr>
              <w:rPr>
                <w:rFonts w:asciiTheme="majorHAnsi" w:hAnsiTheme="majorHAnsi"/>
                <w:b/>
                <w:bCs/>
                <w:color w:val="auto"/>
                <w:sz w:val="20"/>
                <w:szCs w:val="20"/>
              </w:rPr>
            </w:pPr>
            <w:r w:rsidRPr="00D0703E">
              <w:rPr>
                <w:rFonts w:asciiTheme="majorHAnsi" w:hAnsiTheme="majorHAnsi"/>
                <w:b/>
                <w:bCs/>
                <w:color w:val="auto"/>
                <w:sz w:val="20"/>
                <w:szCs w:val="20"/>
              </w:rPr>
              <w:t>Discussion Item: Principal’s Update</w:t>
            </w:r>
            <w:r w:rsidR="00434E41">
              <w:rPr>
                <w:rFonts w:asciiTheme="majorHAnsi" w:hAnsiTheme="majorHAnsi"/>
                <w:b/>
                <w:bCs/>
                <w:color w:val="auto"/>
                <w:sz w:val="20"/>
                <w:szCs w:val="20"/>
              </w:rPr>
              <w:t>r</w:t>
            </w:r>
          </w:p>
          <w:p w14:paraId="13FD52AF" w14:textId="3B2CCB15" w:rsidR="009131AE" w:rsidRDefault="009131AE" w:rsidP="009131AE">
            <w:pPr>
              <w:pStyle w:val="ListParagraph"/>
              <w:numPr>
                <w:ilvl w:val="0"/>
                <w:numId w:val="1"/>
              </w:numPr>
              <w:spacing w:after="100" w:line="240" w:lineRule="auto"/>
              <w:rPr>
                <w:rFonts w:asciiTheme="majorHAnsi" w:hAnsiTheme="majorHAnsi"/>
                <w:b/>
                <w:bCs/>
                <w:sz w:val="20"/>
                <w:szCs w:val="20"/>
              </w:rPr>
            </w:pPr>
            <w:r w:rsidRPr="00D0703E">
              <w:rPr>
                <w:rFonts w:asciiTheme="majorHAnsi" w:hAnsiTheme="majorHAnsi"/>
                <w:b/>
                <w:bCs/>
                <w:sz w:val="20"/>
                <w:szCs w:val="20"/>
              </w:rPr>
              <w:t>Strategic Plan Progress Update</w:t>
            </w:r>
          </w:p>
          <w:p w14:paraId="4077C2F7" w14:textId="1249C7EC" w:rsidR="00954A92" w:rsidRDefault="00651A31" w:rsidP="004F158D">
            <w:pPr>
              <w:pStyle w:val="ListParagraph"/>
              <w:numPr>
                <w:ilvl w:val="0"/>
                <w:numId w:val="6"/>
              </w:numPr>
              <w:spacing w:after="100" w:line="240" w:lineRule="auto"/>
              <w:rPr>
                <w:rFonts w:asciiTheme="majorHAnsi" w:hAnsiTheme="majorHAnsi"/>
                <w:sz w:val="20"/>
                <w:szCs w:val="20"/>
              </w:rPr>
            </w:pPr>
            <w:r>
              <w:rPr>
                <w:rFonts w:asciiTheme="majorHAnsi" w:hAnsiTheme="majorHAnsi"/>
                <w:b/>
                <w:bCs/>
                <w:sz w:val="20"/>
                <w:szCs w:val="20"/>
              </w:rPr>
              <w:t xml:space="preserve">SGC Update: </w:t>
            </w:r>
            <w:r w:rsidRPr="00DE2B93">
              <w:rPr>
                <w:rFonts w:asciiTheme="majorHAnsi" w:hAnsiTheme="majorHAnsi"/>
                <w:sz w:val="20"/>
                <w:szCs w:val="20"/>
              </w:rPr>
              <w:t>We are going through election</w:t>
            </w:r>
            <w:r w:rsidR="00201DCB">
              <w:rPr>
                <w:rFonts w:asciiTheme="majorHAnsi" w:hAnsiTheme="majorHAnsi"/>
                <w:sz w:val="20"/>
                <w:szCs w:val="20"/>
              </w:rPr>
              <w:t xml:space="preserve"> process </w:t>
            </w:r>
            <w:r w:rsidR="00BD226A">
              <w:rPr>
                <w:rFonts w:asciiTheme="majorHAnsi" w:hAnsiTheme="majorHAnsi"/>
                <w:sz w:val="20"/>
                <w:szCs w:val="20"/>
              </w:rPr>
              <w:t>currently and</w:t>
            </w:r>
            <w:r w:rsidR="0096210C">
              <w:rPr>
                <w:rFonts w:asciiTheme="majorHAnsi" w:hAnsiTheme="majorHAnsi"/>
                <w:sz w:val="20"/>
                <w:szCs w:val="20"/>
              </w:rPr>
              <w:t xml:space="preserve"> </w:t>
            </w:r>
            <w:r w:rsidR="0096210C" w:rsidRPr="00DE2B93">
              <w:rPr>
                <w:rFonts w:asciiTheme="majorHAnsi" w:hAnsiTheme="majorHAnsi"/>
                <w:sz w:val="20"/>
                <w:szCs w:val="20"/>
              </w:rPr>
              <w:t>moving</w:t>
            </w:r>
            <w:r w:rsidRPr="00DE2B93">
              <w:rPr>
                <w:rFonts w:asciiTheme="majorHAnsi" w:hAnsiTheme="majorHAnsi"/>
                <w:sz w:val="20"/>
                <w:szCs w:val="20"/>
              </w:rPr>
              <w:t xml:space="preserve"> forward. The elections move forward. We need to parent and one staff member </w:t>
            </w:r>
            <w:r w:rsidR="00B10D7E">
              <w:rPr>
                <w:rFonts w:asciiTheme="majorHAnsi" w:hAnsiTheme="majorHAnsi"/>
                <w:sz w:val="20"/>
                <w:szCs w:val="20"/>
              </w:rPr>
              <w:t xml:space="preserve">Voting. </w:t>
            </w:r>
            <w:r>
              <w:rPr>
                <w:rFonts w:asciiTheme="majorHAnsi" w:hAnsiTheme="majorHAnsi"/>
                <w:b/>
                <w:bCs/>
                <w:sz w:val="20"/>
                <w:szCs w:val="20"/>
              </w:rPr>
              <w:t xml:space="preserve"> </w:t>
            </w:r>
            <w:r w:rsidR="00BB0F57" w:rsidRPr="005E23E7">
              <w:rPr>
                <w:rFonts w:asciiTheme="majorHAnsi" w:hAnsiTheme="majorHAnsi"/>
                <w:sz w:val="20"/>
                <w:szCs w:val="20"/>
              </w:rPr>
              <w:t xml:space="preserve"> </w:t>
            </w:r>
            <w:r w:rsidR="00DE2B93">
              <w:rPr>
                <w:rFonts w:asciiTheme="majorHAnsi" w:hAnsiTheme="majorHAnsi"/>
                <w:sz w:val="20"/>
                <w:szCs w:val="20"/>
              </w:rPr>
              <w:t>Any challenges for t</w:t>
            </w:r>
            <w:r w:rsidR="00AA32F3">
              <w:rPr>
                <w:rFonts w:asciiTheme="majorHAnsi" w:hAnsiTheme="majorHAnsi"/>
                <w:sz w:val="20"/>
                <w:szCs w:val="20"/>
              </w:rPr>
              <w:t>his</w:t>
            </w:r>
            <w:r w:rsidR="00DE2B93">
              <w:rPr>
                <w:rFonts w:asciiTheme="majorHAnsi" w:hAnsiTheme="majorHAnsi"/>
                <w:sz w:val="20"/>
                <w:szCs w:val="20"/>
              </w:rPr>
              <w:t xml:space="preserve"> time</w:t>
            </w:r>
            <w:r w:rsidR="00A00AEA">
              <w:rPr>
                <w:rFonts w:asciiTheme="majorHAnsi" w:hAnsiTheme="majorHAnsi"/>
                <w:sz w:val="20"/>
                <w:szCs w:val="20"/>
              </w:rPr>
              <w:t xml:space="preserve"> on Tuesdays. </w:t>
            </w:r>
          </w:p>
          <w:p w14:paraId="505F5DF5" w14:textId="749E49BE" w:rsidR="000D5133" w:rsidRPr="00BD226A" w:rsidRDefault="00F663C5" w:rsidP="004F158D">
            <w:pPr>
              <w:pStyle w:val="ListParagraph"/>
              <w:numPr>
                <w:ilvl w:val="0"/>
                <w:numId w:val="6"/>
              </w:numPr>
              <w:spacing w:after="100" w:line="240" w:lineRule="auto"/>
              <w:rPr>
                <w:rFonts w:asciiTheme="majorHAnsi" w:hAnsiTheme="majorHAnsi"/>
                <w:b/>
                <w:bCs/>
                <w:sz w:val="20"/>
                <w:szCs w:val="20"/>
              </w:rPr>
            </w:pPr>
            <w:r w:rsidRPr="00BD226A">
              <w:rPr>
                <w:rFonts w:asciiTheme="majorHAnsi" w:hAnsiTheme="majorHAnsi"/>
                <w:b/>
                <w:bCs/>
                <w:sz w:val="20"/>
                <w:szCs w:val="20"/>
              </w:rPr>
              <w:t>Budget Approval</w:t>
            </w:r>
          </w:p>
          <w:p w14:paraId="047486CB" w14:textId="0DF91A42" w:rsidR="00CD3DEB" w:rsidRPr="007616F8" w:rsidRDefault="00F663C5" w:rsidP="007616F8">
            <w:pPr>
              <w:pStyle w:val="ListParagraph"/>
              <w:numPr>
                <w:ilvl w:val="0"/>
                <w:numId w:val="6"/>
              </w:numPr>
              <w:spacing w:after="100" w:line="240" w:lineRule="auto"/>
              <w:rPr>
                <w:rFonts w:asciiTheme="majorHAnsi" w:hAnsiTheme="majorHAnsi"/>
                <w:sz w:val="20"/>
                <w:szCs w:val="20"/>
              </w:rPr>
            </w:pPr>
            <w:r w:rsidRPr="00BD226A">
              <w:rPr>
                <w:rFonts w:asciiTheme="majorHAnsi" w:hAnsiTheme="majorHAnsi"/>
                <w:b/>
                <w:bCs/>
                <w:sz w:val="20"/>
                <w:szCs w:val="20"/>
              </w:rPr>
              <w:t>Elections</w:t>
            </w:r>
            <w:r>
              <w:rPr>
                <w:rFonts w:asciiTheme="majorHAnsi" w:hAnsiTheme="majorHAnsi"/>
                <w:sz w:val="20"/>
                <w:szCs w:val="20"/>
              </w:rPr>
              <w:t xml:space="preserve">- </w:t>
            </w:r>
            <w:r w:rsidR="0096210C">
              <w:rPr>
                <w:rFonts w:asciiTheme="majorHAnsi" w:hAnsiTheme="majorHAnsi"/>
                <w:sz w:val="20"/>
                <w:szCs w:val="20"/>
              </w:rPr>
              <w:t>March 2</w:t>
            </w:r>
            <w:r w:rsidR="0096210C" w:rsidRPr="0096210C">
              <w:rPr>
                <w:rFonts w:asciiTheme="majorHAnsi" w:hAnsiTheme="majorHAnsi"/>
                <w:sz w:val="20"/>
                <w:szCs w:val="20"/>
                <w:vertAlign w:val="superscript"/>
              </w:rPr>
              <w:t>nd</w:t>
            </w:r>
            <w:r w:rsidR="0096210C">
              <w:rPr>
                <w:rFonts w:asciiTheme="majorHAnsi" w:hAnsiTheme="majorHAnsi"/>
                <w:sz w:val="20"/>
                <w:szCs w:val="20"/>
              </w:rPr>
              <w:t xml:space="preserve"> Voting. Getting to know the </w:t>
            </w:r>
            <w:r w:rsidR="00BD226A">
              <w:rPr>
                <w:rFonts w:asciiTheme="majorHAnsi" w:hAnsiTheme="majorHAnsi"/>
                <w:sz w:val="20"/>
                <w:szCs w:val="20"/>
              </w:rPr>
              <w:t>candidate’s</w:t>
            </w:r>
            <w:r w:rsidR="0096210C">
              <w:rPr>
                <w:rFonts w:asciiTheme="majorHAnsi" w:hAnsiTheme="majorHAnsi"/>
                <w:sz w:val="20"/>
                <w:szCs w:val="20"/>
              </w:rPr>
              <w:t xml:space="preserve"> time. </w:t>
            </w:r>
          </w:p>
        </w:tc>
        <w:tc>
          <w:tcPr>
            <w:tcW w:w="1831" w:type="dxa"/>
          </w:tcPr>
          <w:p w14:paraId="0563C595" w14:textId="77777777" w:rsidR="009131AE" w:rsidRPr="00D0703E" w:rsidRDefault="009131AE" w:rsidP="00E72E77">
            <w:pPr>
              <w:rPr>
                <w:rFonts w:asciiTheme="majorHAnsi" w:hAnsiTheme="majorHAnsi"/>
                <w:sz w:val="18"/>
                <w:szCs w:val="18"/>
              </w:rPr>
            </w:pPr>
            <w:r w:rsidRPr="00D0703E">
              <w:rPr>
                <w:rFonts w:asciiTheme="majorHAnsi" w:hAnsiTheme="majorHAnsi"/>
                <w:sz w:val="18"/>
                <w:szCs w:val="18"/>
              </w:rPr>
              <w:t>Principal</w:t>
            </w:r>
          </w:p>
        </w:tc>
      </w:tr>
      <w:tr w:rsidR="009131AE" w:rsidRPr="0001001A" w14:paraId="49ABB2EE" w14:textId="77777777" w:rsidTr="39A27EF5">
        <w:trPr>
          <w:trHeight w:val="1558"/>
        </w:trPr>
        <w:tc>
          <w:tcPr>
            <w:tcW w:w="1571" w:type="dxa"/>
          </w:tcPr>
          <w:p w14:paraId="0A2C92C9" w14:textId="0C0C5717" w:rsidR="009131AE" w:rsidRPr="00F120AD" w:rsidRDefault="009131AE" w:rsidP="00E72E77">
            <w:pPr>
              <w:rPr>
                <w:color w:val="auto"/>
                <w:sz w:val="18"/>
                <w:szCs w:val="18"/>
              </w:rPr>
            </w:pPr>
            <w:r>
              <w:rPr>
                <w:color w:val="auto"/>
                <w:sz w:val="18"/>
                <w:szCs w:val="18"/>
              </w:rPr>
              <w:t>3:</w:t>
            </w:r>
            <w:r w:rsidR="00ED2DE1">
              <w:rPr>
                <w:color w:val="auto"/>
                <w:sz w:val="18"/>
                <w:szCs w:val="18"/>
              </w:rPr>
              <w:t>30</w:t>
            </w:r>
            <w:r w:rsidR="000D5133">
              <w:rPr>
                <w:color w:val="auto"/>
                <w:sz w:val="18"/>
                <w:szCs w:val="18"/>
              </w:rPr>
              <w:t xml:space="preserve"> </w:t>
            </w:r>
            <w:r w:rsidR="00006BA7">
              <w:rPr>
                <w:color w:val="auto"/>
                <w:sz w:val="18"/>
                <w:szCs w:val="18"/>
              </w:rPr>
              <w:t>p</w:t>
            </w:r>
            <w:r w:rsidR="000D5133">
              <w:rPr>
                <w:color w:val="auto"/>
                <w:sz w:val="18"/>
                <w:szCs w:val="18"/>
              </w:rPr>
              <w:t>.</w:t>
            </w:r>
            <w:r>
              <w:rPr>
                <w:color w:val="auto"/>
                <w:sz w:val="18"/>
                <w:szCs w:val="18"/>
              </w:rPr>
              <w:t>m</w:t>
            </w:r>
            <w:r w:rsidR="000D5133">
              <w:rPr>
                <w:color w:val="auto"/>
                <w:sz w:val="18"/>
                <w:szCs w:val="18"/>
              </w:rPr>
              <w:t>.</w:t>
            </w:r>
          </w:p>
        </w:tc>
        <w:tc>
          <w:tcPr>
            <w:tcW w:w="7775" w:type="dxa"/>
          </w:tcPr>
          <w:p w14:paraId="11FC1F53" w14:textId="5F655065" w:rsidR="007F2172" w:rsidRDefault="00F663C5" w:rsidP="00E72E77">
            <w:pPr>
              <w:rPr>
                <w:rFonts w:asciiTheme="majorHAnsi" w:hAnsiTheme="majorHAnsi"/>
                <w:b/>
                <w:bCs/>
                <w:color w:val="auto"/>
                <w:sz w:val="20"/>
                <w:szCs w:val="20"/>
              </w:rPr>
            </w:pPr>
            <w:r>
              <w:rPr>
                <w:rFonts w:asciiTheme="majorHAnsi" w:hAnsiTheme="majorHAnsi"/>
                <w:b/>
                <w:bCs/>
                <w:color w:val="auto"/>
                <w:sz w:val="20"/>
                <w:szCs w:val="20"/>
              </w:rPr>
              <w:t xml:space="preserve">Action Item: </w:t>
            </w:r>
            <w:r w:rsidRPr="00D55E9D">
              <w:rPr>
                <w:rFonts w:asciiTheme="majorHAnsi" w:hAnsiTheme="majorHAnsi"/>
                <w:b/>
                <w:bCs/>
                <w:color w:val="auto"/>
                <w:sz w:val="20"/>
                <w:szCs w:val="20"/>
              </w:rPr>
              <w:t>Teacher Mini- Grants and additional Charter Dollars</w:t>
            </w:r>
          </w:p>
          <w:p w14:paraId="4E3CD2EE" w14:textId="6FEA1208" w:rsidR="00F663C5" w:rsidRPr="00EA63E8" w:rsidRDefault="00F663C5" w:rsidP="00E72E77">
            <w:pPr>
              <w:rPr>
                <w:rFonts w:asciiTheme="majorHAnsi" w:hAnsiTheme="majorHAnsi"/>
                <w:color w:val="auto"/>
                <w:sz w:val="20"/>
                <w:szCs w:val="20"/>
              </w:rPr>
            </w:pPr>
            <w:r w:rsidRPr="00EA63E8">
              <w:rPr>
                <w:rFonts w:asciiTheme="majorHAnsi" w:hAnsiTheme="majorHAnsi"/>
                <w:color w:val="auto"/>
                <w:sz w:val="20"/>
                <w:szCs w:val="20"/>
              </w:rPr>
              <w:t>We could commit the remain</w:t>
            </w:r>
            <w:r w:rsidR="002F15E7" w:rsidRPr="00EA63E8">
              <w:rPr>
                <w:rFonts w:asciiTheme="majorHAnsi" w:hAnsiTheme="majorHAnsi"/>
                <w:color w:val="auto"/>
                <w:sz w:val="20"/>
                <w:szCs w:val="20"/>
              </w:rPr>
              <w:t xml:space="preserve">ing of the funds </w:t>
            </w:r>
            <w:r w:rsidR="00AD53C9">
              <w:rPr>
                <w:rFonts w:asciiTheme="majorHAnsi" w:hAnsiTheme="majorHAnsi"/>
                <w:color w:val="auto"/>
                <w:sz w:val="20"/>
                <w:szCs w:val="20"/>
              </w:rPr>
              <w:t xml:space="preserve">in addition to an additional $2,000 </w:t>
            </w:r>
            <w:r w:rsidR="003E3609">
              <w:rPr>
                <w:rFonts w:asciiTheme="majorHAnsi" w:hAnsiTheme="majorHAnsi"/>
                <w:color w:val="auto"/>
                <w:sz w:val="20"/>
                <w:szCs w:val="20"/>
              </w:rPr>
              <w:t xml:space="preserve">from Generation Genius left over. </w:t>
            </w:r>
            <w:r w:rsidR="00B77434">
              <w:rPr>
                <w:rFonts w:asciiTheme="majorHAnsi" w:hAnsiTheme="majorHAnsi"/>
                <w:color w:val="auto"/>
                <w:sz w:val="20"/>
                <w:szCs w:val="20"/>
              </w:rPr>
              <w:t>(Total of $7,000)</w:t>
            </w:r>
          </w:p>
          <w:p w14:paraId="02B1B92F" w14:textId="0F261BCA" w:rsidR="002F15E7" w:rsidRPr="0074409B" w:rsidRDefault="002F15E7" w:rsidP="00E72E77">
            <w:pPr>
              <w:rPr>
                <w:rFonts w:asciiTheme="majorHAnsi" w:hAnsiTheme="majorHAnsi"/>
                <w:b/>
                <w:bCs/>
                <w:color w:val="auto"/>
                <w:sz w:val="20"/>
                <w:szCs w:val="20"/>
              </w:rPr>
            </w:pPr>
            <w:r w:rsidRPr="0074409B">
              <w:rPr>
                <w:rFonts w:asciiTheme="majorHAnsi" w:hAnsiTheme="majorHAnsi"/>
                <w:b/>
                <w:bCs/>
                <w:color w:val="auto"/>
                <w:sz w:val="20"/>
                <w:szCs w:val="20"/>
              </w:rPr>
              <w:t>Jordan Motion</w:t>
            </w:r>
            <w:r w:rsidR="003E3609" w:rsidRPr="0074409B">
              <w:rPr>
                <w:rFonts w:asciiTheme="majorHAnsi" w:hAnsiTheme="majorHAnsi"/>
                <w:b/>
                <w:bCs/>
                <w:color w:val="auto"/>
                <w:sz w:val="20"/>
                <w:szCs w:val="20"/>
              </w:rPr>
              <w:t xml:space="preserve"> to approve additional Charter dollars for teacher Mini Grants </w:t>
            </w:r>
          </w:p>
          <w:p w14:paraId="3E078FC7" w14:textId="34B7694C" w:rsidR="00AC4073" w:rsidRPr="0074409B" w:rsidRDefault="00AC4073" w:rsidP="00E72E77">
            <w:pPr>
              <w:rPr>
                <w:rFonts w:asciiTheme="majorHAnsi" w:hAnsiTheme="majorHAnsi"/>
                <w:b/>
                <w:bCs/>
                <w:color w:val="auto"/>
                <w:sz w:val="20"/>
                <w:szCs w:val="20"/>
              </w:rPr>
            </w:pPr>
            <w:r w:rsidRPr="0074409B">
              <w:rPr>
                <w:rFonts w:asciiTheme="majorHAnsi" w:hAnsiTheme="majorHAnsi"/>
                <w:b/>
                <w:bCs/>
                <w:color w:val="auto"/>
                <w:sz w:val="20"/>
                <w:szCs w:val="20"/>
              </w:rPr>
              <w:t>Deb seconds</w:t>
            </w:r>
            <w:r w:rsidR="00F13C3F" w:rsidRPr="0074409B">
              <w:rPr>
                <w:rFonts w:asciiTheme="majorHAnsi" w:hAnsiTheme="majorHAnsi"/>
                <w:b/>
                <w:bCs/>
                <w:color w:val="auto"/>
                <w:sz w:val="20"/>
                <w:szCs w:val="20"/>
              </w:rPr>
              <w:t xml:space="preserve"> motion. </w:t>
            </w:r>
          </w:p>
          <w:p w14:paraId="25EAF999" w14:textId="2BDD8DBC" w:rsidR="007F2172" w:rsidRPr="009670DA" w:rsidRDefault="00DC623A" w:rsidP="00E72E77">
            <w:pPr>
              <w:rPr>
                <w:rFonts w:asciiTheme="majorHAnsi" w:hAnsiTheme="majorHAnsi"/>
                <w:b/>
                <w:bCs/>
                <w:i/>
                <w:iCs/>
                <w:color w:val="auto"/>
                <w:sz w:val="20"/>
                <w:szCs w:val="20"/>
              </w:rPr>
            </w:pPr>
            <w:r w:rsidRPr="009670DA">
              <w:rPr>
                <w:rFonts w:asciiTheme="majorHAnsi" w:hAnsiTheme="majorHAnsi"/>
                <w:b/>
                <w:bCs/>
                <w:i/>
                <w:iCs/>
                <w:color w:val="auto"/>
                <w:sz w:val="20"/>
                <w:szCs w:val="20"/>
              </w:rPr>
              <w:t>Council m</w:t>
            </w:r>
            <w:r w:rsidR="00AC4073" w:rsidRPr="009670DA">
              <w:rPr>
                <w:rFonts w:asciiTheme="majorHAnsi" w:hAnsiTheme="majorHAnsi"/>
                <w:b/>
                <w:bCs/>
                <w:i/>
                <w:iCs/>
                <w:color w:val="auto"/>
                <w:sz w:val="20"/>
                <w:szCs w:val="20"/>
              </w:rPr>
              <w:t>otio</w:t>
            </w:r>
            <w:r w:rsidRPr="009670DA">
              <w:rPr>
                <w:rFonts w:asciiTheme="majorHAnsi" w:hAnsiTheme="majorHAnsi"/>
                <w:b/>
                <w:bCs/>
                <w:i/>
                <w:iCs/>
                <w:color w:val="auto"/>
                <w:sz w:val="20"/>
                <w:szCs w:val="20"/>
              </w:rPr>
              <w:t xml:space="preserve">ns to approve. </w:t>
            </w:r>
          </w:p>
        </w:tc>
        <w:tc>
          <w:tcPr>
            <w:tcW w:w="1831" w:type="dxa"/>
          </w:tcPr>
          <w:p w14:paraId="42762664" w14:textId="353CD4B5" w:rsidR="009131AE" w:rsidRPr="00D0703E" w:rsidRDefault="00F811EB" w:rsidP="00E72E77">
            <w:pPr>
              <w:rPr>
                <w:rFonts w:asciiTheme="majorHAnsi" w:hAnsiTheme="majorHAnsi"/>
                <w:color w:val="auto"/>
                <w:sz w:val="18"/>
                <w:szCs w:val="18"/>
              </w:rPr>
            </w:pPr>
            <w:r>
              <w:rPr>
                <w:rFonts w:asciiTheme="majorHAnsi" w:hAnsiTheme="majorHAnsi"/>
                <w:color w:val="auto"/>
                <w:sz w:val="18"/>
                <w:szCs w:val="18"/>
              </w:rPr>
              <w:t>Principa</w:t>
            </w:r>
            <w:r w:rsidR="0094455C">
              <w:rPr>
                <w:rFonts w:asciiTheme="majorHAnsi" w:hAnsiTheme="majorHAnsi"/>
                <w:color w:val="auto"/>
                <w:sz w:val="18"/>
                <w:szCs w:val="18"/>
              </w:rPr>
              <w:t>l</w:t>
            </w:r>
          </w:p>
        </w:tc>
      </w:tr>
      <w:tr w:rsidR="009131AE" w:rsidRPr="0001001A" w14:paraId="669CE211" w14:textId="77777777" w:rsidTr="39A27EF5">
        <w:trPr>
          <w:trHeight w:val="1558"/>
        </w:trPr>
        <w:tc>
          <w:tcPr>
            <w:tcW w:w="1571" w:type="dxa"/>
          </w:tcPr>
          <w:p w14:paraId="5AFC1DD0" w14:textId="432FE912" w:rsidR="009131AE" w:rsidRDefault="00947681" w:rsidP="00E72E77">
            <w:pPr>
              <w:rPr>
                <w:sz w:val="18"/>
                <w:szCs w:val="18"/>
              </w:rPr>
            </w:pPr>
            <w:r>
              <w:rPr>
                <w:sz w:val="18"/>
                <w:szCs w:val="18"/>
              </w:rPr>
              <w:t>3:</w:t>
            </w:r>
            <w:r w:rsidR="00A673DB">
              <w:rPr>
                <w:sz w:val="18"/>
                <w:szCs w:val="18"/>
              </w:rPr>
              <w:t>50</w:t>
            </w:r>
            <w:r w:rsidR="00963953">
              <w:rPr>
                <w:sz w:val="18"/>
                <w:szCs w:val="18"/>
              </w:rPr>
              <w:t xml:space="preserve"> </w:t>
            </w:r>
            <w:r w:rsidR="009131AE">
              <w:rPr>
                <w:sz w:val="18"/>
                <w:szCs w:val="18"/>
              </w:rPr>
              <w:t>p</w:t>
            </w:r>
            <w:r w:rsidR="00963953">
              <w:rPr>
                <w:sz w:val="18"/>
                <w:szCs w:val="18"/>
              </w:rPr>
              <w:t>.</w:t>
            </w:r>
            <w:r w:rsidR="009131AE">
              <w:rPr>
                <w:sz w:val="18"/>
                <w:szCs w:val="18"/>
              </w:rPr>
              <w:t>m</w:t>
            </w:r>
            <w:r w:rsidR="00963953">
              <w:rPr>
                <w:sz w:val="18"/>
                <w:szCs w:val="18"/>
              </w:rPr>
              <w:t>.</w:t>
            </w:r>
          </w:p>
        </w:tc>
        <w:tc>
          <w:tcPr>
            <w:tcW w:w="7775" w:type="dxa"/>
          </w:tcPr>
          <w:p w14:paraId="63ED77E2" w14:textId="77777777" w:rsidR="00A47965" w:rsidRDefault="009131AE" w:rsidP="00DC646B">
            <w:pPr>
              <w:rPr>
                <w:rFonts w:asciiTheme="majorHAnsi" w:hAnsiTheme="majorHAnsi"/>
                <w:b/>
                <w:bCs/>
                <w:sz w:val="20"/>
                <w:szCs w:val="20"/>
              </w:rPr>
            </w:pPr>
            <w:r w:rsidRPr="00D0703E">
              <w:rPr>
                <w:rFonts w:asciiTheme="majorHAnsi" w:hAnsiTheme="majorHAnsi"/>
                <w:b/>
                <w:bCs/>
                <w:sz w:val="20"/>
                <w:szCs w:val="20"/>
              </w:rPr>
              <w:t xml:space="preserve">Discussion Item: </w:t>
            </w:r>
            <w:r w:rsidR="00121060">
              <w:rPr>
                <w:rFonts w:asciiTheme="majorHAnsi" w:hAnsiTheme="majorHAnsi"/>
                <w:b/>
                <w:bCs/>
                <w:sz w:val="20"/>
                <w:szCs w:val="20"/>
              </w:rPr>
              <w:t xml:space="preserve">Community Survey- Outreach </w:t>
            </w:r>
            <w:r w:rsidR="007F5E4C">
              <w:rPr>
                <w:rFonts w:asciiTheme="majorHAnsi" w:hAnsiTheme="majorHAnsi"/>
                <w:b/>
                <w:bCs/>
                <w:sz w:val="20"/>
                <w:szCs w:val="20"/>
              </w:rPr>
              <w:t>Committee</w:t>
            </w:r>
          </w:p>
          <w:p w14:paraId="69A45F53" w14:textId="78CA3BB4" w:rsidR="00EA63E8" w:rsidRPr="002C6BF6" w:rsidRDefault="39A27EF5" w:rsidP="39A27EF5">
            <w:pPr>
              <w:rPr>
                <w:rFonts w:asciiTheme="majorHAnsi" w:hAnsiTheme="majorHAnsi"/>
                <w:sz w:val="20"/>
                <w:szCs w:val="20"/>
              </w:rPr>
            </w:pPr>
            <w:r w:rsidRPr="39A27EF5">
              <w:rPr>
                <w:rFonts w:asciiTheme="majorHAnsi" w:hAnsiTheme="majorHAnsi"/>
                <w:sz w:val="20"/>
                <w:szCs w:val="20"/>
              </w:rPr>
              <w:t xml:space="preserve">We need to ask more relevant questions to this school year. Questions surrounding involvement, inclusion, school experience, and supports needed. </w:t>
            </w:r>
          </w:p>
        </w:tc>
        <w:tc>
          <w:tcPr>
            <w:tcW w:w="1831" w:type="dxa"/>
          </w:tcPr>
          <w:p w14:paraId="61E9EFAE" w14:textId="654F3B9A" w:rsidR="009131AE" w:rsidRPr="00D0703E" w:rsidRDefault="00DB3847" w:rsidP="00E72E77">
            <w:pPr>
              <w:rPr>
                <w:rFonts w:asciiTheme="majorHAnsi" w:hAnsiTheme="majorHAnsi"/>
                <w:sz w:val="18"/>
                <w:szCs w:val="18"/>
              </w:rPr>
            </w:pPr>
            <w:r>
              <w:rPr>
                <w:rFonts w:asciiTheme="majorHAnsi" w:hAnsiTheme="majorHAnsi"/>
                <w:sz w:val="18"/>
                <w:szCs w:val="18"/>
              </w:rPr>
              <w:t xml:space="preserve">Turner </w:t>
            </w:r>
          </w:p>
        </w:tc>
      </w:tr>
      <w:tr w:rsidR="009131AE" w:rsidRPr="0001001A" w14:paraId="5D5C9C8F" w14:textId="77777777" w:rsidTr="39A27EF5">
        <w:trPr>
          <w:trHeight w:val="77"/>
        </w:trPr>
        <w:tc>
          <w:tcPr>
            <w:tcW w:w="1571" w:type="dxa"/>
          </w:tcPr>
          <w:p w14:paraId="2B9989AF" w14:textId="09AED901" w:rsidR="009131AE" w:rsidRPr="00F120AD" w:rsidRDefault="009131AE" w:rsidP="00E72E77">
            <w:pPr>
              <w:rPr>
                <w:sz w:val="18"/>
                <w:szCs w:val="18"/>
              </w:rPr>
            </w:pPr>
          </w:p>
        </w:tc>
        <w:tc>
          <w:tcPr>
            <w:tcW w:w="7775" w:type="dxa"/>
          </w:tcPr>
          <w:p w14:paraId="34B3F491" w14:textId="75CAC387" w:rsidR="009131AE" w:rsidRPr="00D0703E" w:rsidRDefault="009131AE" w:rsidP="00E72E77">
            <w:pPr>
              <w:rPr>
                <w:rFonts w:asciiTheme="majorHAnsi" w:hAnsiTheme="majorHAnsi"/>
                <w:sz w:val="20"/>
                <w:szCs w:val="20"/>
              </w:rPr>
            </w:pPr>
          </w:p>
        </w:tc>
        <w:tc>
          <w:tcPr>
            <w:tcW w:w="1831" w:type="dxa"/>
          </w:tcPr>
          <w:p w14:paraId="76BA1FA3" w14:textId="0B4A20E5" w:rsidR="009131AE" w:rsidRPr="00D0703E" w:rsidRDefault="009131AE" w:rsidP="00E72E77">
            <w:pPr>
              <w:rPr>
                <w:rFonts w:asciiTheme="majorHAnsi" w:hAnsiTheme="majorHAnsi"/>
                <w:sz w:val="18"/>
                <w:szCs w:val="18"/>
              </w:rPr>
            </w:pPr>
          </w:p>
        </w:tc>
      </w:tr>
      <w:tr w:rsidR="009131AE" w:rsidRPr="0001001A" w14:paraId="172C2289" w14:textId="77777777" w:rsidTr="39A27EF5">
        <w:trPr>
          <w:trHeight w:val="464"/>
        </w:trPr>
        <w:tc>
          <w:tcPr>
            <w:tcW w:w="1571" w:type="dxa"/>
          </w:tcPr>
          <w:p w14:paraId="1D6DF0E4" w14:textId="5EEB0ABB" w:rsidR="009131AE" w:rsidRDefault="00084148" w:rsidP="00E72E77">
            <w:pPr>
              <w:rPr>
                <w:color w:val="auto"/>
                <w:sz w:val="18"/>
                <w:szCs w:val="18"/>
              </w:rPr>
            </w:pPr>
            <w:r>
              <w:rPr>
                <w:color w:val="auto"/>
                <w:sz w:val="18"/>
                <w:szCs w:val="18"/>
              </w:rPr>
              <w:t>3:</w:t>
            </w:r>
            <w:r w:rsidR="009E0A20">
              <w:rPr>
                <w:color w:val="auto"/>
                <w:sz w:val="18"/>
                <w:szCs w:val="18"/>
              </w:rPr>
              <w:t>51</w:t>
            </w:r>
            <w:r>
              <w:rPr>
                <w:color w:val="auto"/>
                <w:sz w:val="18"/>
                <w:szCs w:val="18"/>
              </w:rPr>
              <w:t xml:space="preserve"> p.m.</w:t>
            </w:r>
            <w:r w:rsidR="00D36449">
              <w:rPr>
                <w:color w:val="auto"/>
                <w:sz w:val="18"/>
                <w:szCs w:val="18"/>
              </w:rPr>
              <w:t xml:space="preserve"> </w:t>
            </w:r>
          </w:p>
          <w:p w14:paraId="7348476F" w14:textId="77777777" w:rsidR="004502E8" w:rsidRDefault="004502E8" w:rsidP="00E72E77">
            <w:pPr>
              <w:rPr>
                <w:color w:val="auto"/>
                <w:sz w:val="18"/>
                <w:szCs w:val="18"/>
              </w:rPr>
            </w:pPr>
          </w:p>
          <w:p w14:paraId="44EF0CF7" w14:textId="0EABF74E" w:rsidR="000D7889" w:rsidRPr="00F120AD" w:rsidRDefault="000D7889" w:rsidP="004C1AED">
            <w:pPr>
              <w:rPr>
                <w:color w:val="auto"/>
                <w:sz w:val="18"/>
                <w:szCs w:val="18"/>
              </w:rPr>
            </w:pPr>
          </w:p>
        </w:tc>
        <w:tc>
          <w:tcPr>
            <w:tcW w:w="7775" w:type="dxa"/>
          </w:tcPr>
          <w:p w14:paraId="6A9EA7D0" w14:textId="706DFEC5" w:rsidR="000D7889" w:rsidRDefault="000D7889" w:rsidP="000D7889">
            <w:pPr>
              <w:rPr>
                <w:rFonts w:asciiTheme="majorHAnsi" w:hAnsiTheme="majorHAnsi"/>
                <w:b/>
                <w:bCs/>
                <w:color w:val="auto"/>
                <w:sz w:val="20"/>
                <w:szCs w:val="20"/>
              </w:rPr>
            </w:pPr>
            <w:r>
              <w:rPr>
                <w:rFonts w:asciiTheme="majorHAnsi" w:hAnsiTheme="majorHAnsi"/>
                <w:b/>
                <w:bCs/>
                <w:color w:val="auto"/>
                <w:sz w:val="20"/>
                <w:szCs w:val="20"/>
              </w:rPr>
              <w:t>Discussion Item: Set Next Meeting Agenda</w:t>
            </w:r>
          </w:p>
          <w:p w14:paraId="5B16D80D" w14:textId="4833EC48" w:rsidR="00DB3847" w:rsidRDefault="00003475" w:rsidP="00003475">
            <w:pPr>
              <w:pStyle w:val="ListParagraph"/>
              <w:numPr>
                <w:ilvl w:val="0"/>
                <w:numId w:val="8"/>
              </w:numPr>
              <w:rPr>
                <w:rFonts w:asciiTheme="majorHAnsi" w:hAnsiTheme="majorHAnsi"/>
                <w:sz w:val="20"/>
                <w:szCs w:val="20"/>
              </w:rPr>
            </w:pPr>
            <w:r>
              <w:rPr>
                <w:rFonts w:asciiTheme="majorHAnsi" w:hAnsiTheme="majorHAnsi"/>
                <w:sz w:val="20"/>
                <w:szCs w:val="20"/>
              </w:rPr>
              <w:t xml:space="preserve">E-Day </w:t>
            </w:r>
            <w:r w:rsidR="00197786">
              <w:rPr>
                <w:rFonts w:asciiTheme="majorHAnsi" w:hAnsiTheme="majorHAnsi"/>
                <w:sz w:val="20"/>
                <w:szCs w:val="20"/>
              </w:rPr>
              <w:t>discussion</w:t>
            </w:r>
          </w:p>
          <w:p w14:paraId="0AFC6E9C" w14:textId="0EC09E02" w:rsidR="00197786" w:rsidRDefault="00197786" w:rsidP="00003475">
            <w:pPr>
              <w:pStyle w:val="ListParagraph"/>
              <w:numPr>
                <w:ilvl w:val="0"/>
                <w:numId w:val="8"/>
              </w:numPr>
              <w:rPr>
                <w:rFonts w:asciiTheme="majorHAnsi" w:hAnsiTheme="majorHAnsi"/>
                <w:sz w:val="20"/>
                <w:szCs w:val="20"/>
              </w:rPr>
            </w:pPr>
            <w:r>
              <w:rPr>
                <w:rFonts w:asciiTheme="majorHAnsi" w:hAnsiTheme="majorHAnsi"/>
                <w:sz w:val="20"/>
                <w:szCs w:val="20"/>
              </w:rPr>
              <w:t xml:space="preserve">Parent visitors </w:t>
            </w:r>
            <w:r w:rsidR="00084148">
              <w:rPr>
                <w:rFonts w:asciiTheme="majorHAnsi" w:hAnsiTheme="majorHAnsi"/>
                <w:sz w:val="20"/>
                <w:szCs w:val="20"/>
              </w:rPr>
              <w:t>(Request</w:t>
            </w:r>
            <w:r>
              <w:rPr>
                <w:rFonts w:asciiTheme="majorHAnsi" w:hAnsiTheme="majorHAnsi"/>
                <w:sz w:val="20"/>
                <w:szCs w:val="20"/>
              </w:rPr>
              <w:t xml:space="preserve"> to </w:t>
            </w:r>
            <w:r w:rsidR="00B57B95">
              <w:rPr>
                <w:rFonts w:asciiTheme="majorHAnsi" w:hAnsiTheme="majorHAnsi"/>
                <w:sz w:val="20"/>
                <w:szCs w:val="20"/>
              </w:rPr>
              <w:t xml:space="preserve">seek teacher input) </w:t>
            </w:r>
          </w:p>
          <w:p w14:paraId="386B2ADF" w14:textId="5C6B0A76" w:rsidR="00003475" w:rsidRPr="00084148" w:rsidRDefault="00003475" w:rsidP="00084148">
            <w:pPr>
              <w:pStyle w:val="ListParagraph"/>
              <w:numPr>
                <w:ilvl w:val="0"/>
                <w:numId w:val="8"/>
              </w:numPr>
              <w:rPr>
                <w:rFonts w:asciiTheme="majorHAnsi" w:hAnsiTheme="majorHAnsi"/>
                <w:sz w:val="20"/>
                <w:szCs w:val="20"/>
              </w:rPr>
            </w:pPr>
            <w:r>
              <w:rPr>
                <w:rFonts w:asciiTheme="majorHAnsi" w:hAnsiTheme="majorHAnsi"/>
                <w:sz w:val="20"/>
                <w:szCs w:val="20"/>
              </w:rPr>
              <w:lastRenderedPageBreak/>
              <w:t>Community survey</w:t>
            </w:r>
          </w:p>
        </w:tc>
        <w:tc>
          <w:tcPr>
            <w:tcW w:w="1831" w:type="dxa"/>
          </w:tcPr>
          <w:p w14:paraId="02587925" w14:textId="77777777" w:rsidR="009131AE" w:rsidRPr="00D0703E" w:rsidRDefault="009131AE" w:rsidP="00E72E77">
            <w:pPr>
              <w:rPr>
                <w:rFonts w:asciiTheme="majorHAnsi" w:hAnsiTheme="majorHAnsi"/>
                <w:color w:val="auto"/>
                <w:sz w:val="18"/>
                <w:szCs w:val="18"/>
              </w:rPr>
            </w:pPr>
            <w:r w:rsidRPr="00D0703E">
              <w:rPr>
                <w:rFonts w:asciiTheme="majorHAnsi" w:hAnsiTheme="majorHAnsi"/>
                <w:color w:val="auto"/>
                <w:sz w:val="18"/>
                <w:szCs w:val="18"/>
              </w:rPr>
              <w:lastRenderedPageBreak/>
              <w:t>Chair</w:t>
            </w:r>
          </w:p>
        </w:tc>
      </w:tr>
      <w:tr w:rsidR="009131AE" w:rsidRPr="0001001A" w14:paraId="49837ACD" w14:textId="77777777" w:rsidTr="39A27EF5">
        <w:trPr>
          <w:trHeight w:val="454"/>
        </w:trPr>
        <w:tc>
          <w:tcPr>
            <w:tcW w:w="1571" w:type="dxa"/>
          </w:tcPr>
          <w:p w14:paraId="1335AE0D" w14:textId="3DF0218F" w:rsidR="009131AE" w:rsidRPr="00F120AD" w:rsidRDefault="00213AFA" w:rsidP="00E72E77">
            <w:pPr>
              <w:rPr>
                <w:color w:val="auto"/>
                <w:sz w:val="18"/>
                <w:szCs w:val="18"/>
              </w:rPr>
            </w:pPr>
            <w:r>
              <w:rPr>
                <w:color w:val="auto"/>
                <w:sz w:val="18"/>
                <w:szCs w:val="18"/>
              </w:rPr>
              <w:t>3</w:t>
            </w:r>
            <w:r w:rsidR="009E0A20">
              <w:rPr>
                <w:color w:val="auto"/>
                <w:sz w:val="18"/>
                <w:szCs w:val="18"/>
              </w:rPr>
              <w:t>:54</w:t>
            </w:r>
            <w:r w:rsidR="000D7889">
              <w:rPr>
                <w:color w:val="auto"/>
                <w:sz w:val="18"/>
                <w:szCs w:val="18"/>
              </w:rPr>
              <w:t xml:space="preserve"> </w:t>
            </w:r>
            <w:r w:rsidR="009E0A20">
              <w:rPr>
                <w:color w:val="auto"/>
                <w:sz w:val="18"/>
                <w:szCs w:val="18"/>
              </w:rPr>
              <w:t>p.m.</w:t>
            </w:r>
          </w:p>
        </w:tc>
        <w:tc>
          <w:tcPr>
            <w:tcW w:w="7775" w:type="dxa"/>
          </w:tcPr>
          <w:p w14:paraId="6F1ADCF0" w14:textId="199B5F84" w:rsidR="0074409B" w:rsidRDefault="009131AE" w:rsidP="00E72E77">
            <w:pPr>
              <w:rPr>
                <w:rFonts w:asciiTheme="majorHAnsi" w:hAnsiTheme="majorHAnsi"/>
                <w:b/>
                <w:bCs/>
                <w:color w:val="auto"/>
                <w:sz w:val="20"/>
                <w:szCs w:val="20"/>
              </w:rPr>
            </w:pPr>
            <w:r w:rsidRPr="00D0703E">
              <w:rPr>
                <w:rFonts w:asciiTheme="majorHAnsi" w:hAnsiTheme="majorHAnsi"/>
                <w:b/>
                <w:bCs/>
                <w:color w:val="auto"/>
                <w:sz w:val="20"/>
                <w:szCs w:val="20"/>
              </w:rPr>
              <w:t>Meeting Adjournmen</w:t>
            </w:r>
            <w:r w:rsidR="0074409B">
              <w:rPr>
                <w:rFonts w:asciiTheme="majorHAnsi" w:hAnsiTheme="majorHAnsi"/>
                <w:b/>
                <w:bCs/>
                <w:color w:val="auto"/>
                <w:sz w:val="20"/>
                <w:szCs w:val="20"/>
              </w:rPr>
              <w:t>t</w:t>
            </w:r>
          </w:p>
          <w:p w14:paraId="1D3E578F" w14:textId="5B723713" w:rsidR="00BD226A" w:rsidRDefault="00213AFA" w:rsidP="0098323F">
            <w:pPr>
              <w:rPr>
                <w:rFonts w:asciiTheme="majorHAnsi" w:hAnsiTheme="majorHAnsi"/>
                <w:b/>
                <w:bCs/>
                <w:color w:val="auto"/>
                <w:sz w:val="20"/>
                <w:szCs w:val="20"/>
              </w:rPr>
            </w:pPr>
            <w:r w:rsidRPr="00B65CD9">
              <w:rPr>
                <w:rFonts w:asciiTheme="majorHAnsi" w:hAnsiTheme="majorHAnsi"/>
                <w:color w:val="auto"/>
                <w:sz w:val="20"/>
                <w:szCs w:val="20"/>
              </w:rPr>
              <w:t xml:space="preserve"> </w:t>
            </w:r>
            <w:r w:rsidR="00B65CD9">
              <w:rPr>
                <w:rFonts w:asciiTheme="majorHAnsi" w:hAnsiTheme="majorHAnsi"/>
                <w:b/>
                <w:bCs/>
                <w:color w:val="auto"/>
                <w:sz w:val="20"/>
                <w:szCs w:val="20"/>
              </w:rPr>
              <w:t>Meeting adjourned.</w:t>
            </w:r>
          </w:p>
          <w:p w14:paraId="13FA2585" w14:textId="6CF3BEB6" w:rsidR="00BD226A" w:rsidRPr="00D0703E" w:rsidRDefault="00BD226A" w:rsidP="0098323F">
            <w:pPr>
              <w:rPr>
                <w:rFonts w:asciiTheme="majorHAnsi" w:hAnsiTheme="majorHAnsi"/>
                <w:b/>
                <w:bCs/>
                <w:color w:val="auto"/>
                <w:sz w:val="20"/>
                <w:szCs w:val="20"/>
              </w:rPr>
            </w:pPr>
          </w:p>
        </w:tc>
        <w:tc>
          <w:tcPr>
            <w:tcW w:w="1831" w:type="dxa"/>
          </w:tcPr>
          <w:p w14:paraId="7E7E2CA4" w14:textId="77777777" w:rsidR="009131AE" w:rsidRPr="00D0703E" w:rsidRDefault="009131AE" w:rsidP="00E72E77">
            <w:pPr>
              <w:rPr>
                <w:rFonts w:asciiTheme="majorHAnsi" w:hAnsiTheme="majorHAnsi"/>
                <w:color w:val="auto"/>
                <w:sz w:val="18"/>
                <w:szCs w:val="18"/>
              </w:rPr>
            </w:pPr>
            <w:r w:rsidRPr="00D0703E">
              <w:rPr>
                <w:rFonts w:asciiTheme="majorHAnsi" w:hAnsiTheme="majorHAnsi"/>
                <w:color w:val="auto"/>
                <w:sz w:val="18"/>
                <w:szCs w:val="18"/>
              </w:rPr>
              <w:t>Chair</w:t>
            </w:r>
          </w:p>
        </w:tc>
      </w:tr>
    </w:tbl>
    <w:p w14:paraId="540AE19D" w14:textId="77777777" w:rsidR="009131AE" w:rsidRPr="00750BED" w:rsidRDefault="009131AE" w:rsidP="009131AE">
      <w:pPr>
        <w:spacing w:before="120" w:after="120" w:line="240" w:lineRule="auto"/>
        <w:rPr>
          <w:sz w:val="16"/>
          <w:szCs w:val="16"/>
        </w:rPr>
      </w:pPr>
      <w:r w:rsidRPr="00750BED">
        <w:rPr>
          <w:sz w:val="16"/>
          <w:szCs w:val="16"/>
        </w:rPr>
        <w:t>* All councils must submit council information (officers, committees, etc.) to the Strategy &amp; Governance Department using the Council Information Form.</w:t>
      </w:r>
    </w:p>
    <w:p w14:paraId="407E2764" w14:textId="77777777" w:rsidR="009131AE" w:rsidRPr="00750BED" w:rsidRDefault="009131AE" w:rsidP="009131AE">
      <w:pPr>
        <w:spacing w:before="120" w:after="120" w:line="240" w:lineRule="auto"/>
        <w:rPr>
          <w:sz w:val="16"/>
          <w:szCs w:val="16"/>
        </w:rPr>
      </w:pPr>
      <w:r w:rsidRPr="00750BED">
        <w:rPr>
          <w:sz w:val="16"/>
          <w:szCs w:val="16"/>
        </w:rPr>
        <w:t xml:space="preserve"> ** All new members are required to complete the New Member Onboarding self-guided training module. The Governance Team will also be hosting virtual Officer Training seminars for all Chairs, Vice-Chairs, and Parliamentarians on September 14th and September 28th. Details about all governance training opportunities and information on how to register and attend virtual sessions is available on the Charter System Website. </w:t>
      </w:r>
    </w:p>
    <w:p w14:paraId="42B9FB9F" w14:textId="77777777" w:rsidR="009131AE" w:rsidRPr="00750BED" w:rsidRDefault="009131AE" w:rsidP="009131AE">
      <w:pPr>
        <w:spacing w:before="120" w:after="120" w:line="240" w:lineRule="auto"/>
        <w:rPr>
          <w:sz w:val="16"/>
          <w:szCs w:val="16"/>
        </w:rPr>
      </w:pPr>
      <w:r w:rsidRPr="00750BED">
        <w:rPr>
          <w:sz w:val="16"/>
          <w:szCs w:val="16"/>
        </w:rPr>
        <w:t>*** All Charter Dollar expenditures must be recorded using the Charter Dollar Expenditure Form to maintain adherence to Georgia Sunshine Laws and the FCS Charter Contract. Charter Dollars must be spent in accordance with FCS expenditure guidelines and are subject to the same restrictions as other funds in your cost center. In addition, any purchase made using Charter Dollars must be publicly voted on by your School Governance Council and</w:t>
      </w:r>
    </w:p>
    <w:p w14:paraId="575AF564" w14:textId="72AFBC9F" w:rsidR="001071E7" w:rsidRDefault="009131AE" w:rsidP="00A3005A">
      <w:pPr>
        <w:spacing w:before="120" w:after="120" w:line="240" w:lineRule="auto"/>
      </w:pPr>
      <w:r w:rsidRPr="00750BED">
        <w:rPr>
          <w:sz w:val="16"/>
          <w:szCs w:val="16"/>
        </w:rPr>
        <w:t xml:space="preserve">**** All SGC Websites must </w:t>
      </w:r>
      <w:proofErr w:type="gramStart"/>
      <w:r w:rsidRPr="00750BED">
        <w:rPr>
          <w:sz w:val="16"/>
          <w:szCs w:val="16"/>
        </w:rPr>
        <w:t>be in compliance with</w:t>
      </w:r>
      <w:proofErr w:type="gramEnd"/>
      <w:r w:rsidRPr="00750BED">
        <w:rPr>
          <w:sz w:val="16"/>
          <w:szCs w:val="16"/>
        </w:rPr>
        <w:t xml:space="preserve"> Georgia Sunshine Laws. Make sure your SGC website is updated with this year’s council member information. Be sure that agendas, summaries of action, approved meeting minutes and your annual calendar of meeting times have been posted. All new governance council members must attend training and non-FCS employees must be background checked (these checks occur on-site during trainings). New members can sign-up for governance training by visiting: Charter System (SGC) / Training Sessions (fultonschools.org)</w:t>
      </w:r>
    </w:p>
    <w:sectPr w:rsidR="001071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284C6" w14:textId="77777777" w:rsidR="00555712" w:rsidRDefault="00555712" w:rsidP="009131AE">
      <w:pPr>
        <w:spacing w:before="0" w:after="0" w:line="240" w:lineRule="auto"/>
      </w:pPr>
      <w:r>
        <w:separator/>
      </w:r>
    </w:p>
  </w:endnote>
  <w:endnote w:type="continuationSeparator" w:id="0">
    <w:p w14:paraId="059D2E2F" w14:textId="77777777" w:rsidR="00555712" w:rsidRDefault="00555712" w:rsidP="009131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KG Red Hands">
    <w:altName w:val="Calibri"/>
    <w:charset w:val="00"/>
    <w:family w:val="auto"/>
    <w:pitch w:val="variable"/>
    <w:sig w:usb0="A000002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555B7" w14:textId="77777777" w:rsidR="00555712" w:rsidRDefault="00555712" w:rsidP="009131AE">
      <w:pPr>
        <w:spacing w:before="0" w:after="0" w:line="240" w:lineRule="auto"/>
      </w:pPr>
      <w:r>
        <w:separator/>
      </w:r>
    </w:p>
  </w:footnote>
  <w:footnote w:type="continuationSeparator" w:id="0">
    <w:p w14:paraId="6DE59F6F" w14:textId="77777777" w:rsidR="00555712" w:rsidRDefault="00555712" w:rsidP="009131A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44D83"/>
    <w:multiLevelType w:val="hybridMultilevel"/>
    <w:tmpl w:val="04E05F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C2557"/>
    <w:multiLevelType w:val="hybridMultilevel"/>
    <w:tmpl w:val="DA0A37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F12F6"/>
    <w:multiLevelType w:val="hybridMultilevel"/>
    <w:tmpl w:val="39224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5672AA8"/>
    <w:multiLevelType w:val="hybridMultilevel"/>
    <w:tmpl w:val="6A6AD892"/>
    <w:lvl w:ilvl="0" w:tplc="30BCF1F2">
      <w:numFmt w:val="bullet"/>
      <w:lvlText w:val="-"/>
      <w:lvlJc w:val="left"/>
      <w:pPr>
        <w:ind w:left="720" w:hanging="360"/>
      </w:pPr>
      <w:rPr>
        <w:rFonts w:ascii="Calibri Light" w:eastAsiaTheme="minorEastAsia"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192B61"/>
    <w:multiLevelType w:val="hybridMultilevel"/>
    <w:tmpl w:val="5DC244EC"/>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41F46AA8"/>
    <w:multiLevelType w:val="hybridMultilevel"/>
    <w:tmpl w:val="81425AFC"/>
    <w:lvl w:ilvl="0" w:tplc="0A4088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66A0213"/>
    <w:multiLevelType w:val="hybridMultilevel"/>
    <w:tmpl w:val="E910BFA4"/>
    <w:lvl w:ilvl="0" w:tplc="824E81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5806D5"/>
    <w:multiLevelType w:val="hybridMultilevel"/>
    <w:tmpl w:val="1BE0DF44"/>
    <w:lvl w:ilvl="0" w:tplc="29608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2"/>
  </w:num>
  <w:num w:numId="4">
    <w:abstractNumId w:val="1"/>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AE"/>
    <w:rsid w:val="00003475"/>
    <w:rsid w:val="00006BA7"/>
    <w:rsid w:val="000173E7"/>
    <w:rsid w:val="00066192"/>
    <w:rsid w:val="000734BA"/>
    <w:rsid w:val="00084148"/>
    <w:rsid w:val="00085997"/>
    <w:rsid w:val="000D5133"/>
    <w:rsid w:val="000D7889"/>
    <w:rsid w:val="000E695A"/>
    <w:rsid w:val="001071E7"/>
    <w:rsid w:val="00121060"/>
    <w:rsid w:val="00150BD8"/>
    <w:rsid w:val="00197786"/>
    <w:rsid w:val="00201DCB"/>
    <w:rsid w:val="00213AFA"/>
    <w:rsid w:val="00221E9E"/>
    <w:rsid w:val="00247070"/>
    <w:rsid w:val="0028786A"/>
    <w:rsid w:val="0029269D"/>
    <w:rsid w:val="002C6BF6"/>
    <w:rsid w:val="002D4C52"/>
    <w:rsid w:val="002F15E7"/>
    <w:rsid w:val="00375910"/>
    <w:rsid w:val="003C267C"/>
    <w:rsid w:val="003E3609"/>
    <w:rsid w:val="003F2AB5"/>
    <w:rsid w:val="004102AF"/>
    <w:rsid w:val="00434E41"/>
    <w:rsid w:val="004502E8"/>
    <w:rsid w:val="00464B8F"/>
    <w:rsid w:val="004967F4"/>
    <w:rsid w:val="004A3BC5"/>
    <w:rsid w:val="004B1676"/>
    <w:rsid w:val="004C1AED"/>
    <w:rsid w:val="004C4732"/>
    <w:rsid w:val="004D2F58"/>
    <w:rsid w:val="004E4EE3"/>
    <w:rsid w:val="004F158D"/>
    <w:rsid w:val="005007D8"/>
    <w:rsid w:val="00544D10"/>
    <w:rsid w:val="00555712"/>
    <w:rsid w:val="00562370"/>
    <w:rsid w:val="005825F0"/>
    <w:rsid w:val="00591119"/>
    <w:rsid w:val="005911F6"/>
    <w:rsid w:val="0059623F"/>
    <w:rsid w:val="005B5978"/>
    <w:rsid w:val="005E23E7"/>
    <w:rsid w:val="00627424"/>
    <w:rsid w:val="006324DC"/>
    <w:rsid w:val="00651A31"/>
    <w:rsid w:val="00654AA2"/>
    <w:rsid w:val="006608C6"/>
    <w:rsid w:val="006657A9"/>
    <w:rsid w:val="00672764"/>
    <w:rsid w:val="00695920"/>
    <w:rsid w:val="006E0378"/>
    <w:rsid w:val="0074409B"/>
    <w:rsid w:val="007616F8"/>
    <w:rsid w:val="00764404"/>
    <w:rsid w:val="00784478"/>
    <w:rsid w:val="007B5C3E"/>
    <w:rsid w:val="007D4E93"/>
    <w:rsid w:val="007F1DBD"/>
    <w:rsid w:val="007F2172"/>
    <w:rsid w:val="007F3D14"/>
    <w:rsid w:val="007F4C72"/>
    <w:rsid w:val="007F5728"/>
    <w:rsid w:val="007F5E4C"/>
    <w:rsid w:val="007F7555"/>
    <w:rsid w:val="00803217"/>
    <w:rsid w:val="00820F90"/>
    <w:rsid w:val="00854203"/>
    <w:rsid w:val="008635AA"/>
    <w:rsid w:val="008721B2"/>
    <w:rsid w:val="00872A66"/>
    <w:rsid w:val="00891098"/>
    <w:rsid w:val="00891BF2"/>
    <w:rsid w:val="008A0696"/>
    <w:rsid w:val="008C1F3E"/>
    <w:rsid w:val="008E073C"/>
    <w:rsid w:val="008F39FD"/>
    <w:rsid w:val="009131AE"/>
    <w:rsid w:val="0094455C"/>
    <w:rsid w:val="00947681"/>
    <w:rsid w:val="00954A92"/>
    <w:rsid w:val="009575AB"/>
    <w:rsid w:val="0096210C"/>
    <w:rsid w:val="00963953"/>
    <w:rsid w:val="009670DA"/>
    <w:rsid w:val="0098323F"/>
    <w:rsid w:val="0099022D"/>
    <w:rsid w:val="009D5380"/>
    <w:rsid w:val="009E0038"/>
    <w:rsid w:val="009E0A20"/>
    <w:rsid w:val="00A00AEA"/>
    <w:rsid w:val="00A02181"/>
    <w:rsid w:val="00A06E56"/>
    <w:rsid w:val="00A076EA"/>
    <w:rsid w:val="00A3005A"/>
    <w:rsid w:val="00A47965"/>
    <w:rsid w:val="00A62BFB"/>
    <w:rsid w:val="00A673DB"/>
    <w:rsid w:val="00A73A78"/>
    <w:rsid w:val="00AA1A5A"/>
    <w:rsid w:val="00AA32F3"/>
    <w:rsid w:val="00AC4073"/>
    <w:rsid w:val="00AD06CD"/>
    <w:rsid w:val="00AD2D9F"/>
    <w:rsid w:val="00AD53C9"/>
    <w:rsid w:val="00B03FB9"/>
    <w:rsid w:val="00B05830"/>
    <w:rsid w:val="00B10D7E"/>
    <w:rsid w:val="00B241C0"/>
    <w:rsid w:val="00B2667D"/>
    <w:rsid w:val="00B57B95"/>
    <w:rsid w:val="00B65CD9"/>
    <w:rsid w:val="00B66B77"/>
    <w:rsid w:val="00B6701B"/>
    <w:rsid w:val="00B75241"/>
    <w:rsid w:val="00B7532E"/>
    <w:rsid w:val="00B77434"/>
    <w:rsid w:val="00B80A23"/>
    <w:rsid w:val="00B97831"/>
    <w:rsid w:val="00BB0F57"/>
    <w:rsid w:val="00BC6EF7"/>
    <w:rsid w:val="00BD226A"/>
    <w:rsid w:val="00BD6973"/>
    <w:rsid w:val="00BE40FC"/>
    <w:rsid w:val="00BF2969"/>
    <w:rsid w:val="00C02CC3"/>
    <w:rsid w:val="00C03FC0"/>
    <w:rsid w:val="00C305C3"/>
    <w:rsid w:val="00C47C68"/>
    <w:rsid w:val="00C51B15"/>
    <w:rsid w:val="00C525AD"/>
    <w:rsid w:val="00CA6931"/>
    <w:rsid w:val="00CC0C9E"/>
    <w:rsid w:val="00CD3DEB"/>
    <w:rsid w:val="00CE636A"/>
    <w:rsid w:val="00CE7F95"/>
    <w:rsid w:val="00CF7C43"/>
    <w:rsid w:val="00D27DAA"/>
    <w:rsid w:val="00D36449"/>
    <w:rsid w:val="00D55E9D"/>
    <w:rsid w:val="00DB3847"/>
    <w:rsid w:val="00DC199B"/>
    <w:rsid w:val="00DC623A"/>
    <w:rsid w:val="00DC646B"/>
    <w:rsid w:val="00DC7214"/>
    <w:rsid w:val="00DE2B93"/>
    <w:rsid w:val="00DF5BE8"/>
    <w:rsid w:val="00E009E2"/>
    <w:rsid w:val="00E1274B"/>
    <w:rsid w:val="00E27CA5"/>
    <w:rsid w:val="00E30DD9"/>
    <w:rsid w:val="00EA63E8"/>
    <w:rsid w:val="00EB7671"/>
    <w:rsid w:val="00EC110C"/>
    <w:rsid w:val="00EC3C5F"/>
    <w:rsid w:val="00ED2DE1"/>
    <w:rsid w:val="00EE7B82"/>
    <w:rsid w:val="00F108C4"/>
    <w:rsid w:val="00F10DC2"/>
    <w:rsid w:val="00F13C3F"/>
    <w:rsid w:val="00F25368"/>
    <w:rsid w:val="00F27C91"/>
    <w:rsid w:val="00F663C5"/>
    <w:rsid w:val="00F71F3E"/>
    <w:rsid w:val="00F74048"/>
    <w:rsid w:val="00F811EB"/>
    <w:rsid w:val="39A27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99867"/>
  <w15:chartTrackingRefBased/>
  <w15:docId w15:val="{D8E16162-4780-455F-AA5A-2AD45456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1AE"/>
    <w:pPr>
      <w:spacing w:before="100" w:after="200" w:line="276" w:lineRule="auto"/>
    </w:pPr>
    <w:rPr>
      <w:rFonts w:eastAsiaTheme="minorEastAsia"/>
      <w:szCs w:val="21"/>
      <w:lang w:eastAsia="ja-JP"/>
    </w:rPr>
  </w:style>
  <w:style w:type="paragraph" w:styleId="Heading1">
    <w:name w:val="heading 1"/>
    <w:basedOn w:val="Normal"/>
    <w:next w:val="Normal"/>
    <w:link w:val="Heading1Char"/>
    <w:uiPriority w:val="4"/>
    <w:unhideWhenUsed/>
    <w:qFormat/>
    <w:rsid w:val="009131AE"/>
    <w:pPr>
      <w:pBdr>
        <w:top w:val="single" w:sz="4" w:space="1" w:color="525252" w:themeColor="accent3" w:themeShade="80"/>
        <w:bottom w:val="single" w:sz="4" w:space="1" w:color="525252" w:themeColor="accent3" w:themeShade="80"/>
      </w:pBdr>
      <w:spacing w:before="240" w:after="240"/>
      <w:outlineLvl w:val="0"/>
    </w:pPr>
    <w:rPr>
      <w:rFonts w:asciiTheme="majorHAnsi" w:eastAsiaTheme="majorEastAsia" w:hAnsiTheme="majorHAnsi" w:cstheme="majorBidi"/>
      <w:color w:val="525252" w:themeColor="accent3" w:themeShade="80"/>
      <w:sz w:val="24"/>
      <w:szCs w:val="24"/>
    </w:rPr>
  </w:style>
  <w:style w:type="paragraph" w:styleId="Heading2">
    <w:name w:val="heading 2"/>
    <w:basedOn w:val="Normal"/>
    <w:next w:val="Normal"/>
    <w:link w:val="Heading2Char"/>
    <w:uiPriority w:val="4"/>
    <w:unhideWhenUsed/>
    <w:qFormat/>
    <w:rsid w:val="009131AE"/>
    <w:pPr>
      <w:outlineLvl w:val="1"/>
    </w:pPr>
    <w:rPr>
      <w:rFonts w:asciiTheme="majorHAnsi" w:eastAsiaTheme="majorEastAsia" w:hAnsiTheme="majorHAnsi" w:cstheme="majorBidi"/>
      <w:b/>
      <w:b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9131AE"/>
    <w:rPr>
      <w:rFonts w:asciiTheme="majorHAnsi" w:eastAsiaTheme="majorEastAsia" w:hAnsiTheme="majorHAnsi" w:cstheme="majorBidi"/>
      <w:color w:val="525252" w:themeColor="accent3" w:themeShade="80"/>
      <w:sz w:val="24"/>
      <w:szCs w:val="24"/>
      <w:lang w:eastAsia="ja-JP"/>
    </w:rPr>
  </w:style>
  <w:style w:type="character" w:customStyle="1" w:styleId="Heading2Char">
    <w:name w:val="Heading 2 Char"/>
    <w:basedOn w:val="DefaultParagraphFont"/>
    <w:link w:val="Heading2"/>
    <w:uiPriority w:val="4"/>
    <w:rsid w:val="009131AE"/>
    <w:rPr>
      <w:rFonts w:asciiTheme="majorHAnsi" w:eastAsiaTheme="majorEastAsia" w:hAnsiTheme="majorHAnsi" w:cstheme="majorBidi"/>
      <w:b/>
      <w:bCs/>
      <w:color w:val="1F3864" w:themeColor="accent1" w:themeShade="80"/>
      <w:szCs w:val="21"/>
      <w:lang w:eastAsia="ja-JP"/>
    </w:rPr>
  </w:style>
  <w:style w:type="character" w:styleId="IntenseEmphasis">
    <w:name w:val="Intense Emphasis"/>
    <w:basedOn w:val="DefaultParagraphFont"/>
    <w:uiPriority w:val="3"/>
    <w:unhideWhenUsed/>
    <w:qFormat/>
    <w:rsid w:val="009131AE"/>
    <w:rPr>
      <w:i/>
      <w:iCs/>
      <w:color w:val="833C0B" w:themeColor="accent2" w:themeShade="80"/>
    </w:rPr>
  </w:style>
  <w:style w:type="paragraph" w:styleId="Title">
    <w:name w:val="Title"/>
    <w:basedOn w:val="Normal"/>
    <w:next w:val="Normal"/>
    <w:link w:val="TitleChar"/>
    <w:uiPriority w:val="1"/>
    <w:qFormat/>
    <w:rsid w:val="009131AE"/>
    <w:pPr>
      <w:spacing w:after="100"/>
      <w:jc w:val="right"/>
    </w:pPr>
    <w:rPr>
      <w:rFonts w:asciiTheme="majorHAnsi" w:eastAsiaTheme="majorEastAsia" w:hAnsiTheme="majorHAnsi" w:cstheme="majorBidi"/>
      <w:b/>
      <w:bCs/>
      <w:caps/>
      <w:sz w:val="72"/>
      <w:szCs w:val="72"/>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character" w:customStyle="1" w:styleId="TitleChar">
    <w:name w:val="Title Char"/>
    <w:basedOn w:val="DefaultParagraphFont"/>
    <w:link w:val="Title"/>
    <w:uiPriority w:val="1"/>
    <w:rsid w:val="009131AE"/>
    <w:rPr>
      <w:rFonts w:asciiTheme="majorHAnsi" w:eastAsiaTheme="majorEastAsia" w:hAnsiTheme="majorHAnsi" w:cstheme="majorBidi"/>
      <w:b/>
      <w:bCs/>
      <w:caps/>
      <w:sz w:val="72"/>
      <w:szCs w:val="72"/>
      <w:lang w:eastAsia="ja-JP"/>
      <w14:textOutline w14:w="9525" w14:cap="rnd" w14:cmpd="sng" w14:algn="ctr">
        <w14:solidFill>
          <w14:schemeClr w14:val="accent1">
            <w14:lumMod w14:val="50000"/>
          </w14:schemeClr>
        </w14:solidFill>
        <w14:prstDash w14:val="solid"/>
        <w14:bevel/>
      </w14:textOutline>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rsid w:val="009131AE"/>
    <w:pPr>
      <w:spacing w:before="100" w:after="100" w:line="240" w:lineRule="auto"/>
    </w:pPr>
    <w:rPr>
      <w:rFonts w:eastAsiaTheme="minorEastAsia"/>
      <w:color w:val="000000" w:themeColor="text1"/>
      <w:lang w:eastAsia="ja-JP"/>
    </w:rPr>
    <w:tblPr>
      <w:tblStyleRowBandSize w:val="1"/>
      <w:tblStyleColBandSize w:val="1"/>
      <w:tblBorders>
        <w:top w:val="single" w:sz="4" w:space="0" w:color="000000" w:themeColor="text1"/>
        <w:bottom w:val="single" w:sz="4" w:space="0" w:color="000000" w:themeColor="text1"/>
      </w:tblBorders>
      <w:tblCellMar>
        <w:left w:w="115" w:type="dxa"/>
        <w:right w:w="115"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link w:val="SubtitleChar"/>
    <w:uiPriority w:val="2"/>
    <w:qFormat/>
    <w:rsid w:val="009131AE"/>
    <w:pPr>
      <w:spacing w:after="120"/>
      <w:jc w:val="right"/>
    </w:pPr>
    <w:rPr>
      <w:rFonts w:asciiTheme="majorHAnsi" w:eastAsiaTheme="majorEastAsia" w:hAnsiTheme="majorHAnsi" w:cstheme="majorBidi"/>
      <w:color w:val="44546A" w:themeColor="text2"/>
      <w:sz w:val="32"/>
      <w:szCs w:val="32"/>
    </w:rPr>
  </w:style>
  <w:style w:type="character" w:customStyle="1" w:styleId="SubtitleChar">
    <w:name w:val="Subtitle Char"/>
    <w:basedOn w:val="DefaultParagraphFont"/>
    <w:link w:val="Subtitle"/>
    <w:uiPriority w:val="2"/>
    <w:rsid w:val="009131AE"/>
    <w:rPr>
      <w:rFonts w:asciiTheme="majorHAnsi" w:eastAsiaTheme="majorEastAsia" w:hAnsiTheme="majorHAnsi" w:cstheme="majorBidi"/>
      <w:color w:val="44546A" w:themeColor="text2"/>
      <w:sz w:val="32"/>
      <w:szCs w:val="32"/>
      <w:lang w:eastAsia="ja-JP"/>
    </w:rPr>
  </w:style>
  <w:style w:type="character" w:styleId="Hyperlink">
    <w:name w:val="Hyperlink"/>
    <w:basedOn w:val="DefaultParagraphFont"/>
    <w:uiPriority w:val="99"/>
    <w:unhideWhenUsed/>
    <w:rsid w:val="009131AE"/>
    <w:rPr>
      <w:color w:val="0563C1" w:themeColor="hyperlink"/>
      <w:u w:val="single"/>
    </w:rPr>
  </w:style>
  <w:style w:type="paragraph" w:styleId="ListParagraph">
    <w:name w:val="List Paragraph"/>
    <w:basedOn w:val="Normal"/>
    <w:uiPriority w:val="34"/>
    <w:unhideWhenUsed/>
    <w:qFormat/>
    <w:rsid w:val="00913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ltonschools.org/sg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cs.google.com/forms/d/e/1FAIpQLSeLZL2Jv7OqKnILilo2sEOCkKnwdIcHBrTcUzFbjgBQlcG2LA/viewform" TargetMode="External"/><Relationship Id="rId4" Type="http://schemas.openxmlformats.org/officeDocument/2006/relationships/webSettings" Target="webSettings.xml"/><Relationship Id="rId9" Type="http://schemas.openxmlformats.org/officeDocument/2006/relationships/hyperlink" Target="https://teams.microsoft.com/dl/launcher/launcher.html?url=%2F_%23%2Fl%2Fmeetup-join%2F19%3Ameeting_NTdmMzAyY2UtMDE4MS00MGI5LThhZmMtNmM0N2JmMjE5OWE1%40thread.v2%2F0%3Fcontext%3D%257b%2522Tid%2522%253a%25220cdcb198-8169-4b70-ba9f-da7e3ba700c2%2522%252c%2522Oid%2522%253a%252248d5f51b-12f3-43cf-b0aa-069e59800a61%2522%257d%26anon%3Dtrue&amp;type=meetup-join&amp;deeplinkId=3b2d2cae-c3ec-448b-b97c-8d7bb2b139ff&amp;directDl=true&amp;msLaunch=true&amp;enableMobilePage=true&amp;suppressPrompt=tru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DF37C328D04A8689B44F5F28BB2E5C"/>
        <w:category>
          <w:name w:val="General"/>
          <w:gallery w:val="placeholder"/>
        </w:category>
        <w:types>
          <w:type w:val="bbPlcHdr"/>
        </w:types>
        <w:behaviors>
          <w:behavior w:val="content"/>
        </w:behaviors>
        <w:guid w:val="{868584B8-2177-4D88-BB42-90CBFC39235B}"/>
      </w:docPartPr>
      <w:docPartBody>
        <w:p w:rsidR="00397D4E" w:rsidRDefault="00B3371E" w:rsidP="00B3371E">
          <w:pPr>
            <w:pStyle w:val="03DF37C328D04A8689B44F5F28BB2E5C"/>
          </w:pPr>
          <w:r>
            <w:rPr>
              <w:rStyle w:val="IntenseEmphasis"/>
            </w:rPr>
            <w:t>Date | time</w:t>
          </w:r>
        </w:p>
      </w:docPartBody>
    </w:docPart>
    <w:docPart>
      <w:docPartPr>
        <w:name w:val="29FDB3C5130F43BA9B89DA2676647227"/>
        <w:category>
          <w:name w:val="General"/>
          <w:gallery w:val="placeholder"/>
        </w:category>
        <w:types>
          <w:type w:val="bbPlcHdr"/>
        </w:types>
        <w:behaviors>
          <w:behavior w:val="content"/>
        </w:behaviors>
        <w:guid w:val="{41488AE9-2D79-492E-9995-F5D6E44CF7BB}"/>
      </w:docPartPr>
      <w:docPartBody>
        <w:p w:rsidR="00397D4E" w:rsidRDefault="00B3371E" w:rsidP="00B3371E">
          <w:pPr>
            <w:pStyle w:val="29FDB3C5130F43BA9B89DA2676647227"/>
          </w:pPr>
          <w:r>
            <w:t>Time</w:t>
          </w:r>
        </w:p>
      </w:docPartBody>
    </w:docPart>
    <w:docPart>
      <w:docPartPr>
        <w:name w:val="3EAB3054465C4D7792607FA0313A081A"/>
        <w:category>
          <w:name w:val="General"/>
          <w:gallery w:val="placeholder"/>
        </w:category>
        <w:types>
          <w:type w:val="bbPlcHdr"/>
        </w:types>
        <w:behaviors>
          <w:behavior w:val="content"/>
        </w:behaviors>
        <w:guid w:val="{21F24A9A-7CF5-4682-90A1-21D0C5679221}"/>
      </w:docPartPr>
      <w:docPartBody>
        <w:p w:rsidR="00397D4E" w:rsidRDefault="00B3371E" w:rsidP="00B3371E">
          <w:pPr>
            <w:pStyle w:val="3EAB3054465C4D7792607FA0313A081A"/>
          </w:pPr>
          <w:r w:rsidRPr="00802038">
            <w:t>Item</w:t>
          </w:r>
        </w:p>
      </w:docPartBody>
    </w:docPart>
    <w:docPart>
      <w:docPartPr>
        <w:name w:val="E9FF300A909C44428D90926C4EF130DC"/>
        <w:category>
          <w:name w:val="General"/>
          <w:gallery w:val="placeholder"/>
        </w:category>
        <w:types>
          <w:type w:val="bbPlcHdr"/>
        </w:types>
        <w:behaviors>
          <w:behavior w:val="content"/>
        </w:behaviors>
        <w:guid w:val="{8B9C3F67-1E80-429F-9C53-13585F68533C}"/>
      </w:docPartPr>
      <w:docPartBody>
        <w:p w:rsidR="00397D4E" w:rsidRDefault="00B3371E" w:rsidP="00B3371E">
          <w:pPr>
            <w:pStyle w:val="E9FF300A909C44428D90926C4EF130DC"/>
          </w:pPr>
          <w:r>
            <w:t>Owner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KG Red Hands">
    <w:altName w:val="Calibri"/>
    <w:charset w:val="00"/>
    <w:family w:val="auto"/>
    <w:pitch w:val="variable"/>
    <w:sig w:usb0="A000002F" w:usb1="00000000" w:usb2="00000000" w:usb3="00000000" w:csb0="0000000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1E"/>
    <w:rsid w:val="00002293"/>
    <w:rsid w:val="00397D4E"/>
    <w:rsid w:val="003B1084"/>
    <w:rsid w:val="0045603E"/>
    <w:rsid w:val="00840F01"/>
    <w:rsid w:val="00960BE5"/>
    <w:rsid w:val="00B33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3"/>
    <w:unhideWhenUsed/>
    <w:qFormat/>
    <w:rsid w:val="00B3371E"/>
    <w:rPr>
      <w:i/>
      <w:iCs/>
      <w:color w:val="833C0B" w:themeColor="accent2" w:themeShade="80"/>
    </w:rPr>
  </w:style>
  <w:style w:type="paragraph" w:customStyle="1" w:styleId="03DF37C328D04A8689B44F5F28BB2E5C">
    <w:name w:val="03DF37C328D04A8689B44F5F28BB2E5C"/>
    <w:rsid w:val="00B3371E"/>
  </w:style>
  <w:style w:type="paragraph" w:customStyle="1" w:styleId="29FDB3C5130F43BA9B89DA2676647227">
    <w:name w:val="29FDB3C5130F43BA9B89DA2676647227"/>
    <w:rsid w:val="00B3371E"/>
  </w:style>
  <w:style w:type="paragraph" w:customStyle="1" w:styleId="3EAB3054465C4D7792607FA0313A081A">
    <w:name w:val="3EAB3054465C4D7792607FA0313A081A"/>
    <w:rsid w:val="00B3371E"/>
  </w:style>
  <w:style w:type="paragraph" w:customStyle="1" w:styleId="E9FF300A909C44428D90926C4EF130DC">
    <w:name w:val="E9FF300A909C44428D90926C4EF130DC"/>
    <w:rsid w:val="00B337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4372</Characters>
  <Application>Microsoft Office Word</Application>
  <DocSecurity>0</DocSecurity>
  <Lines>36</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Kimberley B</dc:creator>
  <cp:keywords/>
  <dc:description/>
  <cp:lastModifiedBy>Vance, Matthew</cp:lastModifiedBy>
  <cp:revision>2</cp:revision>
  <dcterms:created xsi:type="dcterms:W3CDTF">2022-03-21T20:41:00Z</dcterms:created>
  <dcterms:modified xsi:type="dcterms:W3CDTF">2022-03-21T20:41:00Z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ee3c538-ec52-435f-ae58-017644bd9513_Enabled">
    <vt:lpwstr>true</vt:lpwstr>
  </property>
  <property fmtid="{D5CDD505-2E9C-101B-9397-08002B2CF9AE}" pid="3" name="MSIP_Label_0ee3c538-ec52-435f-ae58-017644bd9513_SetDate">
    <vt:lpwstr>2021-11-09T15:20:04Z</vt:lpwstr>
  </property>
  <property fmtid="{D5CDD505-2E9C-101B-9397-08002B2CF9AE}" pid="4" name="MSIP_Label_0ee3c538-ec52-435f-ae58-017644bd9513_Method">
    <vt:lpwstr>Standard</vt:lpwstr>
  </property>
  <property fmtid="{D5CDD505-2E9C-101B-9397-08002B2CF9AE}" pid="5" name="MSIP_Label_0ee3c538-ec52-435f-ae58-017644bd9513_Name">
    <vt:lpwstr>0ee3c538-ec52-435f-ae58-017644bd9513</vt:lpwstr>
  </property>
  <property fmtid="{D5CDD505-2E9C-101B-9397-08002B2CF9AE}" pid="6" name="MSIP_Label_0ee3c538-ec52-435f-ae58-017644bd9513_SiteId">
    <vt:lpwstr>0cdcb198-8169-4b70-ba9f-da7e3ba700c2</vt:lpwstr>
  </property>
  <property fmtid="{D5CDD505-2E9C-101B-9397-08002B2CF9AE}" pid="7" name="MSIP_Label_0ee3c538-ec52-435f-ae58-017644bd9513_ActionId">
    <vt:lpwstr>cdce46d8-2f32-4068-8ef6-ceab4b650997</vt:lpwstr>
  </property>
  <property fmtid="{D5CDD505-2E9C-101B-9397-08002B2CF9AE}" pid="8" name="MSIP_Label_0ee3c538-ec52-435f-ae58-017644bd9513_ContentBits">
    <vt:lpwstr>0</vt:lpwstr>
  </property>
</Properties>
</file>