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0965" w14:textId="77777777" w:rsidR="00AD7C03" w:rsidRDefault="00AD7C03">
      <w:r>
        <w:t xml:space="preserve">Elementary Special Areas Class Size Waiver FCS Elementary schools can waive class sizes for special area courses that lead to the allocation of itinerant teachers in physical education, art, and music. By exercising this waiver, elementary schools agree to utilize the cash earned from these itinerant allocations to provide a five-day special areas framework for all students that includes a fifth special in a content area specific to their school’s strategic plan (STEM, Math, Literacy, etc.). The cash out resulting from this waiver should be used to supplement personnel costs needed for the fifth special area course. </w:t>
      </w:r>
    </w:p>
    <w:p w14:paraId="03654DB4" w14:textId="77777777" w:rsidR="00AD7C03" w:rsidRDefault="00AD7C03">
      <w:r>
        <w:t xml:space="preserve">Intended Outcomes: </w:t>
      </w:r>
    </w:p>
    <w:p w14:paraId="419C3D2D" w14:textId="77777777" w:rsidR="00AD7C03" w:rsidRDefault="00AD7C03">
      <w:r>
        <w:t xml:space="preserve">• Students receive an additional specials option and exposure to additional content </w:t>
      </w:r>
    </w:p>
    <w:p w14:paraId="7C8BECFF" w14:textId="60629934" w:rsidR="00467AF6" w:rsidRDefault="00AD7C03">
      <w:r>
        <w:t>• Schedule adjustments to allow for common planning for teachers</w:t>
      </w:r>
    </w:p>
    <w:sectPr w:rsidR="00467A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7433" w14:textId="77777777" w:rsidR="00AD7C03" w:rsidRDefault="00AD7C03" w:rsidP="00AD7C03">
      <w:pPr>
        <w:spacing w:after="0" w:line="240" w:lineRule="auto"/>
      </w:pPr>
      <w:r>
        <w:separator/>
      </w:r>
    </w:p>
  </w:endnote>
  <w:endnote w:type="continuationSeparator" w:id="0">
    <w:p w14:paraId="332A76A9" w14:textId="77777777" w:rsidR="00AD7C03" w:rsidRDefault="00AD7C03" w:rsidP="00AD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C0D3" w14:textId="77777777" w:rsidR="00AD7C03" w:rsidRDefault="00AD7C03" w:rsidP="00AD7C03">
      <w:pPr>
        <w:spacing w:after="0" w:line="240" w:lineRule="auto"/>
      </w:pPr>
      <w:r>
        <w:separator/>
      </w:r>
    </w:p>
  </w:footnote>
  <w:footnote w:type="continuationSeparator" w:id="0">
    <w:p w14:paraId="55754ADA" w14:textId="77777777" w:rsidR="00AD7C03" w:rsidRDefault="00AD7C03" w:rsidP="00AD7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03"/>
    <w:rsid w:val="00437F7F"/>
    <w:rsid w:val="00744A14"/>
    <w:rsid w:val="00A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5745"/>
  <w15:chartTrackingRefBased/>
  <w15:docId w15:val="{7D3CB422-D2D7-478E-BE64-E766AAC3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Matthew</dc:creator>
  <cp:keywords/>
  <dc:description/>
  <cp:lastModifiedBy>Vance, Matthew</cp:lastModifiedBy>
  <cp:revision>1</cp:revision>
  <dcterms:created xsi:type="dcterms:W3CDTF">2021-09-02T14:29:00Z</dcterms:created>
  <dcterms:modified xsi:type="dcterms:W3CDTF">2021-09-02T14:30:00Z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2021-09-02T14:29:59Z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662ee314-1d94-4eb8-9525-cee1b2604ccc</vt:lpwstr>
  </property>
  <property fmtid="{D5CDD505-2E9C-101B-9397-08002B2CF9AE}" pid="8" name="MSIP_Label_0ee3c538-ec52-435f-ae58-017644bd9513_ContentBits">
    <vt:lpwstr>0</vt:lpwstr>
  </property>
</Properties>
</file>