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4BCA0" w14:textId="2CE8C052" w:rsidR="00FE576D" w:rsidRPr="0037630D" w:rsidRDefault="0037630D" w:rsidP="0037630D">
      <w:pPr>
        <w:pStyle w:val="Title"/>
        <w:jc w:val="left"/>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pPr>
      <w:bookmarkStart w:id="0" w:name="_GoBack"/>
      <w:bookmarkEnd w:id="0"/>
      <w:r>
        <w:rPr>
          <w:noProof/>
          <w:color w:val="002060"/>
          <w14:textOutline w14:w="0" w14:cap="rnd" w14:cmpd="sng" w14:algn="ctr">
            <w14:noFill/>
            <w14:prstDash w14:val="solid"/>
            <w14:bevel/>
          </w14:textOutline>
          <w14:textFill>
            <w14:solidFill>
              <w14:srgbClr w14:val="002060"/>
            </w14:solidFill>
          </w14:textFill>
        </w:rPr>
        <w:drawing>
          <wp:anchor distT="0" distB="0" distL="114300" distR="114300" simplePos="0" relativeHeight="251658240" behindDoc="1" locked="0" layoutInCell="1" allowOverlap="1" wp14:anchorId="4CDAF050" wp14:editId="79404536">
            <wp:simplePos x="0" y="0"/>
            <wp:positionH relativeFrom="column">
              <wp:posOffset>0</wp:posOffset>
            </wp:positionH>
            <wp:positionV relativeFrom="paragraph">
              <wp:posOffset>63500</wp:posOffset>
            </wp:positionV>
            <wp:extent cx="976293" cy="96520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houses one pack pic.png"/>
                    <pic:cNvPicPr/>
                  </pic:nvPicPr>
                  <pic:blipFill>
                    <a:blip r:embed="rId10"/>
                    <a:stretch>
                      <a:fillRect/>
                    </a:stretch>
                  </pic:blipFill>
                  <pic:spPr>
                    <a:xfrm>
                      <a:off x="0" y="0"/>
                      <a:ext cx="976293" cy="965200"/>
                    </a:xfrm>
                    <a:prstGeom prst="rect">
                      <a:avLst/>
                    </a:prstGeom>
                  </pic:spPr>
                </pic:pic>
              </a:graphicData>
            </a:graphic>
            <wp14:sizeRelH relativeFrom="page">
              <wp14:pctWidth>0</wp14:pctWidth>
            </wp14:sizeRelH>
            <wp14:sizeRelV relativeFrom="page">
              <wp14:pctHeight>0</wp14:pctHeight>
            </wp14:sizeRelV>
          </wp:anchor>
        </w:drawing>
      </w:r>
      <w:r>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911018">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6D10E5">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Meeting Minutes</w:t>
      </w:r>
    </w:p>
    <w:p w14:paraId="4BC52702" w14:textId="335AEA66" w:rsidR="00FE576D" w:rsidRDefault="0037630D">
      <w:pPr>
        <w:pStyle w:val="Subtitle"/>
      </w:pPr>
      <w:r w:rsidRPr="0037630D">
        <w:rPr>
          <w:color w:val="002060"/>
        </w:rPr>
        <w:t xml:space="preserve">Sweet Apple Elementary School Governance Council </w:t>
      </w:r>
    </w:p>
    <w:p w14:paraId="65764C3E" w14:textId="307022FA" w:rsidR="00FE576D" w:rsidRDefault="00C52AF1" w:rsidP="00774146">
      <w:pPr>
        <w:pStyle w:val="Date"/>
      </w:pPr>
      <w:sdt>
        <w:sdtPr>
          <w:rPr>
            <w:rStyle w:val="IntenseEmphasis"/>
          </w:rPr>
          <w:alias w:val="Date and time:"/>
          <w:tag w:val="Date and time:"/>
          <w:id w:val="721090451"/>
          <w:placeholder>
            <w:docPart w:val="E60A61EF20C8449A95B87137204E4BD9"/>
          </w:placeholder>
          <w:temporary/>
          <w:showingPlcHdr/>
          <w15:appearance w15:val="hidden"/>
        </w:sdtPr>
        <w:sdtEndPr>
          <w:rPr>
            <w:rStyle w:val="IntenseEmphasis"/>
          </w:rPr>
        </w:sdtEndPr>
        <w:sdtContent>
          <w:r w:rsidR="00684306" w:rsidRPr="0037630D">
            <w:rPr>
              <w:rStyle w:val="IntenseEmphasis"/>
              <w:color w:val="002060"/>
            </w:rPr>
            <w:t>Date | time</w:t>
          </w:r>
        </w:sdtContent>
      </w:sdt>
      <w:r w:rsidR="00684306">
        <w:rPr>
          <w:rStyle w:val="IntenseEmphasis"/>
        </w:rPr>
        <w:t xml:space="preserve"> </w:t>
      </w:r>
      <w:r w:rsidR="00AD1E42">
        <w:t>January</w:t>
      </w:r>
      <w:r w:rsidR="0037630D">
        <w:t xml:space="preserve"> 21, 2020</w:t>
      </w:r>
      <w:r w:rsidR="003B5FCE">
        <w:t xml:space="preserve"> |</w:t>
      </w:r>
      <w:r w:rsidR="0037630D">
        <w:t>7:30</w:t>
      </w:r>
      <w:proofErr w:type="gramStart"/>
      <w:r w:rsidR="0037630D">
        <w:t xml:space="preserve">am </w:t>
      </w:r>
      <w:r w:rsidR="003B5FCE">
        <w:t xml:space="preserve"> </w:t>
      </w:r>
      <w:r w:rsidR="0037630D" w:rsidRPr="0037630D">
        <w:rPr>
          <w:rStyle w:val="IntenseEmphasis"/>
          <w:color w:val="002060"/>
        </w:rPr>
        <w:t>Location</w:t>
      </w:r>
      <w:proofErr w:type="gramEnd"/>
      <w:r w:rsidR="00684306">
        <w:t xml:space="preserve"> </w:t>
      </w:r>
      <w:proofErr w:type="spellStart"/>
      <w:r w:rsidR="0037630D">
        <w:t>Wolfie’s</w:t>
      </w:r>
      <w:proofErr w:type="spellEnd"/>
      <w:r w:rsidR="0037630D">
        <w:t xml:space="preserve"> Den</w:t>
      </w:r>
    </w:p>
    <w:p w14:paraId="0657E289" w14:textId="1FDA1963" w:rsidR="00FE576D" w:rsidRPr="0037630D" w:rsidRDefault="0037630D">
      <w:pPr>
        <w:pStyle w:val="Heading1"/>
        <w:rPr>
          <w:color w:val="002060"/>
        </w:rPr>
      </w:pPr>
      <w:r w:rsidRPr="0037630D">
        <w:rPr>
          <w:color w:val="002060"/>
        </w:rPr>
        <w:t>SGC Member Attendance</w:t>
      </w:r>
    </w:p>
    <w:tbl>
      <w:tblPr>
        <w:tblStyle w:val="TableGrid"/>
        <w:tblW w:w="0" w:type="auto"/>
        <w:tblLook w:val="04A0" w:firstRow="1" w:lastRow="0" w:firstColumn="1" w:lastColumn="0" w:noHBand="0" w:noVBand="1"/>
      </w:tblPr>
      <w:tblGrid>
        <w:gridCol w:w="4940"/>
        <w:gridCol w:w="363"/>
        <w:gridCol w:w="5124"/>
        <w:gridCol w:w="363"/>
      </w:tblGrid>
      <w:tr w:rsidR="0037630D" w14:paraId="0D4C7971" w14:textId="77777777" w:rsidTr="00624608">
        <w:tc>
          <w:tcPr>
            <w:tcW w:w="4945" w:type="dxa"/>
          </w:tcPr>
          <w:p w14:paraId="67073603" w14:textId="6261AF88" w:rsidR="0037630D" w:rsidRDefault="0037630D">
            <w:r>
              <w:t>Andy Allison, Principal</w:t>
            </w:r>
          </w:p>
        </w:tc>
        <w:tc>
          <w:tcPr>
            <w:tcW w:w="360" w:type="dxa"/>
          </w:tcPr>
          <w:p w14:paraId="1AAFF379" w14:textId="28BE4EBF" w:rsidR="0037630D" w:rsidRDefault="003B4202">
            <w:r>
              <w:t>X</w:t>
            </w:r>
          </w:p>
        </w:tc>
        <w:tc>
          <w:tcPr>
            <w:tcW w:w="5130" w:type="dxa"/>
          </w:tcPr>
          <w:p w14:paraId="6B1C2F63" w14:textId="1FC176B4" w:rsidR="0037630D" w:rsidRDefault="00624608">
            <w:r>
              <w:t>Sarah McCauley, Parent</w:t>
            </w:r>
          </w:p>
        </w:tc>
        <w:tc>
          <w:tcPr>
            <w:tcW w:w="355" w:type="dxa"/>
          </w:tcPr>
          <w:p w14:paraId="3352DF47" w14:textId="77777777" w:rsidR="0037630D" w:rsidRDefault="0037630D"/>
        </w:tc>
      </w:tr>
      <w:tr w:rsidR="0037630D" w14:paraId="4568EBF6" w14:textId="77777777" w:rsidTr="00624608">
        <w:tc>
          <w:tcPr>
            <w:tcW w:w="4945" w:type="dxa"/>
          </w:tcPr>
          <w:p w14:paraId="49DBA4F0" w14:textId="4EF3F9AF" w:rsidR="0037630D" w:rsidRDefault="0037630D">
            <w:r>
              <w:t xml:space="preserve">Eric Adkins, </w:t>
            </w:r>
            <w:r w:rsidR="00624608">
              <w:t>Appointed School Employee</w:t>
            </w:r>
          </w:p>
        </w:tc>
        <w:tc>
          <w:tcPr>
            <w:tcW w:w="360" w:type="dxa"/>
          </w:tcPr>
          <w:p w14:paraId="0A537092" w14:textId="58FAAA82" w:rsidR="0037630D" w:rsidRDefault="00AD1E42">
            <w:r>
              <w:t>X</w:t>
            </w:r>
          </w:p>
        </w:tc>
        <w:tc>
          <w:tcPr>
            <w:tcW w:w="5130" w:type="dxa"/>
          </w:tcPr>
          <w:p w14:paraId="3E123B4D" w14:textId="733B6D4C" w:rsidR="0037630D" w:rsidRDefault="00624608">
            <w:r>
              <w:t>Rachel Lee, Parent</w:t>
            </w:r>
          </w:p>
        </w:tc>
        <w:tc>
          <w:tcPr>
            <w:tcW w:w="355" w:type="dxa"/>
          </w:tcPr>
          <w:p w14:paraId="5C79BD88" w14:textId="1720D51D" w:rsidR="0037630D" w:rsidRDefault="00AD1E42">
            <w:r>
              <w:t>X</w:t>
            </w:r>
          </w:p>
        </w:tc>
      </w:tr>
      <w:tr w:rsidR="0037630D" w14:paraId="6A0C72B1" w14:textId="77777777" w:rsidTr="00624608">
        <w:tc>
          <w:tcPr>
            <w:tcW w:w="4945" w:type="dxa"/>
          </w:tcPr>
          <w:p w14:paraId="6531293C" w14:textId="5B922450" w:rsidR="0037630D" w:rsidRDefault="0037630D">
            <w:r>
              <w:t>Allie Kimbrell</w:t>
            </w:r>
            <w:r w:rsidR="00624608">
              <w:t>, Teacher</w:t>
            </w:r>
          </w:p>
        </w:tc>
        <w:tc>
          <w:tcPr>
            <w:tcW w:w="360" w:type="dxa"/>
          </w:tcPr>
          <w:p w14:paraId="2A07E014" w14:textId="08E6B8E6" w:rsidR="0037630D" w:rsidRDefault="00AD1E42">
            <w:r>
              <w:t>X</w:t>
            </w:r>
          </w:p>
        </w:tc>
        <w:tc>
          <w:tcPr>
            <w:tcW w:w="5130" w:type="dxa"/>
          </w:tcPr>
          <w:p w14:paraId="0B2C2DB8" w14:textId="70007379" w:rsidR="0037630D" w:rsidRDefault="00624608">
            <w:r>
              <w:t>Caroline Degala, Parent</w:t>
            </w:r>
          </w:p>
        </w:tc>
        <w:tc>
          <w:tcPr>
            <w:tcW w:w="355" w:type="dxa"/>
          </w:tcPr>
          <w:p w14:paraId="38E2A624" w14:textId="77777777" w:rsidR="0037630D" w:rsidRDefault="0037630D"/>
        </w:tc>
      </w:tr>
      <w:tr w:rsidR="0037630D" w14:paraId="27A7EF34" w14:textId="77777777" w:rsidTr="00624608">
        <w:tc>
          <w:tcPr>
            <w:tcW w:w="4945" w:type="dxa"/>
          </w:tcPr>
          <w:p w14:paraId="7A98D24E" w14:textId="2F1F8840" w:rsidR="0037630D" w:rsidRDefault="0037630D">
            <w:r>
              <w:t>Jessica Holcombe</w:t>
            </w:r>
            <w:r w:rsidR="00624608">
              <w:t>, Teacher</w:t>
            </w:r>
          </w:p>
        </w:tc>
        <w:tc>
          <w:tcPr>
            <w:tcW w:w="360" w:type="dxa"/>
          </w:tcPr>
          <w:p w14:paraId="53C8EAA7" w14:textId="236C32D4" w:rsidR="0037630D" w:rsidRDefault="00AD1E42">
            <w:r>
              <w:t>X</w:t>
            </w:r>
          </w:p>
        </w:tc>
        <w:tc>
          <w:tcPr>
            <w:tcW w:w="5130" w:type="dxa"/>
          </w:tcPr>
          <w:p w14:paraId="5DDEED4C" w14:textId="1FC01910" w:rsidR="0037630D" w:rsidRDefault="00624608">
            <w:r>
              <w:t>Krystian Morales, Community Member</w:t>
            </w:r>
          </w:p>
        </w:tc>
        <w:tc>
          <w:tcPr>
            <w:tcW w:w="355" w:type="dxa"/>
          </w:tcPr>
          <w:p w14:paraId="4C425446" w14:textId="77777777" w:rsidR="0037630D" w:rsidRDefault="0037630D"/>
        </w:tc>
      </w:tr>
      <w:tr w:rsidR="0037630D" w14:paraId="1DA82781" w14:textId="77777777" w:rsidTr="00624608">
        <w:tc>
          <w:tcPr>
            <w:tcW w:w="4945" w:type="dxa"/>
          </w:tcPr>
          <w:p w14:paraId="106172E2" w14:textId="29DE018C" w:rsidR="0037630D" w:rsidRDefault="0037630D">
            <w:r>
              <w:t>Laura Butler, Appointed S</w:t>
            </w:r>
            <w:r w:rsidR="00624608">
              <w:t>chool Employee</w:t>
            </w:r>
          </w:p>
        </w:tc>
        <w:tc>
          <w:tcPr>
            <w:tcW w:w="360" w:type="dxa"/>
          </w:tcPr>
          <w:p w14:paraId="0580F669" w14:textId="165006C8" w:rsidR="0037630D" w:rsidRDefault="00AD1E42">
            <w:r>
              <w:t>X</w:t>
            </w:r>
          </w:p>
        </w:tc>
        <w:tc>
          <w:tcPr>
            <w:tcW w:w="5130" w:type="dxa"/>
          </w:tcPr>
          <w:p w14:paraId="3F79D75C" w14:textId="4C056B88" w:rsidR="0037630D" w:rsidRDefault="00624608">
            <w:r>
              <w:t xml:space="preserve">Terri Eisenberg, Community Member </w:t>
            </w:r>
          </w:p>
        </w:tc>
        <w:tc>
          <w:tcPr>
            <w:tcW w:w="355" w:type="dxa"/>
          </w:tcPr>
          <w:p w14:paraId="4047CD9F" w14:textId="77777777" w:rsidR="0037630D" w:rsidRDefault="0037630D"/>
        </w:tc>
      </w:tr>
    </w:tbl>
    <w:p w14:paraId="749A467B" w14:textId="7E160896" w:rsidR="00FE576D" w:rsidRDefault="00624608">
      <w:r>
        <w:t xml:space="preserve">Guest Attendance: </w:t>
      </w:r>
    </w:p>
    <w:p w14:paraId="5D8EDD09" w14:textId="6B72CC66" w:rsidR="00FE576D" w:rsidRPr="00C54681" w:rsidRDefault="00C941D8">
      <w:pPr>
        <w:pStyle w:val="Heading1"/>
      </w:pPr>
      <w:r>
        <w:t xml:space="preserve">Agenda </w:t>
      </w:r>
      <w:r w:rsidR="00843BA4">
        <w:t>Items</w:t>
      </w:r>
    </w:p>
    <w:p w14:paraId="4CC281F4" w14:textId="7274F327" w:rsidR="00FE576D" w:rsidRDefault="00843BA4">
      <w:r>
        <w:t>1.</w:t>
      </w:r>
      <w:r w:rsidR="00C950BB">
        <w:t xml:space="preserve"> Voting on RFF Days</w:t>
      </w:r>
      <w:r w:rsidR="00CA3FF2">
        <w:t>.</w:t>
      </w:r>
    </w:p>
    <w:p w14:paraId="018C63C5" w14:textId="284ECF57" w:rsidR="00843BA4" w:rsidRDefault="00843BA4">
      <w:r>
        <w:t>2.</w:t>
      </w:r>
      <w:r w:rsidR="00CA3FF2">
        <w:t xml:space="preserve"> Vote to approve community members.</w:t>
      </w:r>
    </w:p>
    <w:p w14:paraId="4E92E695" w14:textId="7C0E1F1A" w:rsidR="00843BA4" w:rsidRDefault="00843BA4">
      <w:r>
        <w:t>3.</w:t>
      </w:r>
      <w:r w:rsidR="00131D72">
        <w:t>Parent Night Planning</w:t>
      </w:r>
    </w:p>
    <w:p w14:paraId="44CC27F9" w14:textId="0320283A" w:rsidR="00C81828" w:rsidRDefault="00C81828">
      <w:r>
        <w:t>4.Upcoming Elections</w:t>
      </w:r>
    </w:p>
    <w:p w14:paraId="5D0045C1" w14:textId="19634F7C" w:rsidR="00FE576D" w:rsidRDefault="00843BA4">
      <w:pPr>
        <w:pStyle w:val="Heading1"/>
      </w:pPr>
      <w:r>
        <w:t>Meeting Minutes</w:t>
      </w:r>
    </w:p>
    <w:p w14:paraId="11ECF60E" w14:textId="12048724" w:rsidR="00843BA4" w:rsidRPr="00843BA4" w:rsidRDefault="00843BA4" w:rsidP="00843BA4">
      <w:pPr>
        <w:jc w:val="center"/>
        <w:rPr>
          <w:b/>
          <w:bCs/>
          <w:color w:val="002060"/>
        </w:rPr>
      </w:pPr>
      <w:r w:rsidRPr="00843BA4">
        <w:rPr>
          <w:b/>
          <w:bCs/>
          <w:color w:val="002060"/>
        </w:rPr>
        <w:t>Action Items</w:t>
      </w:r>
    </w:p>
    <w:tbl>
      <w:tblPr>
        <w:tblStyle w:val="TableGrid"/>
        <w:tblW w:w="10825" w:type="dxa"/>
        <w:tblLook w:val="04A0" w:firstRow="1" w:lastRow="0" w:firstColumn="1" w:lastColumn="0" w:noHBand="0" w:noVBand="1"/>
      </w:tblPr>
      <w:tblGrid>
        <w:gridCol w:w="2165"/>
        <w:gridCol w:w="2165"/>
        <w:gridCol w:w="2165"/>
        <w:gridCol w:w="2165"/>
        <w:gridCol w:w="2165"/>
      </w:tblGrid>
      <w:tr w:rsidR="00F615BB" w14:paraId="2E5E4901" w14:textId="77777777" w:rsidTr="00843BA4">
        <w:trPr>
          <w:trHeight w:val="349"/>
        </w:trPr>
        <w:tc>
          <w:tcPr>
            <w:tcW w:w="2165" w:type="dxa"/>
          </w:tcPr>
          <w:p w14:paraId="2D873485" w14:textId="77777777" w:rsidR="00F615BB" w:rsidRDefault="00F615BB" w:rsidP="00B23406">
            <w:r>
              <w:t>Motion</w:t>
            </w:r>
          </w:p>
        </w:tc>
        <w:tc>
          <w:tcPr>
            <w:tcW w:w="2165" w:type="dxa"/>
          </w:tcPr>
          <w:p w14:paraId="36F6AF4E" w14:textId="77777777" w:rsidR="00F615BB" w:rsidRDefault="00F615BB" w:rsidP="00B23406">
            <w:r>
              <w:t>Time</w:t>
            </w:r>
          </w:p>
        </w:tc>
        <w:tc>
          <w:tcPr>
            <w:tcW w:w="2165" w:type="dxa"/>
          </w:tcPr>
          <w:p w14:paraId="30B006C6" w14:textId="77777777" w:rsidR="00F615BB" w:rsidRDefault="00F615BB" w:rsidP="00B23406">
            <w:r>
              <w:t>By Whom</w:t>
            </w:r>
          </w:p>
        </w:tc>
        <w:tc>
          <w:tcPr>
            <w:tcW w:w="2165" w:type="dxa"/>
          </w:tcPr>
          <w:p w14:paraId="6C009FB0" w14:textId="77777777" w:rsidR="00F615BB" w:rsidRDefault="00F615BB" w:rsidP="00B23406">
            <w:r>
              <w:t>Second By</w:t>
            </w:r>
          </w:p>
        </w:tc>
        <w:tc>
          <w:tcPr>
            <w:tcW w:w="2165" w:type="dxa"/>
          </w:tcPr>
          <w:p w14:paraId="6EFB00E5" w14:textId="77777777" w:rsidR="00F615BB" w:rsidRDefault="00F615BB" w:rsidP="00B23406">
            <w:r>
              <w:t xml:space="preserve">Voting Results </w:t>
            </w:r>
          </w:p>
        </w:tc>
      </w:tr>
      <w:tr w:rsidR="00F615BB" w14:paraId="108EDD20" w14:textId="77777777" w:rsidTr="00843BA4">
        <w:trPr>
          <w:trHeight w:val="341"/>
        </w:trPr>
        <w:tc>
          <w:tcPr>
            <w:tcW w:w="2165" w:type="dxa"/>
          </w:tcPr>
          <w:p w14:paraId="72236FEC" w14:textId="2F5A10CC" w:rsidR="00F615BB" w:rsidRDefault="004E547F" w:rsidP="00B23406">
            <w:r>
              <w:t>Approve Agenda</w:t>
            </w:r>
          </w:p>
        </w:tc>
        <w:tc>
          <w:tcPr>
            <w:tcW w:w="2165" w:type="dxa"/>
          </w:tcPr>
          <w:p w14:paraId="5489924A" w14:textId="41A7E18B" w:rsidR="00F615BB" w:rsidRDefault="00427146" w:rsidP="00B23406">
            <w:r>
              <w:t>7:31</w:t>
            </w:r>
          </w:p>
        </w:tc>
        <w:tc>
          <w:tcPr>
            <w:tcW w:w="2165" w:type="dxa"/>
          </w:tcPr>
          <w:p w14:paraId="3CBE0DE7" w14:textId="624E50EF" w:rsidR="00F615BB" w:rsidRDefault="00226146" w:rsidP="00B23406">
            <w:r>
              <w:t>Adkins</w:t>
            </w:r>
          </w:p>
        </w:tc>
        <w:tc>
          <w:tcPr>
            <w:tcW w:w="2165" w:type="dxa"/>
          </w:tcPr>
          <w:p w14:paraId="62283BC5" w14:textId="765E048E" w:rsidR="00F615BB" w:rsidRDefault="00226146" w:rsidP="00B23406">
            <w:r>
              <w:t>Holcombe</w:t>
            </w:r>
          </w:p>
        </w:tc>
        <w:tc>
          <w:tcPr>
            <w:tcW w:w="2165" w:type="dxa"/>
          </w:tcPr>
          <w:p w14:paraId="3C89E123" w14:textId="4A5205AB" w:rsidR="00F615BB" w:rsidRDefault="00226146" w:rsidP="00B23406">
            <w:r>
              <w:t xml:space="preserve">Unanimous </w:t>
            </w:r>
          </w:p>
        </w:tc>
      </w:tr>
      <w:tr w:rsidR="00F615BB" w14:paraId="013F12B8" w14:textId="77777777" w:rsidTr="00843BA4">
        <w:trPr>
          <w:trHeight w:val="349"/>
        </w:trPr>
        <w:tc>
          <w:tcPr>
            <w:tcW w:w="2165" w:type="dxa"/>
          </w:tcPr>
          <w:p w14:paraId="53C5CD32" w14:textId="370241BB" w:rsidR="00F615BB" w:rsidRDefault="00226146" w:rsidP="00B23406">
            <w:r>
              <w:t>Approve December Minutes</w:t>
            </w:r>
          </w:p>
        </w:tc>
        <w:tc>
          <w:tcPr>
            <w:tcW w:w="2165" w:type="dxa"/>
          </w:tcPr>
          <w:p w14:paraId="665DD652" w14:textId="457481C5" w:rsidR="00F615BB" w:rsidRDefault="00427146" w:rsidP="00B23406">
            <w:r>
              <w:t>7:32</w:t>
            </w:r>
          </w:p>
        </w:tc>
        <w:tc>
          <w:tcPr>
            <w:tcW w:w="2165" w:type="dxa"/>
          </w:tcPr>
          <w:p w14:paraId="38F3FBDB" w14:textId="2819FD45" w:rsidR="00F615BB" w:rsidRDefault="00226146" w:rsidP="00B23406">
            <w:r>
              <w:t>Adkins</w:t>
            </w:r>
          </w:p>
        </w:tc>
        <w:tc>
          <w:tcPr>
            <w:tcW w:w="2165" w:type="dxa"/>
          </w:tcPr>
          <w:p w14:paraId="0311C1E6" w14:textId="5184FE3A" w:rsidR="00F615BB" w:rsidRDefault="009412E7" w:rsidP="00B23406">
            <w:r>
              <w:t>Kimbrell</w:t>
            </w:r>
          </w:p>
        </w:tc>
        <w:tc>
          <w:tcPr>
            <w:tcW w:w="2165" w:type="dxa"/>
          </w:tcPr>
          <w:p w14:paraId="5B485704" w14:textId="59387FD3" w:rsidR="00F615BB" w:rsidRDefault="009412E7" w:rsidP="00B23406">
            <w:r>
              <w:t>Unanimous</w:t>
            </w:r>
          </w:p>
        </w:tc>
      </w:tr>
      <w:tr w:rsidR="00F615BB" w14:paraId="5577BC39" w14:textId="77777777" w:rsidTr="00843BA4">
        <w:trPr>
          <w:trHeight w:val="349"/>
        </w:trPr>
        <w:tc>
          <w:tcPr>
            <w:tcW w:w="2165" w:type="dxa"/>
          </w:tcPr>
          <w:p w14:paraId="6BBDD44A" w14:textId="7E228CC3" w:rsidR="00F615BB" w:rsidRDefault="009412E7" w:rsidP="00B23406">
            <w:r>
              <w:t>RFF Days Vote</w:t>
            </w:r>
          </w:p>
        </w:tc>
        <w:tc>
          <w:tcPr>
            <w:tcW w:w="2165" w:type="dxa"/>
          </w:tcPr>
          <w:p w14:paraId="6C86049B" w14:textId="1EF14569" w:rsidR="00F615BB" w:rsidRDefault="00427146" w:rsidP="00B23406">
            <w:r>
              <w:t>7:38</w:t>
            </w:r>
          </w:p>
        </w:tc>
        <w:tc>
          <w:tcPr>
            <w:tcW w:w="2165" w:type="dxa"/>
          </w:tcPr>
          <w:p w14:paraId="6C6B9F13" w14:textId="0948AF9E" w:rsidR="00F615BB" w:rsidRDefault="00427146" w:rsidP="00B23406">
            <w:r>
              <w:t>Adkins</w:t>
            </w:r>
          </w:p>
        </w:tc>
        <w:tc>
          <w:tcPr>
            <w:tcW w:w="2165" w:type="dxa"/>
          </w:tcPr>
          <w:p w14:paraId="77C283FA" w14:textId="75105265" w:rsidR="00F615BB" w:rsidRDefault="00427146" w:rsidP="00B23406">
            <w:r>
              <w:t>Butler</w:t>
            </w:r>
          </w:p>
        </w:tc>
        <w:tc>
          <w:tcPr>
            <w:tcW w:w="2165" w:type="dxa"/>
          </w:tcPr>
          <w:p w14:paraId="7C4DF332" w14:textId="778F66C8" w:rsidR="00F615BB" w:rsidRDefault="00427146" w:rsidP="00B23406">
            <w:r>
              <w:t>Unanimous</w:t>
            </w:r>
          </w:p>
        </w:tc>
      </w:tr>
      <w:tr w:rsidR="00F615BB" w14:paraId="673A5E7C" w14:textId="77777777" w:rsidTr="00843BA4">
        <w:trPr>
          <w:trHeight w:val="341"/>
        </w:trPr>
        <w:tc>
          <w:tcPr>
            <w:tcW w:w="2165" w:type="dxa"/>
          </w:tcPr>
          <w:p w14:paraId="6D7CC8AC" w14:textId="3E45D630" w:rsidR="00F615BB" w:rsidRDefault="00C81828" w:rsidP="00B23406">
            <w:r>
              <w:t>Community Member Vote</w:t>
            </w:r>
          </w:p>
        </w:tc>
        <w:tc>
          <w:tcPr>
            <w:tcW w:w="2165" w:type="dxa"/>
          </w:tcPr>
          <w:p w14:paraId="672B52E3" w14:textId="095CFCC1" w:rsidR="00F615BB" w:rsidRDefault="00C81828" w:rsidP="00B23406">
            <w:r>
              <w:t>7:40</w:t>
            </w:r>
          </w:p>
        </w:tc>
        <w:tc>
          <w:tcPr>
            <w:tcW w:w="2165" w:type="dxa"/>
          </w:tcPr>
          <w:p w14:paraId="0417B798" w14:textId="7003332C" w:rsidR="00F615BB" w:rsidRDefault="00C81828" w:rsidP="00B23406">
            <w:r>
              <w:t>Adkins</w:t>
            </w:r>
          </w:p>
        </w:tc>
        <w:tc>
          <w:tcPr>
            <w:tcW w:w="2165" w:type="dxa"/>
          </w:tcPr>
          <w:p w14:paraId="1CEAEFA1" w14:textId="48B32FD3" w:rsidR="00F615BB" w:rsidRDefault="00C81828" w:rsidP="00B23406">
            <w:r>
              <w:t>Butler</w:t>
            </w:r>
          </w:p>
        </w:tc>
        <w:tc>
          <w:tcPr>
            <w:tcW w:w="2165" w:type="dxa"/>
          </w:tcPr>
          <w:p w14:paraId="7BF7A9CF" w14:textId="057BAC74" w:rsidR="00F615BB" w:rsidRDefault="00C81828" w:rsidP="00B23406">
            <w:r>
              <w:t>Unanimous</w:t>
            </w:r>
          </w:p>
        </w:tc>
      </w:tr>
      <w:tr w:rsidR="00F615BB" w14:paraId="0EE40D96" w14:textId="77777777" w:rsidTr="00843BA4">
        <w:trPr>
          <w:trHeight w:val="349"/>
        </w:trPr>
        <w:tc>
          <w:tcPr>
            <w:tcW w:w="2165" w:type="dxa"/>
          </w:tcPr>
          <w:p w14:paraId="4547B7A7" w14:textId="77777777" w:rsidR="00F615BB" w:rsidRDefault="00F615BB" w:rsidP="00B23406"/>
        </w:tc>
        <w:tc>
          <w:tcPr>
            <w:tcW w:w="2165" w:type="dxa"/>
          </w:tcPr>
          <w:p w14:paraId="6B5D5E21" w14:textId="77777777" w:rsidR="00F615BB" w:rsidRDefault="00F615BB" w:rsidP="00B23406"/>
        </w:tc>
        <w:tc>
          <w:tcPr>
            <w:tcW w:w="2165" w:type="dxa"/>
          </w:tcPr>
          <w:p w14:paraId="77F0F75E" w14:textId="77777777" w:rsidR="00F615BB" w:rsidRDefault="00F615BB" w:rsidP="00B23406"/>
        </w:tc>
        <w:tc>
          <w:tcPr>
            <w:tcW w:w="2165" w:type="dxa"/>
          </w:tcPr>
          <w:p w14:paraId="724EDA31" w14:textId="77777777" w:rsidR="00F615BB" w:rsidRDefault="00F615BB" w:rsidP="00B23406"/>
        </w:tc>
        <w:tc>
          <w:tcPr>
            <w:tcW w:w="2165" w:type="dxa"/>
          </w:tcPr>
          <w:p w14:paraId="56156C2E" w14:textId="77777777" w:rsidR="00F615BB" w:rsidRDefault="00F615BB" w:rsidP="00B23406"/>
        </w:tc>
      </w:tr>
    </w:tbl>
    <w:p w14:paraId="418C847D" w14:textId="4728080C" w:rsidR="00FE576D" w:rsidRDefault="00624608">
      <w:r>
        <w:t>1.</w:t>
      </w:r>
      <w:r w:rsidR="008B5A98">
        <w:t xml:space="preserve"> </w:t>
      </w:r>
      <w:r w:rsidR="005353CA">
        <w:t xml:space="preserve">Before taking the RFF Vote, Mrs. Butler shared with us that 2 parents had sent in comments for consideration. Fonda </w:t>
      </w:r>
      <w:proofErr w:type="spellStart"/>
      <w:r w:rsidR="005353CA">
        <w:t>Loventz</w:t>
      </w:r>
      <w:proofErr w:type="spellEnd"/>
      <w:r w:rsidR="005353CA">
        <w:t xml:space="preserve"> and Am</w:t>
      </w:r>
      <w:r w:rsidR="00611A30">
        <w:t>anda Allie both expressed that they were in favor of making these in school days for students. Both parents expressed concern for childcare and that direct instruction was in the best interest of their child for these days.</w:t>
      </w:r>
    </w:p>
    <w:p w14:paraId="144C639A" w14:textId="290E23E4" w:rsidR="00FE576D" w:rsidRDefault="00624608" w:rsidP="003A74F5">
      <w:r>
        <w:lastRenderedPageBreak/>
        <w:t>2.</w:t>
      </w:r>
      <w:r w:rsidR="009527DA">
        <w:t xml:space="preserve"> Principal’s Update: </w:t>
      </w:r>
      <w:r w:rsidR="006B6656">
        <w:t>Mr. Allison updated the SGC on the 3 new teachers who have joined the SAE Staff</w:t>
      </w:r>
      <w:r w:rsidR="00F17C1D">
        <w:t xml:space="preserve"> beginning in January. MS. Poe (SPED), MS. Kirk (3</w:t>
      </w:r>
      <w:r w:rsidR="00F17C1D" w:rsidRPr="00F17C1D">
        <w:rPr>
          <w:vertAlign w:val="superscript"/>
        </w:rPr>
        <w:t>rd</w:t>
      </w:r>
      <w:r w:rsidR="00F17C1D">
        <w:t xml:space="preserve"> Grade), and Ms. </w:t>
      </w:r>
      <w:proofErr w:type="gramStart"/>
      <w:r w:rsidR="00F17C1D">
        <w:t>Catts(</w:t>
      </w:r>
      <w:proofErr w:type="gramEnd"/>
      <w:r w:rsidR="00F17C1D">
        <w:t>Computer Lab Paraprofessional).</w:t>
      </w:r>
      <w:r w:rsidR="00EC795B">
        <w:t xml:space="preserve"> </w:t>
      </w:r>
      <w:r w:rsidR="003104A5">
        <w:t xml:space="preserve">Mr. Allison shared that Dr. Looney </w:t>
      </w:r>
      <w:r w:rsidR="008C2658">
        <w:t xml:space="preserve">stated in his Principal’s Meeting that FCS is attempting to </w:t>
      </w:r>
      <w:r w:rsidR="007676E7">
        <w:t>streamline</w:t>
      </w:r>
      <w:r w:rsidR="008C2658">
        <w:t xml:space="preserve"> reading curriculum, but no final decisions have been made. As a budget update, Mr. Allison shared that SGC funds would be delegated to our CST position for next year.</w:t>
      </w:r>
    </w:p>
    <w:p w14:paraId="1E83A916" w14:textId="6B2447FE" w:rsidR="007676E7" w:rsidRDefault="007676E7" w:rsidP="003A74F5">
      <w:r>
        <w:t xml:space="preserve">3. </w:t>
      </w:r>
      <w:r w:rsidR="00BB6C8F">
        <w:t xml:space="preserve">Candidate Declaration: </w:t>
      </w:r>
      <w:r w:rsidR="00A65583">
        <w:t xml:space="preserve">2 parent positions and 1 teacher positions will expire at the end of this year. Rachel Lee and Sarah McCauley will not run again to fill their spot. Jessica Holcombe’s spot will also </w:t>
      </w:r>
      <w:proofErr w:type="gramStart"/>
      <w:r w:rsidR="00A65583">
        <w:t>expire</w:t>
      </w:r>
      <w:proofErr w:type="gramEnd"/>
      <w:r w:rsidR="00A65583">
        <w:t xml:space="preserve"> and she does not plan to run again.</w:t>
      </w:r>
      <w:r w:rsidR="008C19AD">
        <w:t xml:space="preserve"> Eric Adkins is the appointed position, and this position will be revisited in the Fall.</w:t>
      </w:r>
      <w:r w:rsidR="00275162">
        <w:t xml:space="preserve"> February 3-26 is the candidate declaration period.</w:t>
      </w:r>
      <w:r w:rsidR="004004F8">
        <w:t xml:space="preserve"> Declarations are due by 5:00 p.m. On 2/26/2020.</w:t>
      </w:r>
      <w:r w:rsidR="00850B55">
        <w:t xml:space="preserve"> Suggestions were made for encouraging parent participation. Mrs. Butler and Ms. Kimbrell will make a video to include in the school wide parent email to encourage participation. We will also seek out recommendations of parents from classroom teachers.</w:t>
      </w:r>
    </w:p>
    <w:p w14:paraId="69EACEE3" w14:textId="5D6A4A61" w:rsidR="00E36BD7" w:rsidRDefault="00E36BD7" w:rsidP="003A74F5">
      <w:r>
        <w:t xml:space="preserve">4. Parent University Planning: </w:t>
      </w:r>
      <w:r w:rsidR="006F34BA">
        <w:t xml:space="preserve">Meeting set for </w:t>
      </w:r>
      <w:r w:rsidR="00C7341F">
        <w:t xml:space="preserve">February 6, 2020 to create a </w:t>
      </w:r>
      <w:proofErr w:type="gramStart"/>
      <w:r w:rsidR="00C7341F">
        <w:t xml:space="preserve">plan </w:t>
      </w:r>
      <w:r w:rsidR="00BC1F42">
        <w:t>.</w:t>
      </w:r>
      <w:proofErr w:type="gramEnd"/>
    </w:p>
    <w:p w14:paraId="5195B893" w14:textId="77777777" w:rsidR="00FE576D" w:rsidRDefault="00C52AF1">
      <w:pPr>
        <w:pStyle w:val="Heading1"/>
      </w:pPr>
      <w:sdt>
        <w:sdtPr>
          <w:alias w:val="Next meeting:"/>
          <w:tag w:val="Next meeting:"/>
          <w:id w:val="-1524860034"/>
          <w:placeholder>
            <w:docPart w:val="AB0B30F8AD15421089015685B28AAF12"/>
          </w:placeholder>
          <w:temporary/>
          <w:showingPlcHdr/>
          <w15:appearance w15:val="hidden"/>
        </w:sdtPr>
        <w:sdtEndPr/>
        <w:sdtContent>
          <w:r w:rsidR="005D2056">
            <w:t>Next Meeting</w:t>
          </w:r>
        </w:sdtContent>
      </w:sdt>
    </w:p>
    <w:p w14:paraId="77D6D0FE" w14:textId="537D042D" w:rsidR="00FE576D" w:rsidRDefault="00520D27">
      <w:r>
        <w:t xml:space="preserve">February 26, 2020 in </w:t>
      </w:r>
      <w:proofErr w:type="spellStart"/>
      <w:r>
        <w:t>Wolfie</w:t>
      </w:r>
      <w:r w:rsidR="003305EC">
        <w:t>’</w:t>
      </w:r>
      <w:r>
        <w:t>s</w:t>
      </w:r>
      <w:proofErr w:type="spellEnd"/>
      <w:r>
        <w:t xml:space="preserve"> Den</w:t>
      </w:r>
      <w:r w:rsidR="003305EC">
        <w:t xml:space="preserve"> at 7:30 a.m.</w:t>
      </w:r>
    </w:p>
    <w:sdt>
      <w:sdtPr>
        <w:alias w:val="Enter paragraph text:"/>
        <w:tag w:val="Enter paragraph text:"/>
        <w:id w:val="550500904"/>
        <w:placeholder>
          <w:docPart w:val="1409DAFDD3C444DE8C7A248D18253E87"/>
        </w:placeholder>
        <w:temporary/>
        <w:showingPlcHdr/>
        <w15:appearance w15:val="hidden"/>
      </w:sdtPr>
      <w:sdtEndPr/>
      <w:sdtContent>
        <w:p w14:paraId="071C8834" w14:textId="77777777" w:rsidR="00774146" w:rsidRDefault="003B5FCE">
          <w:r>
            <w:t>Motion to adjourn was made at 9:00 p.m. and was passed unanimously.</w:t>
          </w:r>
        </w:p>
      </w:sdtContent>
    </w:sdt>
    <w:sectPr w:rsidR="0077414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31B6A" w14:textId="77777777" w:rsidR="0037630D" w:rsidRDefault="0037630D">
      <w:r>
        <w:separator/>
      </w:r>
    </w:p>
  </w:endnote>
  <w:endnote w:type="continuationSeparator" w:id="0">
    <w:p w14:paraId="144E9139" w14:textId="77777777" w:rsidR="0037630D" w:rsidRDefault="0037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BE8EB" w14:textId="77777777" w:rsidR="00DA6F5C" w:rsidRDefault="00DA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BC5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B35A" w14:textId="77777777" w:rsidR="00DA6F5C" w:rsidRDefault="00DA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E3F7" w14:textId="77777777" w:rsidR="0037630D" w:rsidRDefault="0037630D">
      <w:r>
        <w:separator/>
      </w:r>
    </w:p>
  </w:footnote>
  <w:footnote w:type="continuationSeparator" w:id="0">
    <w:p w14:paraId="155A9655" w14:textId="77777777" w:rsidR="0037630D" w:rsidRDefault="0037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71214" w14:textId="77777777" w:rsidR="00DA6F5C" w:rsidRDefault="00DA6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E50A" w14:textId="77777777" w:rsidR="00DA6F5C" w:rsidRDefault="00DA6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B561" w14:textId="77777777" w:rsidR="00DA6F5C" w:rsidRDefault="00DA6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0D"/>
    <w:rsid w:val="00022357"/>
    <w:rsid w:val="00081D4D"/>
    <w:rsid w:val="000D1B9D"/>
    <w:rsid w:val="000F21A5"/>
    <w:rsid w:val="00131D72"/>
    <w:rsid w:val="00226146"/>
    <w:rsid w:val="00275162"/>
    <w:rsid w:val="00282A4C"/>
    <w:rsid w:val="002A2B44"/>
    <w:rsid w:val="002A3FCB"/>
    <w:rsid w:val="002D3701"/>
    <w:rsid w:val="003104A5"/>
    <w:rsid w:val="003305EC"/>
    <w:rsid w:val="0037630D"/>
    <w:rsid w:val="0038109E"/>
    <w:rsid w:val="003871FA"/>
    <w:rsid w:val="003A74F5"/>
    <w:rsid w:val="003B4202"/>
    <w:rsid w:val="003B5FCE"/>
    <w:rsid w:val="004004F8"/>
    <w:rsid w:val="00402E7E"/>
    <w:rsid w:val="00416222"/>
    <w:rsid w:val="00424F9F"/>
    <w:rsid w:val="00427146"/>
    <w:rsid w:val="00435446"/>
    <w:rsid w:val="004E547F"/>
    <w:rsid w:val="004F4532"/>
    <w:rsid w:val="00520D27"/>
    <w:rsid w:val="005353CA"/>
    <w:rsid w:val="0058206D"/>
    <w:rsid w:val="005D2056"/>
    <w:rsid w:val="00611A30"/>
    <w:rsid w:val="00624608"/>
    <w:rsid w:val="00684306"/>
    <w:rsid w:val="006B6656"/>
    <w:rsid w:val="006D10E5"/>
    <w:rsid w:val="006F34BA"/>
    <w:rsid w:val="007173EB"/>
    <w:rsid w:val="007638A6"/>
    <w:rsid w:val="007676E7"/>
    <w:rsid w:val="00774146"/>
    <w:rsid w:val="00786D8E"/>
    <w:rsid w:val="00843BA4"/>
    <w:rsid w:val="00850B55"/>
    <w:rsid w:val="00883FFD"/>
    <w:rsid w:val="008B5A98"/>
    <w:rsid w:val="008C19AD"/>
    <w:rsid w:val="008C2658"/>
    <w:rsid w:val="008E1349"/>
    <w:rsid w:val="00907EA5"/>
    <w:rsid w:val="00911018"/>
    <w:rsid w:val="009412E7"/>
    <w:rsid w:val="009527DA"/>
    <w:rsid w:val="009579FE"/>
    <w:rsid w:val="00A65583"/>
    <w:rsid w:val="00AB3E35"/>
    <w:rsid w:val="00AD1E42"/>
    <w:rsid w:val="00B51AD7"/>
    <w:rsid w:val="00BB6C8F"/>
    <w:rsid w:val="00BC1F42"/>
    <w:rsid w:val="00BC7EEB"/>
    <w:rsid w:val="00C04B20"/>
    <w:rsid w:val="00C41E6E"/>
    <w:rsid w:val="00C52AF1"/>
    <w:rsid w:val="00C54681"/>
    <w:rsid w:val="00C7341F"/>
    <w:rsid w:val="00C7447B"/>
    <w:rsid w:val="00C81828"/>
    <w:rsid w:val="00C941D8"/>
    <w:rsid w:val="00C950BB"/>
    <w:rsid w:val="00CA3FF2"/>
    <w:rsid w:val="00CE41FE"/>
    <w:rsid w:val="00D02FE2"/>
    <w:rsid w:val="00DA6F5C"/>
    <w:rsid w:val="00E36BD7"/>
    <w:rsid w:val="00E60A93"/>
    <w:rsid w:val="00EC795B"/>
    <w:rsid w:val="00F17C1D"/>
    <w:rsid w:val="00F615BB"/>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30B5C9"/>
  <w15:chartTrackingRefBased/>
  <w15:docId w15:val="{AC6A765F-F9FA-4085-8CB9-8E1FA64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143F6A" w:themeColor="accent3" w:themeShade="80"/>
        <w:bottom w:val="single" w:sz="12" w:space="1" w:color="143F6A" w:themeColor="accent3" w:themeShade="80"/>
      </w:pBdr>
      <w:spacing w:before="240" w:after="240"/>
      <w:outlineLvl w:val="0"/>
    </w:pPr>
    <w:rPr>
      <w:rFonts w:asciiTheme="majorHAnsi" w:eastAsiaTheme="majorEastAsia" w:hAnsiTheme="majorHAnsi" w:cstheme="majorBidi"/>
      <w:color w:val="143F6A"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253356"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253356"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242852"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234F77"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242852"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253356"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242852"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link w:val="DateChar"/>
    <w:uiPriority w:val="3"/>
    <w:rsid w:val="00774146"/>
    <w:pPr>
      <w:pBdr>
        <w:top w:val="single" w:sz="4" w:space="1" w:color="242852"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3EBBF0"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242852"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43255"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43255"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9454C3"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253356" w:themeColor="accent1" w:themeShade="80"/>
        <w:bottom w:val="single" w:sz="4" w:space="10" w:color="253356" w:themeColor="accent1" w:themeShade="80"/>
      </w:pBdr>
      <w:spacing w:before="360" w:after="360"/>
      <w:jc w:val="center"/>
    </w:pPr>
    <w:rPr>
      <w:i/>
      <w:iCs/>
      <w:color w:val="253356" w:themeColor="accent1" w:themeShade="80"/>
    </w:rPr>
  </w:style>
  <w:style w:type="character" w:customStyle="1" w:styleId="IntenseQuoteChar">
    <w:name w:val="Intense Quote Char"/>
    <w:basedOn w:val="DefaultParagraphFont"/>
    <w:link w:val="IntenseQuote"/>
    <w:uiPriority w:val="30"/>
    <w:semiHidden/>
    <w:rsid w:val="002D3701"/>
    <w:rPr>
      <w:i/>
      <w:iCs/>
      <w:color w:val="253356"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253356"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143F6A"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l2\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0A61EF20C8449A95B87137204E4BD9"/>
        <w:category>
          <w:name w:val="General"/>
          <w:gallery w:val="placeholder"/>
        </w:category>
        <w:types>
          <w:type w:val="bbPlcHdr"/>
        </w:types>
        <w:behaviors>
          <w:behavior w:val="content"/>
        </w:behaviors>
        <w:guid w:val="{B5372AF1-6C61-4263-8A35-0933BA3DD9FA}"/>
      </w:docPartPr>
      <w:docPartBody>
        <w:p w:rsidR="00AF2FBF" w:rsidRDefault="00AF2FBF">
          <w:pPr>
            <w:pStyle w:val="E60A61EF20C8449A95B87137204E4BD9"/>
          </w:pPr>
          <w:r w:rsidRPr="00AB3E35">
            <w:rPr>
              <w:rStyle w:val="IntenseEmphasis"/>
            </w:rPr>
            <w:t>Date | time</w:t>
          </w:r>
        </w:p>
      </w:docPartBody>
    </w:docPart>
    <w:docPart>
      <w:docPartPr>
        <w:name w:val="AB0B30F8AD15421089015685B28AAF12"/>
        <w:category>
          <w:name w:val="General"/>
          <w:gallery w:val="placeholder"/>
        </w:category>
        <w:types>
          <w:type w:val="bbPlcHdr"/>
        </w:types>
        <w:behaviors>
          <w:behavior w:val="content"/>
        </w:behaviors>
        <w:guid w:val="{09501CE5-5167-4DBF-A37E-10D56510A7B7}"/>
      </w:docPartPr>
      <w:docPartBody>
        <w:p w:rsidR="00AF2FBF" w:rsidRDefault="00AF2FBF">
          <w:pPr>
            <w:pStyle w:val="AB0B30F8AD15421089015685B28AAF12"/>
          </w:pPr>
          <w:r>
            <w:t>Next Meeting</w:t>
          </w:r>
        </w:p>
      </w:docPartBody>
    </w:docPart>
    <w:docPart>
      <w:docPartPr>
        <w:name w:val="1409DAFDD3C444DE8C7A248D18253E87"/>
        <w:category>
          <w:name w:val="General"/>
          <w:gallery w:val="placeholder"/>
        </w:category>
        <w:types>
          <w:type w:val="bbPlcHdr"/>
        </w:types>
        <w:behaviors>
          <w:behavior w:val="content"/>
        </w:behaviors>
        <w:guid w:val="{970F57F4-9975-42E3-A57A-AA3BB3F0857C}"/>
      </w:docPartPr>
      <w:docPartBody>
        <w:p w:rsidR="00AF2FBF" w:rsidRDefault="00AF2FBF">
          <w:pPr>
            <w:pStyle w:val="1409DAFDD3C444DE8C7A248D18253E87"/>
          </w:pPr>
          <w:r>
            <w:t>Motion to adjourn was made at 9:00 p.m. and was passed unanimously.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BF"/>
    <w:rsid w:val="00A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9921061A3473AA20B81CEE513CE73">
    <w:name w:val="46B9921061A3473AA20B81CEE513CE73"/>
  </w:style>
  <w:style w:type="paragraph" w:customStyle="1" w:styleId="0C40275883AC4F958B68537298F9454C">
    <w:name w:val="0C40275883AC4F958B68537298F9454C"/>
  </w:style>
  <w:style w:type="character" w:styleId="IntenseEmphasis">
    <w:name w:val="Intense Emphasis"/>
    <w:basedOn w:val="DefaultParagraphFont"/>
    <w:uiPriority w:val="6"/>
    <w:unhideWhenUsed/>
    <w:qFormat/>
    <w:rPr>
      <w:i/>
      <w:iCs/>
      <w:color w:val="833C0B" w:themeColor="accent2" w:themeShade="80"/>
    </w:rPr>
  </w:style>
  <w:style w:type="paragraph" w:customStyle="1" w:styleId="E60A61EF20C8449A95B87137204E4BD9">
    <w:name w:val="E60A61EF20C8449A95B87137204E4BD9"/>
  </w:style>
  <w:style w:type="paragraph" w:customStyle="1" w:styleId="2EA40DE3FD294C338185929236CD7AC4">
    <w:name w:val="2EA40DE3FD294C338185929236CD7AC4"/>
  </w:style>
  <w:style w:type="paragraph" w:customStyle="1" w:styleId="5134F640AF364CB2852920456315C63E">
    <w:name w:val="5134F640AF364CB2852920456315C63E"/>
  </w:style>
  <w:style w:type="paragraph" w:customStyle="1" w:styleId="AA0C7573D256415080E0F56184641B4D">
    <w:name w:val="AA0C7573D256415080E0F56184641B4D"/>
  </w:style>
  <w:style w:type="paragraph" w:customStyle="1" w:styleId="DF516CE9651A4746B98E9DA2F2208114">
    <w:name w:val="DF516CE9651A4746B98E9DA2F2208114"/>
  </w:style>
  <w:style w:type="paragraph" w:customStyle="1" w:styleId="48098CB652A140D4A17E84B1098710F0">
    <w:name w:val="48098CB652A140D4A17E84B1098710F0"/>
  </w:style>
  <w:style w:type="paragraph" w:customStyle="1" w:styleId="FEDF94799994466FA95181CC7238157E">
    <w:name w:val="FEDF94799994466FA95181CC7238157E"/>
  </w:style>
  <w:style w:type="paragraph" w:customStyle="1" w:styleId="2D18E87A5F934A279609CDFA5B8FF5B0">
    <w:name w:val="2D18E87A5F934A279609CDFA5B8FF5B0"/>
  </w:style>
  <w:style w:type="paragraph" w:customStyle="1" w:styleId="A783ACD83BA64C56B0A8090AA251E8C3">
    <w:name w:val="A783ACD83BA64C56B0A8090AA251E8C3"/>
  </w:style>
  <w:style w:type="paragraph" w:customStyle="1" w:styleId="7167FD4649A34014B374B829AB3A0D06">
    <w:name w:val="7167FD4649A34014B374B829AB3A0D06"/>
  </w:style>
  <w:style w:type="paragraph" w:customStyle="1" w:styleId="F892BA33C3FE4AC3AC697FEE13D0B058">
    <w:name w:val="F892BA33C3FE4AC3AC697FEE13D0B058"/>
  </w:style>
  <w:style w:type="paragraph" w:customStyle="1" w:styleId="321E048AB7A547748C3EBF953B77B1E2">
    <w:name w:val="321E048AB7A547748C3EBF953B77B1E2"/>
  </w:style>
  <w:style w:type="paragraph" w:customStyle="1" w:styleId="24D1AD1C90374FD6B1675F5DBE874E0A">
    <w:name w:val="24D1AD1C90374FD6B1675F5DBE874E0A"/>
  </w:style>
  <w:style w:type="paragraph" w:customStyle="1" w:styleId="C89ADCC8988848979546602D06261EBE">
    <w:name w:val="C89ADCC8988848979546602D06261EBE"/>
  </w:style>
  <w:style w:type="paragraph" w:customStyle="1" w:styleId="7B5426AA268E479DB2C63851F4D1756F">
    <w:name w:val="7B5426AA268E479DB2C63851F4D1756F"/>
  </w:style>
  <w:style w:type="paragraph" w:customStyle="1" w:styleId="1738AF64EC6449C980CD5F905001D592">
    <w:name w:val="1738AF64EC6449C980CD5F905001D592"/>
  </w:style>
  <w:style w:type="paragraph" w:customStyle="1" w:styleId="F3DF15570344498A940F26AFCCD257D8">
    <w:name w:val="F3DF15570344498A940F26AFCCD257D8"/>
  </w:style>
  <w:style w:type="paragraph" w:customStyle="1" w:styleId="FEB0DE589F8A42CD9FB4B7C668C0A5AF">
    <w:name w:val="FEB0DE589F8A42CD9FB4B7C668C0A5AF"/>
  </w:style>
  <w:style w:type="paragraph" w:customStyle="1" w:styleId="185EBF9665894FF8886F8177551238BB">
    <w:name w:val="185EBF9665894FF8886F8177551238BB"/>
  </w:style>
  <w:style w:type="paragraph" w:customStyle="1" w:styleId="20BEFA351979454EBC069C00B22F0021">
    <w:name w:val="20BEFA351979454EBC069C00B22F0021"/>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09614B3DB5D4578A2085992A4503803">
    <w:name w:val="909614B3DB5D4578A2085992A4503803"/>
  </w:style>
  <w:style w:type="paragraph" w:customStyle="1" w:styleId="8F39F68D090A4EA88452E74BD0E1E97E">
    <w:name w:val="8F39F68D090A4EA88452E74BD0E1E97E"/>
  </w:style>
  <w:style w:type="paragraph" w:customStyle="1" w:styleId="5E00E27ABF6C40728388F11923812597">
    <w:name w:val="5E00E27ABF6C40728388F11923812597"/>
  </w:style>
  <w:style w:type="paragraph" w:customStyle="1" w:styleId="63FA32BC6E4745A4B2F11B5D8BB00C40">
    <w:name w:val="63FA32BC6E4745A4B2F11B5D8BB00C40"/>
  </w:style>
  <w:style w:type="paragraph" w:customStyle="1" w:styleId="B120C822EAC0454288532ACDB6F699EB">
    <w:name w:val="B120C822EAC0454288532ACDB6F699EB"/>
  </w:style>
  <w:style w:type="paragraph" w:customStyle="1" w:styleId="84F01F9255CE431698690EB8B564CBC0">
    <w:name w:val="84F01F9255CE431698690EB8B564CBC0"/>
  </w:style>
  <w:style w:type="paragraph" w:customStyle="1" w:styleId="AB0B30F8AD15421089015685B28AAF12">
    <w:name w:val="AB0B30F8AD15421089015685B28AAF12"/>
  </w:style>
  <w:style w:type="paragraph" w:customStyle="1" w:styleId="5676E059E7FE45FFA99D0F5CA8163C5C">
    <w:name w:val="5676E059E7FE45FFA99D0F5CA8163C5C"/>
  </w:style>
  <w:style w:type="paragraph" w:customStyle="1" w:styleId="91A5A62CE2E8492FB85870331E626CEF">
    <w:name w:val="91A5A62CE2E8492FB85870331E626CEF"/>
  </w:style>
  <w:style w:type="paragraph" w:customStyle="1" w:styleId="1409DAFDD3C444DE8C7A248D18253E87">
    <w:name w:val="1409DAFDD3C444DE8C7A248D18253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6c1d496d-0526-452f-bb37-d368dbff8439" xsi:nil="true"/>
    <MigrationWizIdPermissions xmlns="6c1d496d-0526-452f-bb37-d368dbff8439" xsi:nil="true"/>
    <MigrationWizIdDocumentLibraryPermissions xmlns="6c1d496d-0526-452f-bb37-d368dbff8439" xsi:nil="true"/>
    <MigrationWizIdSecurityGroups xmlns="6c1d496d-0526-452f-bb37-d368dbff8439" xsi:nil="true"/>
    <MigrationWizIdPermissionLevels xmlns="6c1d496d-0526-452f-bb37-d368dbff84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4A2131D79D04FBEE180519EC506BC" ma:contentTypeVersion="18" ma:contentTypeDescription="Create a new document." ma:contentTypeScope="" ma:versionID="bafc5ce5b54b15edc12c248efa95e8d1">
  <xsd:schema xmlns:xsd="http://www.w3.org/2001/XMLSchema" xmlns:xs="http://www.w3.org/2001/XMLSchema" xmlns:p="http://schemas.microsoft.com/office/2006/metadata/properties" xmlns:ns3="964acc0b-2fce-49e0-8212-4a12a0238470" xmlns:ns4="6c1d496d-0526-452f-bb37-d368dbff8439" targetNamespace="http://schemas.microsoft.com/office/2006/metadata/properties" ma:root="true" ma:fieldsID="8be1b9e7aeb29f0025537a3fd0cdb1f0" ns3:_="" ns4:_="">
    <xsd:import namespace="964acc0b-2fce-49e0-8212-4a12a0238470"/>
    <xsd:import namespace="6c1d496d-0526-452f-bb37-d368dbff84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cc0b-2fce-49e0-8212-4a12a02384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d496d-0526-452f-bb37-d368dbff84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D15F2-7749-4B36-9C59-99437731104D}">
  <ds:schemaRefs>
    <ds:schemaRef ds:uri="http://schemas.microsoft.com/sharepoint/v3/contenttype/forms"/>
  </ds:schemaRefs>
</ds:datastoreItem>
</file>

<file path=customXml/itemProps2.xml><?xml version="1.0" encoding="utf-8"?>
<ds:datastoreItem xmlns:ds="http://schemas.openxmlformats.org/officeDocument/2006/customXml" ds:itemID="{C98CE2B5-508C-441F-ADF1-F9E837108D2E}">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964acc0b-2fce-49e0-8212-4a12a0238470"/>
    <ds:schemaRef ds:uri="http://purl.org/dc/terms/"/>
    <ds:schemaRef ds:uri="http://www.w3.org/XML/1998/namespace"/>
    <ds:schemaRef ds:uri="http://purl.org/dc/elements/1.1/"/>
    <ds:schemaRef ds:uri="http://schemas.openxmlformats.org/package/2006/metadata/core-properties"/>
    <ds:schemaRef ds:uri="6c1d496d-0526-452f-bb37-d368dbff8439"/>
  </ds:schemaRefs>
</ds:datastoreItem>
</file>

<file path=customXml/itemProps3.xml><?xml version="1.0" encoding="utf-8"?>
<ds:datastoreItem xmlns:ds="http://schemas.openxmlformats.org/officeDocument/2006/customXml" ds:itemID="{FF81850F-5D54-4441-8726-55439FA2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cc0b-2fce-49e0-8212-4a12a0238470"/>
    <ds:schemaRef ds:uri="6c1d496d-0526-452f-bb37-d368dbff8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meeting minutes</Template>
  <TotalTime>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Laura</dc:creator>
  <cp:lastModifiedBy>Butler, Laura</cp:lastModifiedBy>
  <cp:revision>2</cp:revision>
  <dcterms:created xsi:type="dcterms:W3CDTF">2020-06-30T17:41:00Z</dcterms:created>
  <dcterms:modified xsi:type="dcterms:W3CDTF">2020-06-30T17:41:00Z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0x010100AA14A2131D79D04FBEE180519EC506BC</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ButlerL2@fultonschools.org</vt:lpwstr>
  </property>
  <property fmtid="{D5CDD505-2E9C-101B-9397-08002B2CF9AE}" pid="6" name="MSIP_Label_0ee3c538-ec52-435f-ae58-017644bd9513_SetDate">
    <vt:lpwstr>2020-01-23T15:16:53.5301231Z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ActionId">
    <vt:lpwstr>ed3ea9c1-640a-40f5-98d5-bd51b37d5a11</vt:lpwstr>
  </property>
  <property fmtid="{D5CDD505-2E9C-101B-9397-08002B2CF9AE}" pid="10" name="MSIP_Label_0ee3c538-ec52-435f-ae58-017644bd9513_Extended_MSFT_Method">
    <vt:lpwstr>Automatic</vt:lpwstr>
  </property>
  <property fmtid="{D5CDD505-2E9C-101B-9397-08002B2CF9AE}" pid="11" name="Sensitivity">
    <vt:lpwstr>General</vt:lpwstr>
  </property>
</Properties>
</file>