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E405" w14:textId="77777777" w:rsidR="00604FBD" w:rsidRDefault="0024050A">
      <w:pPr>
        <w:pStyle w:val="Title"/>
      </w:pPr>
      <w:r w:rsidRPr="00B307B8">
        <w:rPr>
          <w:noProof/>
          <w:color w:val="FF0000"/>
          <w:lang w:eastAsia="en-US"/>
          <w14:textFill>
            <w14:solidFill>
              <w14:srgbClr w14:val="FF0000"/>
            </w14:solidFill>
          </w14:textFill>
        </w:rPr>
        <w:drawing>
          <wp:anchor distT="0" distB="0" distL="114300" distR="114300" simplePos="0" relativeHeight="251658240" behindDoc="0" locked="0" layoutInCell="1" allowOverlap="1" wp14:anchorId="322F45AD" wp14:editId="5A90BB83">
            <wp:simplePos x="0" y="0"/>
            <wp:positionH relativeFrom="margin">
              <wp:align>left</wp:align>
            </wp:positionH>
            <wp:positionV relativeFrom="paragraph">
              <wp:posOffset>104692</wp:posOffset>
            </wp:positionV>
            <wp:extent cx="2266950" cy="5207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55647_pic19954_1304541243.png"/>
                    <pic:cNvPicPr/>
                  </pic:nvPicPr>
                  <pic:blipFill>
                    <a:blip r:embed="rId10"/>
                    <a:stretch>
                      <a:fillRect/>
                    </a:stretch>
                  </pic:blipFill>
                  <pic:spPr>
                    <a:xfrm>
                      <a:off x="0" y="0"/>
                      <a:ext cx="2266950" cy="520784"/>
                    </a:xfrm>
                    <a:prstGeom prst="rect">
                      <a:avLst/>
                    </a:prstGeom>
                  </pic:spPr>
                </pic:pic>
              </a:graphicData>
            </a:graphic>
            <wp14:sizeRelH relativeFrom="margin">
              <wp14:pctWidth>0</wp14:pctWidth>
            </wp14:sizeRelH>
            <wp14:sizeRelV relativeFrom="margin">
              <wp14:pctHeight>0</wp14:pctHeight>
            </wp14:sizeRelV>
          </wp:anchor>
        </w:drawing>
      </w:r>
      <w:r w:rsidRPr="00B307B8">
        <w:rPr>
          <w:color w:val="FF0000"/>
          <w14:textFill>
            <w14:solidFill>
              <w14:srgbClr w14:val="FF0000"/>
            </w14:solidFill>
          </w14:textFill>
        </w:rPr>
        <w:t>agenda</w:t>
      </w:r>
    </w:p>
    <w:p w14:paraId="69CE57ED" w14:textId="77777777" w:rsidR="00604FBD" w:rsidRPr="00B307B8" w:rsidRDefault="0051097F">
      <w:pPr>
        <w:pStyle w:val="Subtitle"/>
        <w:rPr>
          <w:color w:val="4E74A2" w:themeColor="accent6" w:themeShade="BF"/>
        </w:rPr>
      </w:pPr>
      <w:r w:rsidRPr="00B307B8">
        <w:rPr>
          <w:color w:val="4E74A2" w:themeColor="accent6" w:themeShade="BF"/>
        </w:rPr>
        <w:t>Parklane Elementary</w:t>
      </w:r>
      <w:r w:rsidR="0024050A" w:rsidRPr="00B307B8">
        <w:rPr>
          <w:color w:val="4E74A2" w:themeColor="accent6" w:themeShade="BF"/>
        </w:rPr>
        <w:t xml:space="preserve"> School Governance Council</w:t>
      </w:r>
    </w:p>
    <w:p w14:paraId="2C0FFD36" w14:textId="49379435" w:rsidR="00604FBD" w:rsidRDefault="00A50171">
      <w:pPr>
        <w:pBdr>
          <w:top w:val="single" w:sz="4" w:space="1" w:color="444D26" w:themeColor="text2"/>
        </w:pBdr>
        <w:jc w:val="right"/>
      </w:pPr>
      <w:sdt>
        <w:sdtPr>
          <w:rPr>
            <w:rStyle w:val="IntenseEmphasis"/>
          </w:rPr>
          <w:alias w:val="Date | time:"/>
          <w:tag w:val="Date | time:"/>
          <w:id w:val="742918608"/>
          <w:placeholder>
            <w:docPart w:val="96557ECB14D446F2A54DDF03015817D9"/>
          </w:placeholder>
          <w:temporary/>
          <w:showingPlcHdr/>
          <w15:appearance w15:val="hidden"/>
        </w:sdtPr>
        <w:sdtEndPr>
          <w:rPr>
            <w:rStyle w:val="IntenseEmphasis"/>
          </w:rPr>
        </w:sdtEndPr>
        <w:sdtContent>
          <w:r w:rsidR="0092131B">
            <w:rPr>
              <w:rStyle w:val="IntenseEmphasis"/>
            </w:rPr>
            <w:t>Date | time</w:t>
          </w:r>
        </w:sdtContent>
      </w:sdt>
      <w:r w:rsidR="001C478F">
        <w:t xml:space="preserve"> </w:t>
      </w:r>
      <w:r w:rsidR="0051097F">
        <w:t>0</w:t>
      </w:r>
      <w:r w:rsidR="00B01E6F">
        <w:t>2</w:t>
      </w:r>
      <w:r w:rsidR="00ED0C14">
        <w:t>/1</w:t>
      </w:r>
      <w:r w:rsidR="00ED3D2F">
        <w:t>3</w:t>
      </w:r>
      <w:bookmarkStart w:id="0" w:name="_GoBack"/>
      <w:bookmarkEnd w:id="0"/>
      <w:r w:rsidR="000C5FB6">
        <w:t>/20</w:t>
      </w:r>
      <w:r w:rsidR="00B01E6F">
        <w:t>20</w:t>
      </w:r>
      <w:r w:rsidR="00E63A1A">
        <w:t xml:space="preserve"> | </w:t>
      </w:r>
      <w:r w:rsidR="00EF6BA7">
        <w:t>3:00p</w:t>
      </w:r>
      <w:r w:rsidR="0024050A">
        <w:t>m</w:t>
      </w:r>
      <w:r w:rsidR="001C478F">
        <w:t xml:space="preserve"> | </w:t>
      </w:r>
      <w:r w:rsidR="0024050A">
        <w:rPr>
          <w:rStyle w:val="IntenseEmphasis"/>
        </w:rPr>
        <w:t xml:space="preserve">Location </w:t>
      </w:r>
      <w:r w:rsidR="0051097F">
        <w:t>Parklane Media Center</w:t>
      </w:r>
    </w:p>
    <w:p w14:paraId="7C71B97C" w14:textId="77777777" w:rsidR="00604FBD" w:rsidRDefault="0024050A">
      <w:pPr>
        <w:pStyle w:val="Heading1"/>
      </w:pPr>
      <w:r>
        <w:t>SGC Members</w:t>
      </w:r>
    </w:p>
    <w:p w14:paraId="31E5C515" w14:textId="77777777" w:rsidR="00604FBD" w:rsidRPr="006B7020" w:rsidRDefault="00604FBD" w:rsidP="006B7020">
      <w:pPr>
        <w:jc w:val="center"/>
        <w:rPr>
          <w:sz w:val="19"/>
          <w:szCs w:val="19"/>
        </w:rPr>
      </w:pPr>
    </w:p>
    <w:tbl>
      <w:tblPr>
        <w:tblStyle w:val="ListTable6Colorful"/>
        <w:tblW w:w="5000"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530"/>
        <w:gridCol w:w="7556"/>
        <w:gridCol w:w="1714"/>
      </w:tblGrid>
      <w:tr w:rsidR="00604FBD" w14:paraId="768CC0E4" w14:textId="77777777" w:rsidTr="006B7020">
        <w:trPr>
          <w:tblHeader/>
        </w:trPr>
        <w:tc>
          <w:tcPr>
            <w:tcW w:w="1530" w:type="dxa"/>
          </w:tcPr>
          <w:sdt>
            <w:sdtPr>
              <w:alias w:val="Time:"/>
              <w:tag w:val="Time:"/>
              <w:id w:val="-718661838"/>
              <w:placeholder>
                <w:docPart w:val="C9D360AA04E64FB1A0A65335585537E0"/>
              </w:placeholder>
              <w:temporary/>
              <w:showingPlcHdr/>
              <w15:appearance w15:val="hidden"/>
            </w:sdtPr>
            <w:sdtEndPr/>
            <w:sdtContent>
              <w:p w14:paraId="56C673FE" w14:textId="77777777" w:rsidR="00604FBD" w:rsidRDefault="0092131B">
                <w:pPr>
                  <w:pStyle w:val="Heading2"/>
                  <w:outlineLvl w:val="1"/>
                </w:pPr>
                <w:r>
                  <w:t>Time</w:t>
                </w:r>
              </w:p>
            </w:sdtContent>
          </w:sdt>
        </w:tc>
        <w:tc>
          <w:tcPr>
            <w:tcW w:w="7556" w:type="dxa"/>
          </w:tcPr>
          <w:sdt>
            <w:sdtPr>
              <w:alias w:val="Item:"/>
              <w:tag w:val="Item:"/>
              <w:id w:val="614954302"/>
              <w:placeholder>
                <w:docPart w:val="DDF2ECBDC51542E68A1061AC702256CA"/>
              </w:placeholder>
              <w:temporary/>
              <w:showingPlcHdr/>
              <w15:appearance w15:val="hidden"/>
            </w:sdtPr>
            <w:sdtEndPr/>
            <w:sdtContent>
              <w:p w14:paraId="165CCE6A" w14:textId="77777777" w:rsidR="00604FBD" w:rsidRPr="00802038" w:rsidRDefault="0092131B" w:rsidP="00802038">
                <w:pPr>
                  <w:pStyle w:val="Heading2"/>
                  <w:outlineLvl w:val="1"/>
                </w:pPr>
                <w:r w:rsidRPr="00802038">
                  <w:t>Item</w:t>
                </w:r>
              </w:p>
            </w:sdtContent>
          </w:sdt>
        </w:tc>
        <w:tc>
          <w:tcPr>
            <w:tcW w:w="1714" w:type="dxa"/>
          </w:tcPr>
          <w:sdt>
            <w:sdtPr>
              <w:alias w:val="Owner:"/>
              <w:tag w:val="Owner:"/>
              <w:id w:val="355778012"/>
              <w:placeholder>
                <w:docPart w:val="D5C8918981424D4E8B22CFAB3245B0A1"/>
              </w:placeholder>
              <w:temporary/>
              <w:showingPlcHdr/>
              <w15:appearance w15:val="hidden"/>
            </w:sdtPr>
            <w:sdtEndPr/>
            <w:sdtContent>
              <w:p w14:paraId="016764A5" w14:textId="77777777" w:rsidR="00604FBD" w:rsidRDefault="0092131B">
                <w:pPr>
                  <w:pStyle w:val="Heading2"/>
                  <w:outlineLvl w:val="1"/>
                </w:pPr>
                <w:r>
                  <w:t>Owner</w:t>
                </w:r>
              </w:p>
            </w:sdtContent>
          </w:sdt>
        </w:tc>
      </w:tr>
      <w:tr w:rsidR="00604FBD" w14:paraId="0C2C7D87" w14:textId="77777777" w:rsidTr="006B7020">
        <w:tc>
          <w:tcPr>
            <w:tcW w:w="1530" w:type="dxa"/>
          </w:tcPr>
          <w:p w14:paraId="10D0D874" w14:textId="77777777" w:rsidR="00604FBD" w:rsidRDefault="00604FBD" w:rsidP="0024050A"/>
        </w:tc>
        <w:tc>
          <w:tcPr>
            <w:tcW w:w="7556" w:type="dxa"/>
          </w:tcPr>
          <w:p w14:paraId="370C8F44" w14:textId="77777777" w:rsidR="00604FBD" w:rsidRDefault="00604FBD" w:rsidP="00873F41"/>
        </w:tc>
        <w:tc>
          <w:tcPr>
            <w:tcW w:w="1714" w:type="dxa"/>
          </w:tcPr>
          <w:p w14:paraId="77E0F539" w14:textId="77777777" w:rsidR="00604FBD" w:rsidRDefault="00604FBD" w:rsidP="00873F41"/>
        </w:tc>
      </w:tr>
      <w:tr w:rsidR="00702F0F" w14:paraId="51481047" w14:textId="77777777" w:rsidTr="006B7020">
        <w:tc>
          <w:tcPr>
            <w:tcW w:w="1530" w:type="dxa"/>
          </w:tcPr>
          <w:p w14:paraId="21D85439" w14:textId="77777777" w:rsidR="00702F0F" w:rsidRPr="005A43DF" w:rsidRDefault="00702F0F" w:rsidP="000C5FB6">
            <w:pPr>
              <w:rPr>
                <w:sz w:val="18"/>
                <w:szCs w:val="18"/>
              </w:rPr>
            </w:pPr>
            <w:r>
              <w:rPr>
                <w:sz w:val="18"/>
                <w:szCs w:val="18"/>
              </w:rPr>
              <w:t>3:00</w:t>
            </w:r>
          </w:p>
        </w:tc>
        <w:tc>
          <w:tcPr>
            <w:tcW w:w="7556" w:type="dxa"/>
          </w:tcPr>
          <w:p w14:paraId="0323E0AF" w14:textId="77777777" w:rsidR="00702F0F" w:rsidRPr="005A43DF" w:rsidRDefault="00702F0F" w:rsidP="00702F0F">
            <w:pPr>
              <w:rPr>
                <w:sz w:val="18"/>
                <w:szCs w:val="18"/>
              </w:rPr>
            </w:pPr>
            <w:r w:rsidRPr="005A43DF">
              <w:rPr>
                <w:sz w:val="18"/>
                <w:szCs w:val="18"/>
              </w:rPr>
              <w:t>Action Item: Call to Order</w:t>
            </w:r>
          </w:p>
        </w:tc>
        <w:tc>
          <w:tcPr>
            <w:tcW w:w="1714" w:type="dxa"/>
          </w:tcPr>
          <w:p w14:paraId="126F421D" w14:textId="6BD83984" w:rsidR="00702F0F" w:rsidRDefault="00702F0F" w:rsidP="00702F0F">
            <w:r>
              <w:t>Mr.</w:t>
            </w:r>
            <w:r w:rsidR="00B01E6F">
              <w:t xml:space="preserve"> Billingslea</w:t>
            </w:r>
          </w:p>
        </w:tc>
      </w:tr>
      <w:tr w:rsidR="00702F0F" w14:paraId="0103DBF4" w14:textId="77777777" w:rsidTr="006B7020">
        <w:tc>
          <w:tcPr>
            <w:tcW w:w="1530" w:type="dxa"/>
          </w:tcPr>
          <w:p w14:paraId="54A5580C" w14:textId="77777777" w:rsidR="00702F0F" w:rsidRPr="005A43DF" w:rsidRDefault="00F32479" w:rsidP="00702F0F">
            <w:pPr>
              <w:rPr>
                <w:sz w:val="18"/>
                <w:szCs w:val="18"/>
              </w:rPr>
            </w:pPr>
            <w:r>
              <w:rPr>
                <w:sz w:val="18"/>
                <w:szCs w:val="18"/>
              </w:rPr>
              <w:t>3::02</w:t>
            </w:r>
          </w:p>
        </w:tc>
        <w:tc>
          <w:tcPr>
            <w:tcW w:w="7556" w:type="dxa"/>
          </w:tcPr>
          <w:p w14:paraId="662F9F8C" w14:textId="77777777" w:rsidR="00702F0F" w:rsidRPr="005A43DF" w:rsidRDefault="00702F0F" w:rsidP="00702F0F">
            <w:pPr>
              <w:rPr>
                <w:sz w:val="18"/>
                <w:szCs w:val="18"/>
              </w:rPr>
            </w:pPr>
            <w:r w:rsidRPr="005A43DF">
              <w:rPr>
                <w:sz w:val="18"/>
                <w:szCs w:val="18"/>
              </w:rPr>
              <w:t>Action Item: Approve Agenda</w:t>
            </w:r>
          </w:p>
        </w:tc>
        <w:tc>
          <w:tcPr>
            <w:tcW w:w="1714" w:type="dxa"/>
          </w:tcPr>
          <w:p w14:paraId="4C0899DF" w14:textId="77777777" w:rsidR="00702F0F" w:rsidRDefault="00070081" w:rsidP="00702F0F">
            <w:r>
              <w:t xml:space="preserve">SGC Members </w:t>
            </w:r>
            <w:r w:rsidR="00702F0F">
              <w:t xml:space="preserve"> </w:t>
            </w:r>
          </w:p>
        </w:tc>
      </w:tr>
      <w:tr w:rsidR="00702F0F" w14:paraId="628BD6A5" w14:textId="77777777" w:rsidTr="006B7020">
        <w:tc>
          <w:tcPr>
            <w:tcW w:w="1530" w:type="dxa"/>
          </w:tcPr>
          <w:p w14:paraId="0C19CE40" w14:textId="77777777" w:rsidR="00F32479" w:rsidRDefault="00F32479" w:rsidP="00702F0F">
            <w:pPr>
              <w:rPr>
                <w:sz w:val="18"/>
                <w:szCs w:val="18"/>
              </w:rPr>
            </w:pPr>
            <w:r>
              <w:rPr>
                <w:sz w:val="18"/>
                <w:szCs w:val="18"/>
              </w:rPr>
              <w:t>3:05</w:t>
            </w:r>
          </w:p>
          <w:p w14:paraId="550A1FFA" w14:textId="7037904C" w:rsidR="00F32479" w:rsidRDefault="00F32479" w:rsidP="00702F0F">
            <w:pPr>
              <w:rPr>
                <w:sz w:val="18"/>
                <w:szCs w:val="18"/>
              </w:rPr>
            </w:pPr>
          </w:p>
          <w:p w14:paraId="00799E0B" w14:textId="767B84FC" w:rsidR="00F32479" w:rsidRDefault="00F32479" w:rsidP="00702F0F">
            <w:pPr>
              <w:rPr>
                <w:sz w:val="18"/>
                <w:szCs w:val="18"/>
              </w:rPr>
            </w:pPr>
            <w:r>
              <w:rPr>
                <w:sz w:val="18"/>
                <w:szCs w:val="18"/>
              </w:rPr>
              <w:t>3:</w:t>
            </w:r>
            <w:r w:rsidR="00B01E6F">
              <w:rPr>
                <w:sz w:val="18"/>
                <w:szCs w:val="18"/>
              </w:rPr>
              <w:t>08</w:t>
            </w:r>
          </w:p>
          <w:p w14:paraId="54B0AA1E" w14:textId="77777777" w:rsidR="006B5743" w:rsidRPr="005A43DF" w:rsidRDefault="006B5743" w:rsidP="00702F0F">
            <w:pPr>
              <w:rPr>
                <w:sz w:val="18"/>
                <w:szCs w:val="18"/>
              </w:rPr>
            </w:pPr>
          </w:p>
        </w:tc>
        <w:tc>
          <w:tcPr>
            <w:tcW w:w="7556" w:type="dxa"/>
          </w:tcPr>
          <w:p w14:paraId="187B1B7E" w14:textId="0EFC874C" w:rsidR="00F32479" w:rsidRDefault="00702F0F" w:rsidP="00702F0F">
            <w:pPr>
              <w:rPr>
                <w:sz w:val="18"/>
                <w:szCs w:val="18"/>
              </w:rPr>
            </w:pPr>
            <w:r w:rsidRPr="005A43DF">
              <w:rPr>
                <w:sz w:val="18"/>
                <w:szCs w:val="18"/>
              </w:rPr>
              <w:t xml:space="preserve">Action Item: </w:t>
            </w:r>
            <w:r w:rsidR="003A5445">
              <w:rPr>
                <w:sz w:val="18"/>
                <w:szCs w:val="18"/>
              </w:rPr>
              <w:t>Read and Ap</w:t>
            </w:r>
            <w:r w:rsidRPr="005A43DF">
              <w:rPr>
                <w:sz w:val="18"/>
                <w:szCs w:val="18"/>
              </w:rPr>
              <w:t xml:space="preserve">prove </w:t>
            </w:r>
            <w:r w:rsidR="00B01E6F">
              <w:rPr>
                <w:sz w:val="18"/>
                <w:szCs w:val="18"/>
              </w:rPr>
              <w:t>November &amp; January</w:t>
            </w:r>
            <w:r w:rsidR="002472FB">
              <w:rPr>
                <w:sz w:val="18"/>
                <w:szCs w:val="18"/>
              </w:rPr>
              <w:t xml:space="preserve"> </w:t>
            </w:r>
            <w:r w:rsidRPr="005A43DF">
              <w:rPr>
                <w:sz w:val="18"/>
                <w:szCs w:val="18"/>
              </w:rPr>
              <w:t>Meetin</w:t>
            </w:r>
            <w:r w:rsidR="00B01E6F">
              <w:rPr>
                <w:sz w:val="18"/>
                <w:szCs w:val="18"/>
              </w:rPr>
              <w:t>g</w:t>
            </w:r>
            <w:r w:rsidRPr="005A43DF">
              <w:rPr>
                <w:sz w:val="18"/>
                <w:szCs w:val="18"/>
              </w:rPr>
              <w:t xml:space="preserve"> Minutes</w:t>
            </w:r>
          </w:p>
          <w:p w14:paraId="45DA6081" w14:textId="6087CDAF" w:rsidR="00F32479" w:rsidRDefault="00F32479" w:rsidP="00702F0F">
            <w:pPr>
              <w:rPr>
                <w:sz w:val="18"/>
                <w:szCs w:val="18"/>
              </w:rPr>
            </w:pPr>
          </w:p>
          <w:p w14:paraId="65B50363" w14:textId="1799F479" w:rsidR="00F32479" w:rsidRPr="005A43DF" w:rsidRDefault="00F32479" w:rsidP="00702F0F">
            <w:pPr>
              <w:rPr>
                <w:sz w:val="18"/>
                <w:szCs w:val="18"/>
              </w:rPr>
            </w:pPr>
            <w:r>
              <w:rPr>
                <w:sz w:val="18"/>
                <w:szCs w:val="18"/>
              </w:rPr>
              <w:t xml:space="preserve">Action Item: </w:t>
            </w:r>
            <w:r w:rsidR="00B01E6F">
              <w:rPr>
                <w:sz w:val="18"/>
                <w:szCs w:val="18"/>
              </w:rPr>
              <w:t>Budget Approval</w:t>
            </w:r>
            <w:r>
              <w:rPr>
                <w:sz w:val="18"/>
                <w:szCs w:val="18"/>
              </w:rPr>
              <w:t xml:space="preserve">                  </w:t>
            </w:r>
          </w:p>
        </w:tc>
        <w:tc>
          <w:tcPr>
            <w:tcW w:w="1714" w:type="dxa"/>
          </w:tcPr>
          <w:p w14:paraId="6C4FD497" w14:textId="4522DD4A" w:rsidR="00F32479" w:rsidRDefault="00F32479" w:rsidP="00702F0F">
            <w:r>
              <w:t xml:space="preserve">Mr. </w:t>
            </w:r>
            <w:r w:rsidR="00B01E6F">
              <w:t>Billingslea</w:t>
            </w:r>
          </w:p>
          <w:p w14:paraId="4D9B86B6" w14:textId="5CDD52B7" w:rsidR="00F32479" w:rsidRDefault="00F32479" w:rsidP="00702F0F">
            <w:r>
              <w:t>Mr.</w:t>
            </w:r>
            <w:r w:rsidR="00B01E6F">
              <w:t xml:space="preserve"> Sanders</w:t>
            </w:r>
          </w:p>
        </w:tc>
      </w:tr>
      <w:tr w:rsidR="00702F0F" w14:paraId="06569D86" w14:textId="77777777" w:rsidTr="006B7020">
        <w:tc>
          <w:tcPr>
            <w:tcW w:w="1530" w:type="dxa"/>
          </w:tcPr>
          <w:p w14:paraId="29B672AD" w14:textId="1BA0EE6E" w:rsidR="00702F0F" w:rsidRDefault="00702F0F" w:rsidP="00702F0F">
            <w:pPr>
              <w:rPr>
                <w:sz w:val="18"/>
                <w:szCs w:val="18"/>
              </w:rPr>
            </w:pPr>
            <w:r>
              <w:rPr>
                <w:sz w:val="18"/>
                <w:szCs w:val="18"/>
              </w:rPr>
              <w:t>3:</w:t>
            </w:r>
            <w:r w:rsidR="00B01E6F">
              <w:rPr>
                <w:sz w:val="18"/>
                <w:szCs w:val="18"/>
              </w:rPr>
              <w:t>18</w:t>
            </w:r>
          </w:p>
        </w:tc>
        <w:tc>
          <w:tcPr>
            <w:tcW w:w="7556" w:type="dxa"/>
          </w:tcPr>
          <w:p w14:paraId="575A1E8E" w14:textId="6DC2F04B" w:rsidR="00702F0F" w:rsidRPr="005A43DF" w:rsidRDefault="00702F0F" w:rsidP="00702F0F">
            <w:pPr>
              <w:rPr>
                <w:sz w:val="18"/>
                <w:szCs w:val="18"/>
              </w:rPr>
            </w:pPr>
            <w:r w:rsidRPr="005A43DF">
              <w:rPr>
                <w:sz w:val="18"/>
                <w:szCs w:val="18"/>
              </w:rPr>
              <w:t xml:space="preserve">Discussion Item: </w:t>
            </w:r>
            <w:r w:rsidR="00B01E6F">
              <w:rPr>
                <w:sz w:val="18"/>
                <w:szCs w:val="18"/>
              </w:rPr>
              <w:t>Upcoming member elections</w:t>
            </w:r>
          </w:p>
        </w:tc>
        <w:tc>
          <w:tcPr>
            <w:tcW w:w="1714" w:type="dxa"/>
          </w:tcPr>
          <w:p w14:paraId="375300E8" w14:textId="77777777" w:rsidR="00702F0F" w:rsidRDefault="00070081" w:rsidP="00702F0F">
            <w:r>
              <w:t xml:space="preserve">SGC Members </w:t>
            </w:r>
            <w:r w:rsidR="00702F0F">
              <w:t xml:space="preserve"> </w:t>
            </w:r>
          </w:p>
        </w:tc>
      </w:tr>
      <w:tr w:rsidR="00702F0F" w14:paraId="2D03240E" w14:textId="77777777" w:rsidTr="00F32479">
        <w:trPr>
          <w:trHeight w:val="171"/>
        </w:trPr>
        <w:tc>
          <w:tcPr>
            <w:tcW w:w="1530" w:type="dxa"/>
          </w:tcPr>
          <w:p w14:paraId="43E5DDF8" w14:textId="3C82D184" w:rsidR="00702F0F" w:rsidRPr="005A43DF" w:rsidRDefault="006B5743" w:rsidP="00702F0F">
            <w:pPr>
              <w:rPr>
                <w:sz w:val="18"/>
                <w:szCs w:val="18"/>
              </w:rPr>
            </w:pPr>
            <w:r>
              <w:rPr>
                <w:sz w:val="18"/>
                <w:szCs w:val="18"/>
              </w:rPr>
              <w:t>3:</w:t>
            </w:r>
            <w:r w:rsidR="00B01E6F">
              <w:rPr>
                <w:sz w:val="18"/>
                <w:szCs w:val="18"/>
              </w:rPr>
              <w:t>23</w:t>
            </w:r>
          </w:p>
        </w:tc>
        <w:tc>
          <w:tcPr>
            <w:tcW w:w="7556" w:type="dxa"/>
          </w:tcPr>
          <w:p w14:paraId="64814716" w14:textId="0CF1A4A8" w:rsidR="00702F0F" w:rsidRPr="005A43DF" w:rsidRDefault="006B5743" w:rsidP="00702F0F">
            <w:pPr>
              <w:rPr>
                <w:sz w:val="18"/>
                <w:szCs w:val="18"/>
              </w:rPr>
            </w:pPr>
            <w:r>
              <w:rPr>
                <w:sz w:val="18"/>
                <w:szCs w:val="18"/>
              </w:rPr>
              <w:t>Action Item:</w:t>
            </w:r>
            <w:r w:rsidR="00B01E6F">
              <w:rPr>
                <w:sz w:val="18"/>
                <w:szCs w:val="18"/>
              </w:rPr>
              <w:t xml:space="preserve"> Review and change Monitoring Tool</w:t>
            </w:r>
            <w:r>
              <w:rPr>
                <w:sz w:val="18"/>
                <w:szCs w:val="18"/>
              </w:rPr>
              <w:t xml:space="preserve"> </w:t>
            </w:r>
          </w:p>
        </w:tc>
        <w:tc>
          <w:tcPr>
            <w:tcW w:w="1714" w:type="dxa"/>
          </w:tcPr>
          <w:p w14:paraId="4E910895" w14:textId="5E469A3B" w:rsidR="00702F0F" w:rsidRDefault="006B5743" w:rsidP="00702F0F">
            <w:r>
              <w:t xml:space="preserve">Mr. </w:t>
            </w:r>
            <w:r w:rsidR="00B01E6F">
              <w:t>Sanders</w:t>
            </w:r>
            <w:r>
              <w:t xml:space="preserve"> </w:t>
            </w:r>
          </w:p>
        </w:tc>
      </w:tr>
      <w:tr w:rsidR="00702F0F" w14:paraId="76D10F68" w14:textId="77777777" w:rsidTr="006B7020">
        <w:tc>
          <w:tcPr>
            <w:tcW w:w="1530" w:type="dxa"/>
          </w:tcPr>
          <w:p w14:paraId="6C8B0473" w14:textId="0AFF7701" w:rsidR="00702F0F" w:rsidRPr="005A43DF" w:rsidRDefault="00702F0F" w:rsidP="00702F0F">
            <w:pPr>
              <w:rPr>
                <w:sz w:val="18"/>
                <w:szCs w:val="18"/>
              </w:rPr>
            </w:pPr>
            <w:r>
              <w:rPr>
                <w:sz w:val="18"/>
                <w:szCs w:val="18"/>
              </w:rPr>
              <w:t xml:space="preserve"> </w:t>
            </w:r>
          </w:p>
        </w:tc>
        <w:tc>
          <w:tcPr>
            <w:tcW w:w="7556" w:type="dxa"/>
          </w:tcPr>
          <w:p w14:paraId="2C36A80A" w14:textId="30CF873E" w:rsidR="00702F0F" w:rsidRPr="005A43DF" w:rsidRDefault="00702F0F" w:rsidP="00965AC5">
            <w:pPr>
              <w:rPr>
                <w:sz w:val="18"/>
                <w:szCs w:val="18"/>
              </w:rPr>
            </w:pPr>
          </w:p>
        </w:tc>
        <w:tc>
          <w:tcPr>
            <w:tcW w:w="1714" w:type="dxa"/>
          </w:tcPr>
          <w:p w14:paraId="47D94FA4" w14:textId="1D07455C" w:rsidR="00702F0F" w:rsidRDefault="00965AC5" w:rsidP="00702F0F">
            <w:r>
              <w:t xml:space="preserve"> </w:t>
            </w:r>
          </w:p>
        </w:tc>
      </w:tr>
      <w:tr w:rsidR="00702F0F" w14:paraId="751E8880" w14:textId="77777777" w:rsidTr="006B7020">
        <w:tc>
          <w:tcPr>
            <w:tcW w:w="1530" w:type="dxa"/>
          </w:tcPr>
          <w:p w14:paraId="4D48F7E6" w14:textId="5F2F5A3F" w:rsidR="00702F0F" w:rsidRDefault="004878EE" w:rsidP="00702F0F">
            <w:pPr>
              <w:rPr>
                <w:sz w:val="18"/>
                <w:szCs w:val="18"/>
              </w:rPr>
            </w:pPr>
            <w:r>
              <w:rPr>
                <w:sz w:val="18"/>
                <w:szCs w:val="18"/>
              </w:rPr>
              <w:t>3:3</w:t>
            </w:r>
            <w:r w:rsidR="00B01E6F">
              <w:rPr>
                <w:sz w:val="18"/>
                <w:szCs w:val="18"/>
              </w:rPr>
              <w:t>3</w:t>
            </w:r>
          </w:p>
        </w:tc>
        <w:tc>
          <w:tcPr>
            <w:tcW w:w="7556" w:type="dxa"/>
          </w:tcPr>
          <w:p w14:paraId="035B1AC9" w14:textId="77777777" w:rsidR="006B5743" w:rsidRDefault="006B5743" w:rsidP="006B5743">
            <w:pPr>
              <w:rPr>
                <w:sz w:val="18"/>
                <w:szCs w:val="18"/>
              </w:rPr>
            </w:pPr>
            <w:r>
              <w:rPr>
                <w:sz w:val="18"/>
                <w:szCs w:val="18"/>
              </w:rPr>
              <w:t xml:space="preserve">Informational Item: Principal’s Update  </w:t>
            </w:r>
          </w:p>
          <w:p w14:paraId="591F3788" w14:textId="77777777" w:rsidR="00702F0F" w:rsidRDefault="00702F0F" w:rsidP="00702F0F">
            <w:pPr>
              <w:rPr>
                <w:sz w:val="18"/>
                <w:szCs w:val="18"/>
              </w:rPr>
            </w:pPr>
          </w:p>
        </w:tc>
        <w:tc>
          <w:tcPr>
            <w:tcW w:w="1714" w:type="dxa"/>
          </w:tcPr>
          <w:p w14:paraId="1DA2442F" w14:textId="300CC6D4" w:rsidR="00702F0F" w:rsidRDefault="00702F0F" w:rsidP="00702F0F">
            <w:r>
              <w:t>Mr</w:t>
            </w:r>
            <w:r w:rsidR="00B01E6F">
              <w:t>. Sanders</w:t>
            </w:r>
            <w:r>
              <w:t xml:space="preserve"> </w:t>
            </w:r>
          </w:p>
        </w:tc>
      </w:tr>
      <w:tr w:rsidR="00702F0F" w14:paraId="2FD87155" w14:textId="77777777" w:rsidTr="006B7020">
        <w:tc>
          <w:tcPr>
            <w:tcW w:w="1530" w:type="dxa"/>
          </w:tcPr>
          <w:p w14:paraId="2F679701" w14:textId="25C081F3" w:rsidR="00702F0F" w:rsidRDefault="00702F0F" w:rsidP="00702F0F">
            <w:pPr>
              <w:rPr>
                <w:sz w:val="18"/>
                <w:szCs w:val="18"/>
              </w:rPr>
            </w:pPr>
          </w:p>
        </w:tc>
        <w:tc>
          <w:tcPr>
            <w:tcW w:w="7556" w:type="dxa"/>
          </w:tcPr>
          <w:p w14:paraId="3418C89F" w14:textId="47DCE3F7" w:rsidR="002661F7" w:rsidRDefault="002661F7" w:rsidP="002661F7">
            <w:pPr>
              <w:rPr>
                <w:sz w:val="18"/>
                <w:szCs w:val="18"/>
              </w:rPr>
            </w:pPr>
          </w:p>
          <w:p w14:paraId="35D54BA3" w14:textId="77777777" w:rsidR="00702F0F" w:rsidRDefault="00702F0F" w:rsidP="002661F7">
            <w:pPr>
              <w:rPr>
                <w:sz w:val="18"/>
                <w:szCs w:val="18"/>
              </w:rPr>
            </w:pPr>
          </w:p>
        </w:tc>
        <w:tc>
          <w:tcPr>
            <w:tcW w:w="1714" w:type="dxa"/>
          </w:tcPr>
          <w:p w14:paraId="52C377D1" w14:textId="4BB8ADB5" w:rsidR="00702F0F" w:rsidRDefault="00702F0F" w:rsidP="00702F0F"/>
        </w:tc>
      </w:tr>
      <w:tr w:rsidR="00702F0F" w14:paraId="11B5E245" w14:textId="77777777" w:rsidTr="006B7020">
        <w:tc>
          <w:tcPr>
            <w:tcW w:w="1530" w:type="dxa"/>
          </w:tcPr>
          <w:p w14:paraId="1D808CA4" w14:textId="2A519AEC" w:rsidR="00702F0F" w:rsidRPr="005A43DF" w:rsidRDefault="004878EE" w:rsidP="00702F0F">
            <w:pPr>
              <w:rPr>
                <w:sz w:val="18"/>
                <w:szCs w:val="18"/>
              </w:rPr>
            </w:pPr>
            <w:r>
              <w:rPr>
                <w:sz w:val="18"/>
                <w:szCs w:val="18"/>
              </w:rPr>
              <w:t>3:</w:t>
            </w:r>
            <w:r w:rsidR="00B01E6F">
              <w:rPr>
                <w:sz w:val="18"/>
                <w:szCs w:val="18"/>
              </w:rPr>
              <w:t>38</w:t>
            </w:r>
            <w:r w:rsidR="00BA02C9">
              <w:rPr>
                <w:sz w:val="18"/>
                <w:szCs w:val="18"/>
              </w:rPr>
              <w:t xml:space="preserve"> </w:t>
            </w:r>
          </w:p>
        </w:tc>
        <w:tc>
          <w:tcPr>
            <w:tcW w:w="7556" w:type="dxa"/>
          </w:tcPr>
          <w:p w14:paraId="67A04359" w14:textId="77777777" w:rsidR="00BA02C9" w:rsidRDefault="004878EE" w:rsidP="00BA02C9">
            <w:pPr>
              <w:rPr>
                <w:sz w:val="18"/>
                <w:szCs w:val="18"/>
              </w:rPr>
            </w:pPr>
            <w:r w:rsidRPr="005A43DF">
              <w:rPr>
                <w:sz w:val="18"/>
                <w:szCs w:val="18"/>
              </w:rPr>
              <w:t>Discussion Item: Set Next Meeting Agenda</w:t>
            </w:r>
            <w:r>
              <w:rPr>
                <w:sz w:val="18"/>
                <w:szCs w:val="18"/>
              </w:rPr>
              <w:t xml:space="preserve"> </w:t>
            </w:r>
            <w:r w:rsidR="00BA02C9">
              <w:rPr>
                <w:sz w:val="18"/>
                <w:szCs w:val="18"/>
              </w:rPr>
              <w:t xml:space="preserve">Action Items: </w:t>
            </w:r>
          </w:p>
          <w:p w14:paraId="0A448A06" w14:textId="77777777" w:rsidR="00702F0F" w:rsidRPr="005A43DF" w:rsidRDefault="00702F0F" w:rsidP="004878EE">
            <w:pPr>
              <w:ind w:left="500"/>
              <w:rPr>
                <w:sz w:val="18"/>
                <w:szCs w:val="18"/>
              </w:rPr>
            </w:pPr>
          </w:p>
        </w:tc>
        <w:tc>
          <w:tcPr>
            <w:tcW w:w="1714" w:type="dxa"/>
          </w:tcPr>
          <w:p w14:paraId="026FAFBF" w14:textId="43EDC5AA" w:rsidR="00702F0F" w:rsidRDefault="004878EE" w:rsidP="00702F0F">
            <w:r>
              <w:t xml:space="preserve">Mr. </w:t>
            </w:r>
            <w:r w:rsidR="00B01E6F">
              <w:t>Billingslea</w:t>
            </w:r>
            <w:r>
              <w:t xml:space="preserve"> </w:t>
            </w:r>
          </w:p>
        </w:tc>
      </w:tr>
      <w:tr w:rsidR="00702F0F" w14:paraId="27B97DD9" w14:textId="77777777" w:rsidTr="006B7020">
        <w:trPr>
          <w:trHeight w:val="828"/>
        </w:trPr>
        <w:tc>
          <w:tcPr>
            <w:tcW w:w="1530" w:type="dxa"/>
          </w:tcPr>
          <w:p w14:paraId="09B6272C" w14:textId="7473C538" w:rsidR="00702F0F" w:rsidRPr="005A43DF" w:rsidRDefault="00702F0F" w:rsidP="00702F0F">
            <w:pPr>
              <w:rPr>
                <w:sz w:val="18"/>
                <w:szCs w:val="18"/>
              </w:rPr>
            </w:pPr>
          </w:p>
        </w:tc>
        <w:tc>
          <w:tcPr>
            <w:tcW w:w="7556" w:type="dxa"/>
          </w:tcPr>
          <w:p w14:paraId="2C096CA5" w14:textId="77777777" w:rsidR="00702F0F" w:rsidRPr="005A43DF" w:rsidRDefault="00702F0F" w:rsidP="00702F0F">
            <w:pPr>
              <w:rPr>
                <w:sz w:val="18"/>
                <w:szCs w:val="18"/>
              </w:rPr>
            </w:pPr>
          </w:p>
        </w:tc>
        <w:tc>
          <w:tcPr>
            <w:tcW w:w="1714" w:type="dxa"/>
          </w:tcPr>
          <w:p w14:paraId="0099CF7C" w14:textId="0F608EE2" w:rsidR="00702F0F" w:rsidRDefault="00702F0F" w:rsidP="00702F0F"/>
        </w:tc>
      </w:tr>
      <w:tr w:rsidR="00702F0F" w14:paraId="37C323A4" w14:textId="77777777" w:rsidTr="006B7020">
        <w:trPr>
          <w:trHeight w:val="828"/>
        </w:trPr>
        <w:tc>
          <w:tcPr>
            <w:tcW w:w="1530" w:type="dxa"/>
          </w:tcPr>
          <w:p w14:paraId="121DB159" w14:textId="6DF52C61" w:rsidR="00702F0F" w:rsidRPr="005A43DF" w:rsidRDefault="00B01E6F" w:rsidP="00702F0F">
            <w:pPr>
              <w:rPr>
                <w:sz w:val="18"/>
                <w:szCs w:val="18"/>
              </w:rPr>
            </w:pPr>
            <w:r>
              <w:rPr>
                <w:sz w:val="18"/>
                <w:szCs w:val="18"/>
              </w:rPr>
              <w:t>3</w:t>
            </w:r>
            <w:r w:rsidR="00702F0F">
              <w:rPr>
                <w:sz w:val="18"/>
                <w:szCs w:val="18"/>
              </w:rPr>
              <w:t>:</w:t>
            </w:r>
            <w:r>
              <w:rPr>
                <w:sz w:val="18"/>
                <w:szCs w:val="18"/>
              </w:rPr>
              <w:t xml:space="preserve">42 </w:t>
            </w:r>
            <w:r w:rsidR="00702F0F">
              <w:rPr>
                <w:sz w:val="18"/>
                <w:szCs w:val="18"/>
              </w:rPr>
              <w:t>p</w:t>
            </w:r>
            <w:r w:rsidR="00702F0F" w:rsidRPr="005A43DF">
              <w:rPr>
                <w:sz w:val="18"/>
                <w:szCs w:val="18"/>
              </w:rPr>
              <w:t>m</w:t>
            </w:r>
          </w:p>
        </w:tc>
        <w:tc>
          <w:tcPr>
            <w:tcW w:w="7556" w:type="dxa"/>
          </w:tcPr>
          <w:p w14:paraId="18295533" w14:textId="77777777" w:rsidR="00702F0F" w:rsidRDefault="00702F0F" w:rsidP="00702F0F">
            <w:pPr>
              <w:rPr>
                <w:sz w:val="18"/>
                <w:szCs w:val="18"/>
              </w:rPr>
            </w:pPr>
            <w:r w:rsidRPr="005A43DF">
              <w:rPr>
                <w:sz w:val="18"/>
                <w:szCs w:val="18"/>
              </w:rPr>
              <w:t>Action Item: Meeting Adjournment</w:t>
            </w:r>
          </w:p>
          <w:p w14:paraId="04B647A8" w14:textId="77777777" w:rsidR="002661F7" w:rsidRDefault="002661F7" w:rsidP="00702F0F">
            <w:pPr>
              <w:rPr>
                <w:sz w:val="18"/>
                <w:szCs w:val="18"/>
              </w:rPr>
            </w:pPr>
          </w:p>
          <w:p w14:paraId="5FE7A3C0" w14:textId="77777777" w:rsidR="002661F7" w:rsidRDefault="002661F7" w:rsidP="00702F0F">
            <w:pPr>
              <w:rPr>
                <w:sz w:val="18"/>
                <w:szCs w:val="18"/>
              </w:rPr>
            </w:pPr>
          </w:p>
          <w:p w14:paraId="5481E948" w14:textId="77777777" w:rsidR="002661F7" w:rsidRDefault="002661F7" w:rsidP="00702F0F">
            <w:pPr>
              <w:rPr>
                <w:sz w:val="18"/>
                <w:szCs w:val="18"/>
              </w:rPr>
            </w:pPr>
          </w:p>
          <w:p w14:paraId="16DF604D" w14:textId="77777777" w:rsidR="002661F7" w:rsidRDefault="002661F7" w:rsidP="00702F0F">
            <w:pPr>
              <w:rPr>
                <w:sz w:val="18"/>
                <w:szCs w:val="18"/>
              </w:rPr>
            </w:pPr>
          </w:p>
          <w:p w14:paraId="127E2817" w14:textId="77777777" w:rsidR="002661F7" w:rsidRDefault="002661F7" w:rsidP="00702F0F">
            <w:pPr>
              <w:rPr>
                <w:sz w:val="18"/>
                <w:szCs w:val="18"/>
              </w:rPr>
            </w:pPr>
          </w:p>
          <w:p w14:paraId="0CD4C417" w14:textId="77777777" w:rsidR="002661F7" w:rsidRPr="005A43DF" w:rsidRDefault="002661F7" w:rsidP="00702F0F">
            <w:pPr>
              <w:rPr>
                <w:sz w:val="18"/>
                <w:szCs w:val="18"/>
              </w:rPr>
            </w:pPr>
          </w:p>
        </w:tc>
        <w:tc>
          <w:tcPr>
            <w:tcW w:w="1714" w:type="dxa"/>
          </w:tcPr>
          <w:p w14:paraId="59734FA4" w14:textId="77777777" w:rsidR="00702F0F" w:rsidRDefault="00965AC5" w:rsidP="00702F0F">
            <w:r>
              <w:t xml:space="preserve">SGC Members </w:t>
            </w:r>
          </w:p>
        </w:tc>
      </w:tr>
    </w:tbl>
    <w:p w14:paraId="543B14FB" w14:textId="77777777" w:rsidR="006B7020" w:rsidRDefault="006B7020" w:rsidP="006B7020">
      <w:pPr>
        <w:pStyle w:val="Heading1"/>
      </w:pPr>
      <w:r>
        <w:lastRenderedPageBreak/>
        <w:t>Meeting Norms</w:t>
      </w:r>
    </w:p>
    <w:p w14:paraId="79A0C92E" w14:textId="77777777" w:rsidR="00EF6BA7" w:rsidRPr="002661F7" w:rsidRDefault="00EF6BA7" w:rsidP="00EF6BA7">
      <w:pPr>
        <w:rPr>
          <w:b/>
          <w:sz w:val="20"/>
          <w:szCs w:val="20"/>
          <w:u w:val="single"/>
        </w:rPr>
      </w:pPr>
      <w:r w:rsidRPr="002661F7">
        <w:rPr>
          <w:b/>
          <w:sz w:val="20"/>
          <w:szCs w:val="20"/>
          <w:u w:val="single"/>
        </w:rPr>
        <w:t>Meeting Norms</w:t>
      </w:r>
    </w:p>
    <w:p w14:paraId="2852EE69" w14:textId="77777777" w:rsidR="00EF6BA7" w:rsidRPr="002661F7" w:rsidRDefault="00EF6BA7" w:rsidP="00EF6BA7">
      <w:pPr>
        <w:pStyle w:val="ListParagraph"/>
        <w:numPr>
          <w:ilvl w:val="0"/>
          <w:numId w:val="16"/>
        </w:numPr>
        <w:spacing w:before="240"/>
        <w:contextualSpacing w:val="0"/>
        <w:rPr>
          <w:sz w:val="20"/>
          <w:szCs w:val="20"/>
        </w:rPr>
      </w:pPr>
      <w:r w:rsidRPr="002661F7">
        <w:rPr>
          <w:sz w:val="20"/>
          <w:szCs w:val="20"/>
        </w:rPr>
        <w:t xml:space="preserve"> Respect for time by being on time and ending on time.  Respect the agenda.</w:t>
      </w:r>
    </w:p>
    <w:p w14:paraId="10910000" w14:textId="77777777" w:rsidR="00EF6BA7" w:rsidRPr="002661F7" w:rsidRDefault="00EF6BA7" w:rsidP="00EF6BA7">
      <w:pPr>
        <w:pStyle w:val="ListParagraph"/>
        <w:numPr>
          <w:ilvl w:val="0"/>
          <w:numId w:val="16"/>
        </w:numPr>
        <w:spacing w:before="240"/>
        <w:contextualSpacing w:val="0"/>
        <w:rPr>
          <w:sz w:val="20"/>
          <w:szCs w:val="20"/>
        </w:rPr>
      </w:pPr>
      <w:r w:rsidRPr="002661F7">
        <w:rPr>
          <w:sz w:val="20"/>
          <w:szCs w:val="20"/>
        </w:rPr>
        <w:t>Authentic conversations with respect of other’s opinion.</w:t>
      </w:r>
    </w:p>
    <w:p w14:paraId="25B9A8EA" w14:textId="77777777" w:rsidR="00EF6BA7" w:rsidRPr="002661F7" w:rsidRDefault="00EF6BA7" w:rsidP="00EF6BA7">
      <w:pPr>
        <w:pStyle w:val="ListParagraph"/>
        <w:numPr>
          <w:ilvl w:val="0"/>
          <w:numId w:val="16"/>
        </w:numPr>
        <w:spacing w:before="240"/>
        <w:contextualSpacing w:val="0"/>
        <w:rPr>
          <w:sz w:val="20"/>
          <w:szCs w:val="20"/>
        </w:rPr>
      </w:pPr>
      <w:r w:rsidRPr="002661F7">
        <w:rPr>
          <w:sz w:val="20"/>
          <w:szCs w:val="20"/>
        </w:rPr>
        <w:t>Collaborate toward actionable goals and objectives.</w:t>
      </w:r>
    </w:p>
    <w:p w14:paraId="5E91D33A" w14:textId="77777777" w:rsidR="00EF6BA7" w:rsidRPr="002661F7" w:rsidRDefault="00EF6BA7" w:rsidP="00EF6BA7">
      <w:pPr>
        <w:pStyle w:val="ListParagraph"/>
        <w:numPr>
          <w:ilvl w:val="0"/>
          <w:numId w:val="16"/>
        </w:numPr>
        <w:spacing w:before="240"/>
        <w:contextualSpacing w:val="0"/>
        <w:rPr>
          <w:sz w:val="20"/>
          <w:szCs w:val="20"/>
        </w:rPr>
      </w:pPr>
      <w:r w:rsidRPr="002661F7">
        <w:rPr>
          <w:sz w:val="20"/>
          <w:szCs w:val="20"/>
        </w:rPr>
        <w:t>Maintain data integrity.</w:t>
      </w:r>
    </w:p>
    <w:p w14:paraId="1B613715" w14:textId="77777777" w:rsidR="00EF6BA7" w:rsidRPr="002661F7" w:rsidRDefault="00EF6BA7" w:rsidP="00EF6BA7">
      <w:pPr>
        <w:pStyle w:val="ListParagraph"/>
        <w:numPr>
          <w:ilvl w:val="0"/>
          <w:numId w:val="16"/>
        </w:numPr>
        <w:spacing w:before="240"/>
        <w:contextualSpacing w:val="0"/>
        <w:rPr>
          <w:sz w:val="20"/>
          <w:szCs w:val="20"/>
        </w:rPr>
      </w:pPr>
      <w:r w:rsidRPr="002661F7">
        <w:rPr>
          <w:sz w:val="20"/>
          <w:szCs w:val="20"/>
        </w:rPr>
        <w:t>Strive towards new innovations.</w:t>
      </w:r>
    </w:p>
    <w:p w14:paraId="7B8AE064" w14:textId="77777777" w:rsidR="0042555F" w:rsidRPr="00C7748D" w:rsidRDefault="0042555F" w:rsidP="0042555F">
      <w:pPr>
        <w:jc w:val="center"/>
        <w:rPr>
          <w:b/>
          <w:sz w:val="36"/>
        </w:rPr>
      </w:pPr>
      <w:r w:rsidRPr="00C7748D">
        <w:rPr>
          <w:b/>
          <w:sz w:val="36"/>
        </w:rPr>
        <w:t>Notes and Reminders</w:t>
      </w:r>
    </w:p>
    <w:p w14:paraId="19CF4C46" w14:textId="77777777" w:rsidR="00C2172A" w:rsidRPr="002661F7" w:rsidRDefault="0042555F" w:rsidP="0042555F">
      <w:pPr>
        <w:rPr>
          <w:sz w:val="18"/>
          <w:szCs w:val="18"/>
        </w:rPr>
      </w:pPr>
      <w:r w:rsidRPr="002661F7">
        <w:rPr>
          <w:sz w:val="18"/>
          <w:szCs w:val="18"/>
        </w:rPr>
        <w:t>We at the Governance and Flexibility team hope that this sample agenda is helpful and provides some general guidance for your first meeting of the coming school year.  Below are some tips and additional details about the agenda items listed on the front of this document.  We hope you have a restful summer and are looking forward to working with everyone in the fall.</w:t>
      </w:r>
    </w:p>
    <w:p w14:paraId="40ADDB4B" w14:textId="77777777" w:rsidR="0042555F" w:rsidRPr="002661F7" w:rsidRDefault="0042555F" w:rsidP="0042555F">
      <w:pPr>
        <w:rPr>
          <w:sz w:val="18"/>
          <w:szCs w:val="18"/>
        </w:rPr>
      </w:pPr>
      <w:r w:rsidRPr="002661F7">
        <w:rPr>
          <w:sz w:val="18"/>
          <w:szCs w:val="18"/>
        </w:rPr>
        <w:t xml:space="preserve">* </w:t>
      </w:r>
      <w:r w:rsidRPr="002661F7">
        <w:rPr>
          <w:b/>
          <w:sz w:val="18"/>
          <w:szCs w:val="18"/>
          <w:u w:val="single"/>
        </w:rPr>
        <w:t>Setting the date, time and location of your meeting</w:t>
      </w:r>
      <w:r w:rsidRPr="002661F7">
        <w:rPr>
          <w:sz w:val="18"/>
          <w:szCs w:val="18"/>
        </w:rPr>
        <w:t>: It’s a great idea to set your meeting schedule for the entire fall semester</w:t>
      </w:r>
      <w:r w:rsidR="002F135E" w:rsidRPr="002661F7">
        <w:rPr>
          <w:sz w:val="18"/>
          <w:szCs w:val="18"/>
        </w:rPr>
        <w:t xml:space="preserve"> (if not the entire year)</w:t>
      </w:r>
      <w:r w:rsidRPr="002661F7">
        <w:rPr>
          <w:sz w:val="18"/>
          <w:szCs w:val="18"/>
        </w:rPr>
        <w:t xml:space="preserve"> at your first meeting.  Get this information posted at your school and on your SGC website and you will have covered many requirements of the Open Records and Meetings Laws.</w:t>
      </w:r>
    </w:p>
    <w:p w14:paraId="68C2991F" w14:textId="77777777" w:rsidR="0042555F" w:rsidRPr="002661F7" w:rsidRDefault="0042555F" w:rsidP="0042555F">
      <w:pPr>
        <w:rPr>
          <w:sz w:val="18"/>
          <w:szCs w:val="18"/>
        </w:rPr>
      </w:pPr>
      <w:r w:rsidRPr="002661F7">
        <w:rPr>
          <w:sz w:val="18"/>
          <w:szCs w:val="18"/>
        </w:rPr>
        <w:t xml:space="preserve">* </w:t>
      </w:r>
      <w:r w:rsidRPr="002661F7">
        <w:rPr>
          <w:b/>
          <w:sz w:val="18"/>
          <w:szCs w:val="18"/>
          <w:u w:val="single"/>
        </w:rPr>
        <w:t>Action Items</w:t>
      </w:r>
      <w:r w:rsidRPr="002661F7">
        <w:rPr>
          <w:sz w:val="18"/>
          <w:szCs w:val="18"/>
        </w:rPr>
        <w:t>: Don’t forget that all action items require a motion, a second and a vote (even seemingly simple things like the agenda and meeting minutes need to be voted on)</w:t>
      </w:r>
      <w:r w:rsidR="004027D0" w:rsidRPr="002661F7">
        <w:rPr>
          <w:sz w:val="18"/>
          <w:szCs w:val="18"/>
        </w:rPr>
        <w:t>.</w:t>
      </w:r>
    </w:p>
    <w:p w14:paraId="0C79220A" w14:textId="77777777" w:rsidR="0042555F" w:rsidRPr="002661F7" w:rsidRDefault="0042555F" w:rsidP="0042555F">
      <w:pPr>
        <w:rPr>
          <w:sz w:val="18"/>
          <w:szCs w:val="18"/>
        </w:rPr>
      </w:pPr>
      <w:r w:rsidRPr="002661F7">
        <w:rPr>
          <w:sz w:val="18"/>
          <w:szCs w:val="18"/>
        </w:rPr>
        <w:t xml:space="preserve">* </w:t>
      </w:r>
      <w:r w:rsidRPr="002661F7">
        <w:rPr>
          <w:b/>
          <w:sz w:val="18"/>
          <w:szCs w:val="18"/>
          <w:u w:val="single"/>
        </w:rPr>
        <w:t>Running the first meeting</w:t>
      </w:r>
      <w:r w:rsidRPr="002661F7">
        <w:rPr>
          <w:sz w:val="18"/>
          <w:szCs w:val="18"/>
        </w:rPr>
        <w:t>: Note that in the sample attached the principal ran the meeting until officers were elected and a chair could take over.  This is a great practice as there will not technically be a standing chair at the beginning of the first meeting of the year.</w:t>
      </w:r>
      <w:r w:rsidR="00C7748D" w:rsidRPr="002661F7">
        <w:rPr>
          <w:sz w:val="18"/>
          <w:szCs w:val="18"/>
        </w:rPr>
        <w:t xml:space="preserve">  (Note: if the previous chair is still sitting on the council, they are welcome to run the beginning of year meeting until a new chair is elected)</w:t>
      </w:r>
    </w:p>
    <w:p w14:paraId="1E1BA311" w14:textId="77777777" w:rsidR="0042555F" w:rsidRPr="002661F7" w:rsidRDefault="0042555F" w:rsidP="0042555F">
      <w:pPr>
        <w:rPr>
          <w:sz w:val="18"/>
          <w:szCs w:val="18"/>
        </w:rPr>
      </w:pPr>
      <w:r w:rsidRPr="002661F7">
        <w:rPr>
          <w:sz w:val="18"/>
          <w:szCs w:val="18"/>
        </w:rPr>
        <w:t xml:space="preserve">* </w:t>
      </w:r>
      <w:r w:rsidRPr="002661F7">
        <w:rPr>
          <w:b/>
          <w:sz w:val="18"/>
          <w:szCs w:val="18"/>
          <w:u w:val="single"/>
        </w:rPr>
        <w:t>Establishing/Reviewing meeting norms</w:t>
      </w:r>
      <w:r w:rsidRPr="002661F7">
        <w:rPr>
          <w:sz w:val="18"/>
          <w:szCs w:val="18"/>
        </w:rPr>
        <w:t>: It’s a great idea to discuss and create norms that your SGC feels will work well for them.  Include these at the beginning or end of your agenda and take the time to review them throughout the year to ensure that your meetings run smoothly and productively.</w:t>
      </w:r>
    </w:p>
    <w:p w14:paraId="254B76F4" w14:textId="77777777" w:rsidR="0042555F" w:rsidRPr="002661F7" w:rsidRDefault="0042555F" w:rsidP="0042555F">
      <w:pPr>
        <w:rPr>
          <w:sz w:val="18"/>
          <w:szCs w:val="18"/>
        </w:rPr>
      </w:pPr>
      <w:r w:rsidRPr="002661F7">
        <w:rPr>
          <w:sz w:val="18"/>
          <w:szCs w:val="18"/>
        </w:rPr>
        <w:t xml:space="preserve">* </w:t>
      </w:r>
      <w:r w:rsidRPr="002661F7">
        <w:rPr>
          <w:b/>
          <w:sz w:val="18"/>
          <w:szCs w:val="18"/>
          <w:u w:val="single"/>
        </w:rPr>
        <w:t>Staffing your committees</w:t>
      </w:r>
      <w:r w:rsidRPr="002661F7">
        <w:rPr>
          <w:sz w:val="18"/>
          <w:szCs w:val="18"/>
        </w:rPr>
        <w:t xml:space="preserve">: Remember that all SGC members should be a part of at least one committee. </w:t>
      </w:r>
      <w:r w:rsidR="00F720D6" w:rsidRPr="002661F7">
        <w:rPr>
          <w:sz w:val="18"/>
          <w:szCs w:val="18"/>
        </w:rPr>
        <w:t xml:space="preserve"> The Budget and Finance Committee and the Communications and Outreach Committee require a Chair (any voting SGC member), the principal, three voting SGC members and can have up to three additional SGC or external members. </w:t>
      </w:r>
      <w:r w:rsidRPr="002661F7">
        <w:rPr>
          <w:sz w:val="18"/>
          <w:szCs w:val="18"/>
        </w:rPr>
        <w:t xml:space="preserve"> Also, every school needs a Principal Selection Committee regardless of whether or not they believe that their principal position might become vacant.</w:t>
      </w:r>
      <w:r w:rsidR="00F720D6" w:rsidRPr="002661F7">
        <w:rPr>
          <w:sz w:val="18"/>
          <w:szCs w:val="18"/>
        </w:rPr>
        <w:t xml:space="preserve">  This committee is comprised of the SGC Chair and three additional voting SGC members.</w:t>
      </w:r>
    </w:p>
    <w:p w14:paraId="5B1F35D2" w14:textId="77777777" w:rsidR="00F720D6" w:rsidRPr="002661F7" w:rsidRDefault="00F720D6" w:rsidP="0042555F">
      <w:pPr>
        <w:rPr>
          <w:sz w:val="18"/>
          <w:szCs w:val="18"/>
        </w:rPr>
      </w:pPr>
      <w:r w:rsidRPr="002661F7">
        <w:rPr>
          <w:sz w:val="18"/>
          <w:szCs w:val="18"/>
        </w:rPr>
        <w:t xml:space="preserve">* </w:t>
      </w:r>
      <w:r w:rsidRPr="002661F7">
        <w:rPr>
          <w:b/>
          <w:sz w:val="18"/>
          <w:szCs w:val="18"/>
          <w:u w:val="single"/>
        </w:rPr>
        <w:t>Reviewing your Council Self-Assessment</w:t>
      </w:r>
      <w:r w:rsidRPr="002661F7">
        <w:rPr>
          <w:sz w:val="18"/>
          <w:szCs w:val="18"/>
        </w:rPr>
        <w:t>: The first meeting of the new school year is a great time to discuss the results of your Council Self-Assessment and make any changes or flush-out any concerns that the team might have before diving into the upcoming year’s work.</w:t>
      </w:r>
    </w:p>
    <w:p w14:paraId="5760A88E" w14:textId="77777777" w:rsidR="00F720D6" w:rsidRPr="002661F7" w:rsidRDefault="00F720D6" w:rsidP="0042555F">
      <w:pPr>
        <w:rPr>
          <w:sz w:val="18"/>
          <w:szCs w:val="18"/>
        </w:rPr>
      </w:pPr>
      <w:r w:rsidRPr="002661F7">
        <w:rPr>
          <w:sz w:val="18"/>
          <w:szCs w:val="18"/>
        </w:rPr>
        <w:t xml:space="preserve">* </w:t>
      </w:r>
      <w:r w:rsidRPr="002661F7">
        <w:rPr>
          <w:b/>
          <w:sz w:val="18"/>
          <w:szCs w:val="18"/>
          <w:u w:val="single"/>
        </w:rPr>
        <w:t>Discussing your Strategic Plan</w:t>
      </w:r>
      <w:r w:rsidRPr="002661F7">
        <w:rPr>
          <w:sz w:val="18"/>
          <w:szCs w:val="18"/>
        </w:rPr>
        <w:t xml:space="preserve">: Whether your school will be crafting a new Strategic Plan this year (Cohort 2 and 3 Schools) or </w:t>
      </w:r>
      <w:r w:rsidR="00C7748D" w:rsidRPr="002661F7">
        <w:rPr>
          <w:sz w:val="18"/>
          <w:szCs w:val="18"/>
        </w:rPr>
        <w:t>making adjustments to your current</w:t>
      </w:r>
      <w:r w:rsidRPr="002661F7">
        <w:rPr>
          <w:sz w:val="18"/>
          <w:szCs w:val="18"/>
        </w:rPr>
        <w:t xml:space="preserve"> Strategic Plan (Cohort 1 Schools) it’s a great for your council to spend some time talking about what has been successful and what areas could still use improvement in your plan.  The Governance and Flexibility team will be getting you additional information</w:t>
      </w:r>
      <w:r w:rsidR="00C7748D" w:rsidRPr="002661F7">
        <w:rPr>
          <w:sz w:val="18"/>
          <w:szCs w:val="18"/>
        </w:rPr>
        <w:t xml:space="preserve"> this summer</w:t>
      </w:r>
      <w:r w:rsidRPr="002661F7">
        <w:rPr>
          <w:sz w:val="18"/>
          <w:szCs w:val="18"/>
        </w:rPr>
        <w:t xml:space="preserve"> about the work you will be</w:t>
      </w:r>
      <w:r w:rsidR="00C7748D" w:rsidRPr="002661F7">
        <w:rPr>
          <w:sz w:val="18"/>
          <w:szCs w:val="18"/>
        </w:rPr>
        <w:t xml:space="preserve"> doing with your Strategic Plan in the fall</w:t>
      </w:r>
      <w:r w:rsidRPr="002661F7">
        <w:rPr>
          <w:sz w:val="18"/>
          <w:szCs w:val="18"/>
        </w:rPr>
        <w:t>.</w:t>
      </w:r>
    </w:p>
    <w:sectPr w:rsidR="00F720D6" w:rsidRPr="002661F7">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E2824" w14:textId="77777777" w:rsidR="00C23A11" w:rsidRDefault="00C23A11">
      <w:r>
        <w:separator/>
      </w:r>
    </w:p>
  </w:endnote>
  <w:endnote w:type="continuationSeparator" w:id="0">
    <w:p w14:paraId="5101171D" w14:textId="77777777" w:rsidR="00C23A11" w:rsidRDefault="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66CB" w14:textId="710F1287" w:rsidR="00A667BA" w:rsidRDefault="00A667BA" w:rsidP="00A667BA">
    <w:pPr>
      <w:pStyle w:val="Footer"/>
    </w:pPr>
    <w:r>
      <w:t xml:space="preserve">Page </w:t>
    </w:r>
    <w:r>
      <w:fldChar w:fldCharType="begin"/>
    </w:r>
    <w:r>
      <w:instrText xml:space="preserve"> PAGE   \* MERGEFORMAT </w:instrText>
    </w:r>
    <w:r>
      <w:fldChar w:fldCharType="separate"/>
    </w:r>
    <w:r w:rsidR="00ED0C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723" w14:textId="77777777" w:rsidR="00C23A11" w:rsidRDefault="00C23A11">
      <w:r>
        <w:separator/>
      </w:r>
    </w:p>
  </w:footnote>
  <w:footnote w:type="continuationSeparator" w:id="0">
    <w:p w14:paraId="223AAF30" w14:textId="77777777" w:rsidR="00C23A11" w:rsidRDefault="00C2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772B4"/>
    <w:multiLevelType w:val="hybridMultilevel"/>
    <w:tmpl w:val="DFEAB24C"/>
    <w:lvl w:ilvl="0" w:tplc="B57C02AC">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F4311"/>
    <w:multiLevelType w:val="hybridMultilevel"/>
    <w:tmpl w:val="64DCE7B8"/>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14"/>
  </w:num>
  <w:num w:numId="2">
    <w:abstractNumId w:val="15"/>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5F"/>
    <w:rsid w:val="000679F2"/>
    <w:rsid w:val="00070081"/>
    <w:rsid w:val="00092DCA"/>
    <w:rsid w:val="000C1ABD"/>
    <w:rsid w:val="000C4AFA"/>
    <w:rsid w:val="000C5FB6"/>
    <w:rsid w:val="000E01CD"/>
    <w:rsid w:val="000E0F9F"/>
    <w:rsid w:val="0016430A"/>
    <w:rsid w:val="00164F9A"/>
    <w:rsid w:val="001A041B"/>
    <w:rsid w:val="001B4D7F"/>
    <w:rsid w:val="001C478F"/>
    <w:rsid w:val="001C6304"/>
    <w:rsid w:val="00217FA0"/>
    <w:rsid w:val="00234D4E"/>
    <w:rsid w:val="0024050A"/>
    <w:rsid w:val="002472FB"/>
    <w:rsid w:val="002661F7"/>
    <w:rsid w:val="00267B5F"/>
    <w:rsid w:val="00286B52"/>
    <w:rsid w:val="002F135E"/>
    <w:rsid w:val="0031221D"/>
    <w:rsid w:val="00322AA9"/>
    <w:rsid w:val="003479F9"/>
    <w:rsid w:val="00354D4E"/>
    <w:rsid w:val="00365C3E"/>
    <w:rsid w:val="00397D1A"/>
    <w:rsid w:val="003A5445"/>
    <w:rsid w:val="004027D0"/>
    <w:rsid w:val="0042555F"/>
    <w:rsid w:val="004558AF"/>
    <w:rsid w:val="004878EE"/>
    <w:rsid w:val="0049237B"/>
    <w:rsid w:val="0051097F"/>
    <w:rsid w:val="005335D6"/>
    <w:rsid w:val="005A3EC3"/>
    <w:rsid w:val="005C75C2"/>
    <w:rsid w:val="00604FBD"/>
    <w:rsid w:val="0060587F"/>
    <w:rsid w:val="00625085"/>
    <w:rsid w:val="00646228"/>
    <w:rsid w:val="006B5743"/>
    <w:rsid w:val="006B7020"/>
    <w:rsid w:val="00702F0F"/>
    <w:rsid w:val="007279C1"/>
    <w:rsid w:val="00761DEA"/>
    <w:rsid w:val="00793A5C"/>
    <w:rsid w:val="007A3B7C"/>
    <w:rsid w:val="007D0F5A"/>
    <w:rsid w:val="007D57CE"/>
    <w:rsid w:val="00802038"/>
    <w:rsid w:val="00873F41"/>
    <w:rsid w:val="008C6212"/>
    <w:rsid w:val="0092131B"/>
    <w:rsid w:val="00965AC5"/>
    <w:rsid w:val="009A2149"/>
    <w:rsid w:val="009C4FB6"/>
    <w:rsid w:val="00A50171"/>
    <w:rsid w:val="00A667BA"/>
    <w:rsid w:val="00AA1798"/>
    <w:rsid w:val="00B01E6F"/>
    <w:rsid w:val="00B12537"/>
    <w:rsid w:val="00B307B8"/>
    <w:rsid w:val="00B5146F"/>
    <w:rsid w:val="00B773FE"/>
    <w:rsid w:val="00B84222"/>
    <w:rsid w:val="00B95DB4"/>
    <w:rsid w:val="00BA02C9"/>
    <w:rsid w:val="00BB0A66"/>
    <w:rsid w:val="00BC066E"/>
    <w:rsid w:val="00C2172A"/>
    <w:rsid w:val="00C23A11"/>
    <w:rsid w:val="00C7748D"/>
    <w:rsid w:val="00CA1942"/>
    <w:rsid w:val="00CC5E63"/>
    <w:rsid w:val="00D2532F"/>
    <w:rsid w:val="00D827D1"/>
    <w:rsid w:val="00D8320C"/>
    <w:rsid w:val="00D92060"/>
    <w:rsid w:val="00DF32F7"/>
    <w:rsid w:val="00E37C38"/>
    <w:rsid w:val="00E63A1A"/>
    <w:rsid w:val="00E86461"/>
    <w:rsid w:val="00E95A36"/>
    <w:rsid w:val="00EC7169"/>
    <w:rsid w:val="00ED0C14"/>
    <w:rsid w:val="00ED3D2F"/>
    <w:rsid w:val="00ED6850"/>
    <w:rsid w:val="00EE2C28"/>
    <w:rsid w:val="00EF6BA7"/>
    <w:rsid w:val="00F13B5E"/>
    <w:rsid w:val="00F15264"/>
    <w:rsid w:val="00F32479"/>
    <w:rsid w:val="00F64388"/>
    <w:rsid w:val="00F65B96"/>
    <w:rsid w:val="00F720D6"/>
    <w:rsid w:val="00F82A95"/>
    <w:rsid w:val="00FA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C0CC7"/>
  <w15:chartTrackingRefBased/>
  <w15:docId w15:val="{9777E4FF-330D-4F89-98B1-E69122DC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semiHidden/>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schinef\Desktop\Facilitator%20Files\Sample%20Beginning%20of%20Year%20SGC%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57ECB14D446F2A54DDF03015817D9"/>
        <w:category>
          <w:name w:val="General"/>
          <w:gallery w:val="placeholder"/>
        </w:category>
        <w:types>
          <w:type w:val="bbPlcHdr"/>
        </w:types>
        <w:behaviors>
          <w:behavior w:val="content"/>
        </w:behaviors>
        <w:guid w:val="{866CD5BA-9DC2-4668-8649-D2A003BCA99B}"/>
      </w:docPartPr>
      <w:docPartBody>
        <w:p w:rsidR="0020021E" w:rsidRDefault="00CA6A4E">
          <w:pPr>
            <w:pStyle w:val="96557ECB14D446F2A54DDF03015817D9"/>
          </w:pPr>
          <w:r>
            <w:rPr>
              <w:rStyle w:val="IntenseEmphasis"/>
            </w:rPr>
            <w:t>Date | time</w:t>
          </w:r>
        </w:p>
      </w:docPartBody>
    </w:docPart>
    <w:docPart>
      <w:docPartPr>
        <w:name w:val="C9D360AA04E64FB1A0A65335585537E0"/>
        <w:category>
          <w:name w:val="General"/>
          <w:gallery w:val="placeholder"/>
        </w:category>
        <w:types>
          <w:type w:val="bbPlcHdr"/>
        </w:types>
        <w:behaviors>
          <w:behavior w:val="content"/>
        </w:behaviors>
        <w:guid w:val="{D193A3B2-C46A-438A-B2E2-4D17BAA7DBE3}"/>
      </w:docPartPr>
      <w:docPartBody>
        <w:p w:rsidR="0020021E" w:rsidRDefault="00CA6A4E">
          <w:pPr>
            <w:pStyle w:val="C9D360AA04E64FB1A0A65335585537E0"/>
          </w:pPr>
          <w:r>
            <w:t>Time</w:t>
          </w:r>
        </w:p>
      </w:docPartBody>
    </w:docPart>
    <w:docPart>
      <w:docPartPr>
        <w:name w:val="DDF2ECBDC51542E68A1061AC702256CA"/>
        <w:category>
          <w:name w:val="General"/>
          <w:gallery w:val="placeholder"/>
        </w:category>
        <w:types>
          <w:type w:val="bbPlcHdr"/>
        </w:types>
        <w:behaviors>
          <w:behavior w:val="content"/>
        </w:behaviors>
        <w:guid w:val="{70E7E37C-FA70-4E9D-BA3F-D787662B5B97}"/>
      </w:docPartPr>
      <w:docPartBody>
        <w:p w:rsidR="0020021E" w:rsidRDefault="00CA6A4E">
          <w:pPr>
            <w:pStyle w:val="DDF2ECBDC51542E68A1061AC702256CA"/>
          </w:pPr>
          <w:r w:rsidRPr="00802038">
            <w:t>Item</w:t>
          </w:r>
        </w:p>
      </w:docPartBody>
    </w:docPart>
    <w:docPart>
      <w:docPartPr>
        <w:name w:val="D5C8918981424D4E8B22CFAB3245B0A1"/>
        <w:category>
          <w:name w:val="General"/>
          <w:gallery w:val="placeholder"/>
        </w:category>
        <w:types>
          <w:type w:val="bbPlcHdr"/>
        </w:types>
        <w:behaviors>
          <w:behavior w:val="content"/>
        </w:behaviors>
        <w:guid w:val="{358E7E72-186A-4137-93FA-36712E766A0D}"/>
      </w:docPartPr>
      <w:docPartBody>
        <w:p w:rsidR="0020021E" w:rsidRDefault="00CA6A4E">
          <w:pPr>
            <w:pStyle w:val="D5C8918981424D4E8B22CFAB3245B0A1"/>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4E"/>
    <w:rsid w:val="00150B58"/>
    <w:rsid w:val="0020021E"/>
    <w:rsid w:val="00220782"/>
    <w:rsid w:val="00297D3C"/>
    <w:rsid w:val="003915FB"/>
    <w:rsid w:val="00513C60"/>
    <w:rsid w:val="0068670B"/>
    <w:rsid w:val="008E0A0B"/>
    <w:rsid w:val="00A14BC7"/>
    <w:rsid w:val="00C6499C"/>
    <w:rsid w:val="00CA6A4E"/>
    <w:rsid w:val="00E0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33C0B" w:themeColor="accent2" w:themeShade="80"/>
    </w:rPr>
  </w:style>
  <w:style w:type="paragraph" w:customStyle="1" w:styleId="96557ECB14D446F2A54DDF03015817D9">
    <w:name w:val="96557ECB14D446F2A54DDF03015817D9"/>
  </w:style>
  <w:style w:type="paragraph" w:customStyle="1" w:styleId="C9D360AA04E64FB1A0A65335585537E0">
    <w:name w:val="C9D360AA04E64FB1A0A65335585537E0"/>
  </w:style>
  <w:style w:type="paragraph" w:customStyle="1" w:styleId="DDF2ECBDC51542E68A1061AC702256CA">
    <w:name w:val="DDF2ECBDC51542E68A1061AC702256CA"/>
  </w:style>
  <w:style w:type="paragraph" w:customStyle="1" w:styleId="D5C8918981424D4E8B22CFAB3245B0A1">
    <w:name w:val="D5C8918981424D4E8B22CFAB3245B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D7A8-A63D-4317-A8D5-8724B0AD786F}">
  <ds:schemaRefs>
    <ds:schemaRef ds:uri="http://schemas.microsoft.com/sharepoint/v3/contenttype/forms"/>
  </ds:schemaRefs>
</ds:datastoreItem>
</file>

<file path=customXml/itemProps3.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Sample Beginning of Year SGC Agenda</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Billingslea, Bruce A</cp:lastModifiedBy>
  <cp:revision>2</cp:revision>
  <cp:lastPrinted>2017-05-04T14:54:00Z</cp:lastPrinted>
  <dcterms:created xsi:type="dcterms:W3CDTF">2020-02-06T14:26:00Z</dcterms:created>
  <dcterms:modified xsi:type="dcterms:W3CDTF">2020-02-06T14:26:00Z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BillingsleB1@fultonschools.org</vt:lpwstr>
  </property>
  <property fmtid="{D5CDD505-2E9C-101B-9397-08002B2CF9AE}" pid="6" name="MSIP_Label_0ee3c538-ec52-435f-ae58-017644bd9513_SetDate">
    <vt:lpwstr>2020-02-06T13:27:21.7997216Z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