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786"/>
        <w:tblW w:w="0" w:type="auto"/>
        <w:tblLayout w:type="fixed"/>
        <w:tblLook w:val="04A0" w:firstRow="1" w:lastRow="0" w:firstColumn="1" w:lastColumn="0" w:noHBand="0" w:noVBand="1"/>
      </w:tblPr>
      <w:tblGrid>
        <w:gridCol w:w="1953"/>
        <w:gridCol w:w="3442"/>
        <w:gridCol w:w="1800"/>
        <w:gridCol w:w="3595"/>
      </w:tblGrid>
      <w:tr w:rsidR="00CF4A9C" w:rsidRPr="00560A44" w14:paraId="5AFB676D" w14:textId="77777777" w:rsidTr="00780ADC">
        <w:tc>
          <w:tcPr>
            <w:tcW w:w="1953" w:type="dxa"/>
            <w:shd w:val="clear" w:color="auto" w:fill="D9D9D9" w:themeFill="background1" w:themeFillShade="D9"/>
          </w:tcPr>
          <w:p w14:paraId="69AAD026" w14:textId="77777777" w:rsidR="00CF4A9C" w:rsidRPr="00560A44" w:rsidRDefault="00CF4A9C" w:rsidP="00780ADC">
            <w:pPr>
              <w:pStyle w:val="NoSpacing"/>
            </w:pPr>
            <w:r w:rsidRPr="00560A44">
              <w:t>Course</w:t>
            </w:r>
          </w:p>
        </w:tc>
        <w:tc>
          <w:tcPr>
            <w:tcW w:w="3442" w:type="dxa"/>
          </w:tcPr>
          <w:p w14:paraId="590036D7" w14:textId="77777777" w:rsidR="00CF4A9C" w:rsidRPr="00560A44" w:rsidRDefault="00CF4A9C" w:rsidP="00780ADC">
            <w:pPr>
              <w:pStyle w:val="NoSpacing"/>
            </w:pPr>
            <w:r w:rsidRPr="00560A44">
              <w:t>Grade 8 Social Studies</w:t>
            </w:r>
          </w:p>
        </w:tc>
        <w:tc>
          <w:tcPr>
            <w:tcW w:w="1800" w:type="dxa"/>
            <w:shd w:val="clear" w:color="auto" w:fill="D9D9D9" w:themeFill="background1" w:themeFillShade="D9"/>
          </w:tcPr>
          <w:p w14:paraId="7844CBAA" w14:textId="77777777" w:rsidR="00CF4A9C" w:rsidRPr="00560A44" w:rsidRDefault="00CF4A9C" w:rsidP="00780ADC">
            <w:pPr>
              <w:pStyle w:val="NoSpacing"/>
            </w:pPr>
            <w:r w:rsidRPr="00560A44">
              <w:t>GaDOE Unit</w:t>
            </w:r>
          </w:p>
        </w:tc>
        <w:tc>
          <w:tcPr>
            <w:tcW w:w="3595" w:type="dxa"/>
          </w:tcPr>
          <w:p w14:paraId="024638BD" w14:textId="4835820D" w:rsidR="00CF4A9C" w:rsidRPr="00560A44" w:rsidRDefault="00CF4A9C" w:rsidP="00780ADC">
            <w:pPr>
              <w:pStyle w:val="NoSpacing"/>
              <w:rPr>
                <w:rFonts w:eastAsia="Times New Roman"/>
              </w:rPr>
            </w:pPr>
            <w:r w:rsidRPr="00560A44">
              <w:rPr>
                <w:rFonts w:eastAsia="Times New Roman"/>
                <w:bCs/>
              </w:rPr>
              <w:t xml:space="preserve">Unit </w:t>
            </w:r>
            <w:r w:rsidR="00DE7626">
              <w:rPr>
                <w:rFonts w:eastAsia="Times New Roman"/>
                <w:bCs/>
              </w:rPr>
              <w:t>2</w:t>
            </w:r>
            <w:r w:rsidRPr="00560A44">
              <w:rPr>
                <w:rFonts w:eastAsia="Times New Roman"/>
                <w:bCs/>
              </w:rPr>
              <w:t xml:space="preserve">: </w:t>
            </w:r>
            <w:r w:rsidR="00DE7626">
              <w:rPr>
                <w:rFonts w:eastAsia="Times New Roman"/>
                <w:bCs/>
              </w:rPr>
              <w:t>American Indians in Georgia</w:t>
            </w:r>
          </w:p>
        </w:tc>
      </w:tr>
      <w:tr w:rsidR="00CF4A9C" w:rsidRPr="00560A44" w14:paraId="1CA58C77" w14:textId="77777777" w:rsidTr="00780ADC">
        <w:tc>
          <w:tcPr>
            <w:tcW w:w="1953" w:type="dxa"/>
            <w:shd w:val="clear" w:color="auto" w:fill="D9D9D9" w:themeFill="background1" w:themeFillShade="D9"/>
          </w:tcPr>
          <w:p w14:paraId="79BBA659" w14:textId="77777777" w:rsidR="00CF4A9C" w:rsidRPr="00560A44" w:rsidRDefault="00CF4A9C" w:rsidP="00780ADC">
            <w:pPr>
              <w:pStyle w:val="NoSpacing"/>
            </w:pPr>
            <w:r w:rsidRPr="00560A44">
              <w:t>GSE Standard</w:t>
            </w:r>
          </w:p>
        </w:tc>
        <w:tc>
          <w:tcPr>
            <w:tcW w:w="8837" w:type="dxa"/>
            <w:gridSpan w:val="3"/>
          </w:tcPr>
          <w:p w14:paraId="2EE9AECD" w14:textId="77777777" w:rsidR="00CF4A9C" w:rsidRPr="00560A44" w:rsidRDefault="00CF4A9C" w:rsidP="00780ADC">
            <w:pPr>
              <w:pStyle w:val="NoSpacing"/>
              <w:rPr>
                <w:rFonts w:eastAsia="Times New Roman"/>
              </w:rPr>
            </w:pPr>
            <w:r w:rsidRPr="00560A44">
              <w:rPr>
                <w:rFonts w:eastAsia="Times New Roman"/>
              </w:rPr>
              <w:t>SS8H1 Evaluate the impact of European exploration and settlement on American Indians in Georgia.  </w:t>
            </w:r>
          </w:p>
          <w:p w14:paraId="55E3BBB9" w14:textId="77777777" w:rsidR="00CF4A9C" w:rsidRPr="00560A44" w:rsidRDefault="00CF4A9C" w:rsidP="00780ADC">
            <w:pPr>
              <w:pStyle w:val="NoSpacing"/>
            </w:pPr>
            <w:r w:rsidRPr="00560A44">
              <w:rPr>
                <w:rFonts w:eastAsia="Times New Roman"/>
              </w:rPr>
              <w:t>a. Describe the characteristics of American Indians living in Georgia at the time of European contact; to include culture, food, weapons/tools, and shelter.  </w:t>
            </w:r>
          </w:p>
        </w:tc>
      </w:tr>
      <w:tr w:rsidR="00CF4A9C" w:rsidRPr="00560A44" w14:paraId="3D55B205" w14:textId="77777777" w:rsidTr="00780ADC">
        <w:tc>
          <w:tcPr>
            <w:tcW w:w="1953" w:type="dxa"/>
            <w:shd w:val="clear" w:color="auto" w:fill="D9D9D9" w:themeFill="background1" w:themeFillShade="D9"/>
          </w:tcPr>
          <w:p w14:paraId="160A660F" w14:textId="77777777" w:rsidR="00CF4A9C" w:rsidRPr="00560A44" w:rsidRDefault="00CF4A9C" w:rsidP="00780ADC">
            <w:pPr>
              <w:pStyle w:val="NoSpacing"/>
            </w:pPr>
            <w:r w:rsidRPr="00560A44">
              <w:t>Learning Targets</w:t>
            </w:r>
          </w:p>
        </w:tc>
        <w:tc>
          <w:tcPr>
            <w:tcW w:w="8837" w:type="dxa"/>
            <w:gridSpan w:val="3"/>
          </w:tcPr>
          <w:p w14:paraId="27FA031A" w14:textId="77777777" w:rsidR="00CF4A9C" w:rsidRPr="00560A44" w:rsidRDefault="00CF4A9C" w:rsidP="00780ADC">
            <w:pPr>
              <w:pStyle w:val="NoSpacing"/>
            </w:pPr>
            <w:r w:rsidRPr="00560A44">
              <w:t xml:space="preserve">Students will be able to describe the culture, food, weapons, tools, and shelter of the Mississippian Indians when Hernando DeSoto and his men arrived in Georgia. </w:t>
            </w:r>
          </w:p>
        </w:tc>
      </w:tr>
      <w:tr w:rsidR="00CF4A9C" w:rsidRPr="00560A44" w14:paraId="7C7873DE" w14:textId="77777777" w:rsidTr="00780ADC">
        <w:tc>
          <w:tcPr>
            <w:tcW w:w="1953" w:type="dxa"/>
            <w:shd w:val="clear" w:color="auto" w:fill="D9D9D9" w:themeFill="background1" w:themeFillShade="D9"/>
          </w:tcPr>
          <w:p w14:paraId="1B9B3ECA" w14:textId="77777777" w:rsidR="00CF4A9C" w:rsidRPr="00560A44" w:rsidRDefault="00CF4A9C" w:rsidP="00780ADC">
            <w:pPr>
              <w:pStyle w:val="NoSpacing"/>
            </w:pPr>
          </w:p>
          <w:p w14:paraId="2DC47E1C" w14:textId="77777777" w:rsidR="00CF4A9C" w:rsidRPr="00560A44" w:rsidRDefault="00CF4A9C" w:rsidP="00780ADC">
            <w:pPr>
              <w:pStyle w:val="NoSpacing"/>
            </w:pPr>
            <w:r w:rsidRPr="00560A44">
              <w:t>Essential Question</w:t>
            </w:r>
          </w:p>
          <w:p w14:paraId="6626D0E3" w14:textId="77777777" w:rsidR="00CF4A9C" w:rsidRPr="00560A44" w:rsidRDefault="00CF4A9C" w:rsidP="00780ADC">
            <w:pPr>
              <w:pStyle w:val="NoSpacing"/>
            </w:pPr>
          </w:p>
        </w:tc>
        <w:tc>
          <w:tcPr>
            <w:tcW w:w="8837" w:type="dxa"/>
            <w:gridSpan w:val="3"/>
          </w:tcPr>
          <w:p w14:paraId="7A2870B3" w14:textId="77777777" w:rsidR="00CF4A9C" w:rsidRPr="00560A44" w:rsidRDefault="00CF4A9C" w:rsidP="00780ADC">
            <w:pPr>
              <w:pStyle w:val="NoSpacing"/>
            </w:pPr>
            <w:r w:rsidRPr="00560A44">
              <w:t xml:space="preserve">Was the Mississippian culture an advanced or primitive civilization? Use evidence from primary sources to support your answer by describing their use of materials for their weapons, shelter, food, and cultural practices. </w:t>
            </w:r>
          </w:p>
        </w:tc>
      </w:tr>
      <w:tr w:rsidR="00CF4A9C" w:rsidRPr="00560A44" w14:paraId="11225DD7" w14:textId="77777777" w:rsidTr="00780ADC">
        <w:tc>
          <w:tcPr>
            <w:tcW w:w="5395" w:type="dxa"/>
            <w:gridSpan w:val="2"/>
            <w:shd w:val="clear" w:color="auto" w:fill="D9D9D9" w:themeFill="background1" w:themeFillShade="D9"/>
          </w:tcPr>
          <w:p w14:paraId="3401FAC5" w14:textId="77777777" w:rsidR="00CF4A9C" w:rsidRPr="00560A44" w:rsidRDefault="00CF4A9C" w:rsidP="00780ADC">
            <w:pPr>
              <w:pStyle w:val="NoSpacing"/>
            </w:pPr>
            <w:r w:rsidRPr="00560A44">
              <w:t>Lesson Materials</w:t>
            </w:r>
          </w:p>
        </w:tc>
        <w:tc>
          <w:tcPr>
            <w:tcW w:w="5395" w:type="dxa"/>
            <w:gridSpan w:val="2"/>
            <w:shd w:val="clear" w:color="auto" w:fill="D9D9D9" w:themeFill="background1" w:themeFillShade="D9"/>
          </w:tcPr>
          <w:p w14:paraId="4AFE196E" w14:textId="77777777" w:rsidR="00CF4A9C" w:rsidRPr="00560A44" w:rsidRDefault="00CF4A9C" w:rsidP="00780ADC">
            <w:pPr>
              <w:pStyle w:val="NoSpacing"/>
            </w:pPr>
            <w:r w:rsidRPr="00560A44">
              <w:t>Key Vocabulary, People Events</w:t>
            </w:r>
          </w:p>
        </w:tc>
      </w:tr>
      <w:tr w:rsidR="00CF4A9C" w:rsidRPr="00560A44" w14:paraId="41C9BCFB" w14:textId="77777777" w:rsidTr="00780ADC">
        <w:tc>
          <w:tcPr>
            <w:tcW w:w="5395" w:type="dxa"/>
            <w:gridSpan w:val="2"/>
          </w:tcPr>
          <w:p w14:paraId="6E76C284" w14:textId="77777777" w:rsidR="00CF4A9C" w:rsidRPr="00560A44" w:rsidRDefault="00CF4A9C" w:rsidP="00780ADC">
            <w:pPr>
              <w:pStyle w:val="NoSpacing"/>
            </w:pPr>
            <w:r w:rsidRPr="00560A44">
              <w:t xml:space="preserve">“Analyze the Artifact” worksheet:  </w:t>
            </w:r>
            <w:hyperlink r:id="rId10" w:history="1">
              <w:r w:rsidRPr="00560A44">
                <w:rPr>
                  <w:rStyle w:val="Hyperlink"/>
                  <w:rFonts w:asciiTheme="majorHAnsi" w:hAnsiTheme="majorHAnsi" w:cstheme="majorHAnsi"/>
                </w:rPr>
                <w:t>https://www.archives.gov/files/education/lessons/worksheets/artifact_analysis_worksheet.pdf</w:t>
              </w:r>
            </w:hyperlink>
          </w:p>
          <w:p w14:paraId="5D1131BF" w14:textId="77777777" w:rsidR="00CF4A9C" w:rsidRPr="00560A44" w:rsidRDefault="00CF4A9C" w:rsidP="00780ADC">
            <w:pPr>
              <w:pStyle w:val="NoSpacing"/>
            </w:pPr>
          </w:p>
          <w:p w14:paraId="77AE4686" w14:textId="77777777" w:rsidR="00CF4A9C" w:rsidRPr="00560A44" w:rsidRDefault="00CF4A9C" w:rsidP="00780ADC">
            <w:pPr>
              <w:pStyle w:val="NoSpacing"/>
            </w:pPr>
            <w:r w:rsidRPr="00560A44">
              <w:t>Native American Flu</w:t>
            </w:r>
            <w:r>
              <w:t>te</w:t>
            </w:r>
            <w:r w:rsidRPr="00560A44">
              <w:t xml:space="preserve"> Music:  </w:t>
            </w:r>
            <w:hyperlink r:id="rId11" w:history="1">
              <w:r w:rsidRPr="00560A44">
                <w:rPr>
                  <w:rStyle w:val="Hyperlink"/>
                  <w:rFonts w:asciiTheme="majorHAnsi" w:hAnsiTheme="majorHAnsi" w:cstheme="majorHAnsi"/>
                </w:rPr>
                <w:t>https://www.youtube.com/watch?v=ST56ATKfgfs</w:t>
              </w:r>
            </w:hyperlink>
          </w:p>
          <w:p w14:paraId="73D47039" w14:textId="77777777" w:rsidR="00CF4A9C" w:rsidRPr="00560A44" w:rsidRDefault="00CF4A9C" w:rsidP="00780ADC">
            <w:pPr>
              <w:pStyle w:val="NoSpacing"/>
            </w:pPr>
          </w:p>
          <w:p w14:paraId="37E22A20" w14:textId="77777777" w:rsidR="00CF4A9C" w:rsidRPr="00560A44" w:rsidRDefault="00CF4A9C" w:rsidP="00780ADC">
            <w:pPr>
              <w:pStyle w:val="NoSpacing"/>
            </w:pPr>
            <w:r w:rsidRPr="00560A44">
              <w:t>Primary Sources:</w:t>
            </w:r>
          </w:p>
          <w:p w14:paraId="7A76EB5B" w14:textId="77777777" w:rsidR="00CF4A9C" w:rsidRDefault="00CF4A9C" w:rsidP="00780ADC">
            <w:pPr>
              <w:pStyle w:val="NoSpacing"/>
            </w:pPr>
            <w:r w:rsidRPr="00560A44">
              <w:t>*All source info is within the links*</w:t>
            </w:r>
          </w:p>
          <w:p w14:paraId="3F300B2E" w14:textId="77777777" w:rsidR="00CF4A9C" w:rsidRPr="00560A44" w:rsidRDefault="00CF4A9C" w:rsidP="00780ADC">
            <w:pPr>
              <w:pStyle w:val="NoSpacing"/>
            </w:pPr>
          </w:p>
          <w:p w14:paraId="3129A6C6" w14:textId="77777777" w:rsidR="00CF4A9C" w:rsidRPr="00560A44" w:rsidRDefault="00CF4A9C" w:rsidP="00780ADC">
            <w:pPr>
              <w:pStyle w:val="NoSpacing"/>
            </w:pPr>
            <w:r w:rsidRPr="00560A44">
              <w:t>Weapons/Tools:</w:t>
            </w:r>
          </w:p>
          <w:p w14:paraId="25EFC336" w14:textId="77777777" w:rsidR="00CF4A9C" w:rsidRDefault="00CF4A9C" w:rsidP="00780ADC">
            <w:pPr>
              <w:pStyle w:val="NoSpacing"/>
            </w:pPr>
          </w:p>
          <w:p w14:paraId="7A20BAD1" w14:textId="77777777" w:rsidR="00CF4A9C" w:rsidRPr="00560A44" w:rsidRDefault="00CF4A9C" w:rsidP="00780ADC">
            <w:pPr>
              <w:pStyle w:val="NoSpacing"/>
            </w:pPr>
            <w:r w:rsidRPr="00560A44">
              <w:t>Monolithic Ax:</w:t>
            </w:r>
            <w:r>
              <w:t xml:space="preserve"> </w:t>
            </w:r>
            <w:hyperlink r:id="rId12" w:history="1">
              <w:r w:rsidRPr="006936E1">
                <w:rPr>
                  <w:rStyle w:val="Hyperlink"/>
                  <w:rFonts w:asciiTheme="majorHAnsi" w:hAnsiTheme="majorHAnsi" w:cstheme="majorHAnsi"/>
                </w:rPr>
                <w:t>https://collections.si.edu/search/detail/edanmdm:NMAI_257883?q=Mississippian+culture&amp;record=1&amp;hlterm=Mississippian%2Bculture&amp;inline=true</w:t>
              </w:r>
            </w:hyperlink>
          </w:p>
          <w:p w14:paraId="54ABD9B6" w14:textId="77777777" w:rsidR="00CF4A9C" w:rsidRPr="00560A44" w:rsidRDefault="00CF4A9C" w:rsidP="00780ADC">
            <w:pPr>
              <w:pStyle w:val="NoSpacing"/>
            </w:pPr>
          </w:p>
          <w:p w14:paraId="5FCC09A3" w14:textId="77777777" w:rsidR="00CF4A9C" w:rsidRPr="00560A44" w:rsidRDefault="00CF4A9C" w:rsidP="00780ADC">
            <w:pPr>
              <w:pStyle w:val="NoSpacing"/>
            </w:pPr>
            <w:r w:rsidRPr="00560A44">
              <w:t>Awl:</w:t>
            </w:r>
            <w:hyperlink r:id="rId13" w:history="1">
              <w:r w:rsidRPr="00560A44">
                <w:rPr>
                  <w:rStyle w:val="Hyperlink"/>
                  <w:rFonts w:asciiTheme="majorHAnsi" w:hAnsiTheme="majorHAnsi" w:cstheme="majorHAnsi"/>
                </w:rPr>
                <w:t>https://collections.si.edu/search/detail/edanmdm:NMAI_253403?q=Mississippian+culture&amp;record=27&amp;hlterm=Mississippian%2Bculture&amp;inline=true</w:t>
              </w:r>
            </w:hyperlink>
          </w:p>
          <w:p w14:paraId="319A88FC" w14:textId="77777777" w:rsidR="00CF4A9C" w:rsidRPr="00560A44" w:rsidRDefault="00CF4A9C" w:rsidP="00780ADC">
            <w:pPr>
              <w:pStyle w:val="NoSpacing"/>
            </w:pPr>
          </w:p>
          <w:p w14:paraId="1085EC10" w14:textId="77777777" w:rsidR="00CF4A9C" w:rsidRPr="00560A44" w:rsidRDefault="00CF4A9C" w:rsidP="00780ADC">
            <w:pPr>
              <w:pStyle w:val="NoSpacing"/>
            </w:pPr>
            <w:r w:rsidRPr="00560A44">
              <w:t>Ax:</w:t>
            </w:r>
            <w:hyperlink r:id="rId14" w:history="1">
              <w:r w:rsidRPr="00560A44">
                <w:rPr>
                  <w:rStyle w:val="Hyperlink"/>
                  <w:rFonts w:asciiTheme="majorHAnsi" w:hAnsiTheme="majorHAnsi" w:cstheme="majorHAnsi"/>
                </w:rPr>
                <w:t>https://collections.si.edu/search/detail/edanmdm:NMAI_182319?q=Mississippian+culture&amp;record=38&amp;hlterm=Mississippian%2Bculture&amp;inline=true</w:t>
              </w:r>
            </w:hyperlink>
          </w:p>
          <w:p w14:paraId="7CBDE458" w14:textId="77777777" w:rsidR="00CF4A9C" w:rsidRPr="00560A44" w:rsidRDefault="00CF4A9C" w:rsidP="00780ADC">
            <w:pPr>
              <w:pStyle w:val="NoSpacing"/>
            </w:pPr>
          </w:p>
          <w:p w14:paraId="1BEE0F90" w14:textId="77777777" w:rsidR="00CF4A9C" w:rsidRPr="00560A44" w:rsidRDefault="00CF4A9C" w:rsidP="00780ADC">
            <w:pPr>
              <w:pStyle w:val="NoSpacing"/>
            </w:pPr>
            <w:r w:rsidRPr="00560A44">
              <w:t xml:space="preserve">Ax with fragment of wood handle: </w:t>
            </w:r>
            <w:hyperlink r:id="rId15" w:history="1">
              <w:r w:rsidRPr="00560A44">
                <w:rPr>
                  <w:rStyle w:val="Hyperlink"/>
                  <w:rFonts w:asciiTheme="majorHAnsi" w:hAnsiTheme="majorHAnsi" w:cstheme="majorHAnsi"/>
                </w:rPr>
                <w:t>https://collections.si.edu/search/detail/edanmdm:NMAI_182322?q=Mississippian+culture&amp;record=41&amp;hlterm=Mississippian%2Bculture&amp;inline=true</w:t>
              </w:r>
            </w:hyperlink>
          </w:p>
          <w:p w14:paraId="16D7CA14" w14:textId="77777777" w:rsidR="00CF4A9C" w:rsidRPr="00560A44" w:rsidRDefault="00CF4A9C" w:rsidP="00780ADC">
            <w:pPr>
              <w:pStyle w:val="NoSpacing"/>
            </w:pPr>
          </w:p>
          <w:p w14:paraId="6F700EAB" w14:textId="77777777" w:rsidR="00CF4A9C" w:rsidRPr="00560A44" w:rsidRDefault="00CF4A9C" w:rsidP="00780ADC">
            <w:pPr>
              <w:pStyle w:val="NoSpacing"/>
            </w:pPr>
            <w:r w:rsidRPr="00560A44">
              <w:t>Items used for food and drink:</w:t>
            </w:r>
          </w:p>
          <w:p w14:paraId="38EFB92C" w14:textId="77777777" w:rsidR="00CF4A9C" w:rsidRPr="00560A44" w:rsidRDefault="00CF4A9C" w:rsidP="00780ADC">
            <w:pPr>
              <w:pStyle w:val="NoSpacing"/>
            </w:pPr>
          </w:p>
          <w:p w14:paraId="5F9F9AFC" w14:textId="77777777" w:rsidR="00CF4A9C" w:rsidRPr="00560A44" w:rsidRDefault="00CF4A9C" w:rsidP="00780ADC">
            <w:pPr>
              <w:pStyle w:val="NoSpacing"/>
            </w:pPr>
            <w:r w:rsidRPr="00560A44">
              <w:t xml:space="preserve">Engraved cup fragment:  </w:t>
            </w:r>
            <w:hyperlink r:id="rId16" w:history="1">
              <w:r w:rsidRPr="00560A44">
                <w:rPr>
                  <w:rStyle w:val="Hyperlink"/>
                  <w:rFonts w:asciiTheme="majorHAnsi" w:hAnsiTheme="majorHAnsi" w:cstheme="majorHAnsi"/>
                </w:rPr>
                <w:t>https://collections.si.edu/search/detail/edanmdm:NMAI_183252?q=Mississippian+culture&amp;record=48&amp;hlterm=Mississippian%2Bculture&amp;inline=true</w:t>
              </w:r>
            </w:hyperlink>
          </w:p>
          <w:p w14:paraId="090992C3" w14:textId="77777777" w:rsidR="00CF4A9C" w:rsidRPr="00560A44" w:rsidRDefault="00CF4A9C" w:rsidP="00780ADC">
            <w:pPr>
              <w:pStyle w:val="NoSpacing"/>
            </w:pPr>
          </w:p>
          <w:p w14:paraId="4F4FF4D1" w14:textId="77777777" w:rsidR="00CF4A9C" w:rsidRPr="00560A44" w:rsidRDefault="00CF4A9C" w:rsidP="00780ADC">
            <w:pPr>
              <w:pStyle w:val="NoSpacing"/>
            </w:pPr>
            <w:r w:rsidRPr="00560A44">
              <w:lastRenderedPageBreak/>
              <w:t xml:space="preserve">Bottle:  </w:t>
            </w:r>
            <w:hyperlink r:id="rId17" w:history="1">
              <w:r w:rsidRPr="00560A44">
                <w:rPr>
                  <w:rStyle w:val="Hyperlink"/>
                  <w:rFonts w:asciiTheme="majorHAnsi" w:hAnsiTheme="majorHAnsi" w:cstheme="majorHAnsi"/>
                </w:rPr>
                <w:t>https://collections.si.edu/search/detail/edanmdm:NMAI_183529?q=Mississippian+culture&amp;record=49&amp;hlterm=Mississippian%2Bculture&amp;inline=true</w:t>
              </w:r>
            </w:hyperlink>
          </w:p>
          <w:p w14:paraId="496FD5AF" w14:textId="77777777" w:rsidR="00CF4A9C" w:rsidRPr="00560A44" w:rsidRDefault="00CF4A9C" w:rsidP="00780ADC">
            <w:pPr>
              <w:pStyle w:val="NoSpacing"/>
            </w:pPr>
          </w:p>
          <w:p w14:paraId="626579A8" w14:textId="77777777" w:rsidR="00CF4A9C" w:rsidRPr="00560A44" w:rsidRDefault="00CF4A9C" w:rsidP="00780ADC">
            <w:pPr>
              <w:pStyle w:val="NoSpacing"/>
            </w:pPr>
            <w:r w:rsidRPr="00560A44">
              <w:t>Cooking Pot:</w:t>
            </w:r>
          </w:p>
          <w:p w14:paraId="69F90F20" w14:textId="77777777" w:rsidR="00CF4A9C" w:rsidRPr="00560A44" w:rsidRDefault="00DE7626" w:rsidP="00780ADC">
            <w:pPr>
              <w:pStyle w:val="NoSpacing"/>
            </w:pPr>
            <w:hyperlink r:id="rId18" w:history="1">
              <w:r w:rsidR="00CF4A9C" w:rsidRPr="00560A44">
                <w:rPr>
                  <w:rStyle w:val="Hyperlink"/>
                  <w:rFonts w:asciiTheme="majorHAnsi" w:hAnsiTheme="majorHAnsi" w:cstheme="majorHAnsi"/>
                </w:rPr>
                <w:t>https://collections.si.edu/search/detail/edanmdm:NMAI_186023?q=Mississippian+culture&amp;record=60&amp;hlterm=Mississippian%2Bculture&amp;inline=true</w:t>
              </w:r>
            </w:hyperlink>
          </w:p>
          <w:p w14:paraId="12C62A73" w14:textId="77777777" w:rsidR="00CF4A9C" w:rsidRPr="00560A44" w:rsidRDefault="00CF4A9C" w:rsidP="00780ADC">
            <w:pPr>
              <w:pStyle w:val="NoSpacing"/>
            </w:pPr>
          </w:p>
          <w:p w14:paraId="57573FDD" w14:textId="77777777" w:rsidR="00CF4A9C" w:rsidRPr="00560A44" w:rsidRDefault="00CF4A9C" w:rsidP="00780ADC">
            <w:pPr>
              <w:pStyle w:val="NoSpacing"/>
            </w:pPr>
            <w:r w:rsidRPr="00560A44">
              <w:t xml:space="preserve">Vessel in form of human head:  </w:t>
            </w:r>
            <w:hyperlink r:id="rId19" w:history="1">
              <w:r w:rsidRPr="00560A44">
                <w:rPr>
                  <w:rStyle w:val="Hyperlink"/>
                  <w:rFonts w:asciiTheme="majorHAnsi" w:hAnsiTheme="majorHAnsi" w:cstheme="majorHAnsi"/>
                </w:rPr>
                <w:t>https://collections.si.edu/search/detail/edanmdm:NMAI_185702?q=Mississippian+culture&amp;record=57&amp;hlterm=Mississippian%2Bculture&amp;inline=true</w:t>
              </w:r>
            </w:hyperlink>
          </w:p>
          <w:p w14:paraId="4939E311" w14:textId="77777777" w:rsidR="00CF4A9C" w:rsidRPr="00560A44" w:rsidRDefault="00CF4A9C" w:rsidP="00780ADC">
            <w:pPr>
              <w:pStyle w:val="NoSpacing"/>
            </w:pPr>
          </w:p>
          <w:p w14:paraId="4CC8DE96" w14:textId="77777777" w:rsidR="00CF4A9C" w:rsidRPr="00560A44" w:rsidRDefault="00CF4A9C" w:rsidP="00780ADC">
            <w:pPr>
              <w:pStyle w:val="NoSpacing"/>
            </w:pPr>
          </w:p>
          <w:p w14:paraId="51101169" w14:textId="77777777" w:rsidR="00CF4A9C" w:rsidRPr="00560A44" w:rsidRDefault="00CF4A9C" w:rsidP="00780ADC">
            <w:pPr>
              <w:pStyle w:val="NoSpacing"/>
            </w:pPr>
            <w:r w:rsidRPr="00560A44">
              <w:t>Cultural Practices:</w:t>
            </w:r>
          </w:p>
          <w:p w14:paraId="7078B8B7" w14:textId="77777777" w:rsidR="00CF4A9C" w:rsidRPr="00560A44" w:rsidRDefault="00CF4A9C" w:rsidP="00780ADC">
            <w:pPr>
              <w:pStyle w:val="NoSpacing"/>
            </w:pPr>
          </w:p>
          <w:p w14:paraId="625340EF" w14:textId="77777777" w:rsidR="00CF4A9C" w:rsidRPr="00560A44" w:rsidRDefault="00CF4A9C" w:rsidP="00780ADC">
            <w:pPr>
              <w:pStyle w:val="NoSpacing"/>
            </w:pPr>
            <w:proofErr w:type="spellStart"/>
            <w:r w:rsidRPr="00560A44">
              <w:t>Chunkee</w:t>
            </w:r>
            <w:proofErr w:type="spellEnd"/>
            <w:r w:rsidRPr="00560A44">
              <w:t>/Discoidal Game:</w:t>
            </w:r>
          </w:p>
          <w:p w14:paraId="2EEF05CA" w14:textId="77777777" w:rsidR="00CF4A9C" w:rsidRPr="00560A44" w:rsidRDefault="00DE7626" w:rsidP="00780ADC">
            <w:pPr>
              <w:pStyle w:val="NoSpacing"/>
            </w:pPr>
            <w:hyperlink r:id="rId20" w:history="1">
              <w:r w:rsidR="00CF4A9C" w:rsidRPr="00560A44">
                <w:rPr>
                  <w:rStyle w:val="Hyperlink"/>
                  <w:rFonts w:asciiTheme="majorHAnsi" w:hAnsiTheme="majorHAnsi" w:cstheme="majorHAnsi"/>
                </w:rPr>
                <w:t>https://collections.si.edu/search/detail/edanmdm:NMAI_19933?q=Mississippian+culture&amp;record=2&amp;hlterm=Mississippian%2Bculture&amp;inline=true</w:t>
              </w:r>
            </w:hyperlink>
          </w:p>
          <w:p w14:paraId="22BDDE9E" w14:textId="77777777" w:rsidR="00CF4A9C" w:rsidRPr="00560A44" w:rsidRDefault="00CF4A9C" w:rsidP="00780ADC">
            <w:pPr>
              <w:pStyle w:val="NoSpacing"/>
            </w:pPr>
          </w:p>
          <w:p w14:paraId="69120AC5" w14:textId="77777777" w:rsidR="00CF4A9C" w:rsidRPr="00560A44" w:rsidRDefault="00CF4A9C" w:rsidP="00780ADC">
            <w:pPr>
              <w:pStyle w:val="NoSpacing"/>
            </w:pPr>
            <w:r w:rsidRPr="00560A44">
              <w:t xml:space="preserve">Ear Ornament:  </w:t>
            </w:r>
            <w:hyperlink r:id="rId21" w:history="1">
              <w:r w:rsidRPr="00560A44">
                <w:rPr>
                  <w:rStyle w:val="Hyperlink"/>
                  <w:rFonts w:asciiTheme="majorHAnsi" w:hAnsiTheme="majorHAnsi" w:cstheme="majorHAnsi"/>
                </w:rPr>
                <w:t>https://collections.si.edu/search/detail/edanmdm:NMAI_169170?q=Mississippian+culture&amp;record=6&amp;hlterm=Mississippian%2Bculture&amp;inline=true</w:t>
              </w:r>
            </w:hyperlink>
          </w:p>
          <w:p w14:paraId="74340A52" w14:textId="77777777" w:rsidR="00CF4A9C" w:rsidRPr="00560A44" w:rsidRDefault="00CF4A9C" w:rsidP="00780ADC">
            <w:pPr>
              <w:pStyle w:val="NoSpacing"/>
            </w:pPr>
          </w:p>
          <w:p w14:paraId="0B7CD511" w14:textId="77777777" w:rsidR="00CF4A9C" w:rsidRPr="00560A44" w:rsidRDefault="00CF4A9C" w:rsidP="00780ADC">
            <w:pPr>
              <w:pStyle w:val="NoSpacing"/>
            </w:pPr>
            <w:r w:rsidRPr="00560A44">
              <w:t xml:space="preserve">Gorget:  </w:t>
            </w:r>
            <w:hyperlink r:id="rId22" w:history="1">
              <w:r w:rsidRPr="00560A44">
                <w:rPr>
                  <w:rStyle w:val="Hyperlink"/>
                  <w:rFonts w:asciiTheme="majorHAnsi" w:hAnsiTheme="majorHAnsi" w:cstheme="majorHAnsi"/>
                </w:rPr>
                <w:t>https://collections.si.edu/search/detail/edanmdm:NMAI_162137?q=Mississippian+culture&amp;record=5&amp;hlterm=Mississippian%2Bculture&amp;inline=true</w:t>
              </w:r>
            </w:hyperlink>
          </w:p>
          <w:p w14:paraId="4F06A898" w14:textId="77777777" w:rsidR="00CF4A9C" w:rsidRPr="00560A44" w:rsidRDefault="00CF4A9C" w:rsidP="00780ADC">
            <w:pPr>
              <w:pStyle w:val="NoSpacing"/>
            </w:pPr>
          </w:p>
          <w:p w14:paraId="4D7EAAA1" w14:textId="77777777" w:rsidR="00CF4A9C" w:rsidRPr="00560A44" w:rsidRDefault="00CF4A9C" w:rsidP="00780ADC">
            <w:pPr>
              <w:pStyle w:val="NoSpacing"/>
            </w:pPr>
            <w:r w:rsidRPr="00560A44">
              <w:t xml:space="preserve">Pipe: </w:t>
            </w:r>
          </w:p>
          <w:p w14:paraId="0F64D369" w14:textId="77777777" w:rsidR="00CF4A9C" w:rsidRPr="00560A44" w:rsidRDefault="00DE7626" w:rsidP="00780ADC">
            <w:pPr>
              <w:pStyle w:val="NoSpacing"/>
            </w:pPr>
            <w:hyperlink r:id="rId23" w:history="1">
              <w:r w:rsidR="00CF4A9C" w:rsidRPr="00560A44">
                <w:rPr>
                  <w:rStyle w:val="Hyperlink"/>
                  <w:rFonts w:asciiTheme="majorHAnsi" w:hAnsiTheme="majorHAnsi" w:cstheme="majorHAnsi"/>
                </w:rPr>
                <w:t>https://collections.si.edu/search/detail/edanmdm:NMAI_182738?q=Mississippian+culture&amp;record=47&amp;hlterm=Mississippian%2Bculture&amp;inline=true</w:t>
              </w:r>
            </w:hyperlink>
          </w:p>
          <w:p w14:paraId="2A0F0C5B" w14:textId="77777777" w:rsidR="00CF4A9C" w:rsidRPr="00560A44" w:rsidRDefault="00CF4A9C" w:rsidP="00780ADC">
            <w:pPr>
              <w:pStyle w:val="NoSpacing"/>
            </w:pPr>
          </w:p>
          <w:p w14:paraId="1E59D527" w14:textId="77777777" w:rsidR="00CF4A9C" w:rsidRPr="00560A44" w:rsidRDefault="00CF4A9C" w:rsidP="00780ADC">
            <w:pPr>
              <w:pStyle w:val="NoSpacing"/>
            </w:pPr>
            <w:r w:rsidRPr="00560A44">
              <w:t>Shelter:</w:t>
            </w:r>
          </w:p>
          <w:p w14:paraId="775307B1" w14:textId="77777777" w:rsidR="00CF4A9C" w:rsidRPr="00560A44" w:rsidRDefault="00CF4A9C" w:rsidP="00780ADC">
            <w:pPr>
              <w:pStyle w:val="NoSpacing"/>
            </w:pPr>
          </w:p>
          <w:p w14:paraId="475AF8ED" w14:textId="77777777" w:rsidR="00CF4A9C" w:rsidRPr="00560A44" w:rsidRDefault="00CF4A9C" w:rsidP="00780ADC">
            <w:pPr>
              <w:pStyle w:val="NoSpacing"/>
            </w:pPr>
            <w:r w:rsidRPr="00560A44">
              <w:t>Ocmulgee Mound Earth Lodge:</w:t>
            </w:r>
          </w:p>
          <w:p w14:paraId="080C7E08" w14:textId="77777777" w:rsidR="00CF4A9C" w:rsidRPr="00560A44" w:rsidRDefault="00DE7626" w:rsidP="00780ADC">
            <w:pPr>
              <w:pStyle w:val="NoSpacing"/>
            </w:pPr>
            <w:hyperlink r:id="rId24" w:history="1">
              <w:r w:rsidR="00CF4A9C" w:rsidRPr="00560A44">
                <w:rPr>
                  <w:rStyle w:val="Hyperlink"/>
                  <w:rFonts w:asciiTheme="majorHAnsi" w:hAnsiTheme="majorHAnsi" w:cstheme="majorHAnsi"/>
                </w:rPr>
                <w:t>https://www.britannica.com/media/full/topic/385694/205738</w:t>
              </w:r>
            </w:hyperlink>
          </w:p>
          <w:p w14:paraId="624BBBE4" w14:textId="77777777" w:rsidR="00CF4A9C" w:rsidRPr="00560A44" w:rsidRDefault="00CF4A9C" w:rsidP="00780ADC">
            <w:pPr>
              <w:pStyle w:val="NoSpacing"/>
            </w:pPr>
          </w:p>
          <w:p w14:paraId="0E740282" w14:textId="77777777" w:rsidR="00CF4A9C" w:rsidRPr="00560A44" w:rsidRDefault="00CF4A9C" w:rsidP="00780ADC">
            <w:pPr>
              <w:pStyle w:val="NoSpacing"/>
            </w:pPr>
            <w:proofErr w:type="spellStart"/>
            <w:r w:rsidRPr="00560A44">
              <w:t>Kolomoki</w:t>
            </w:r>
            <w:proofErr w:type="spellEnd"/>
            <w:r w:rsidRPr="00560A44">
              <w:t xml:space="preserve"> Indian Mound: (Image by Tony Freeman)</w:t>
            </w:r>
          </w:p>
          <w:p w14:paraId="1390DF30" w14:textId="77777777" w:rsidR="00CF4A9C" w:rsidRPr="00560A44" w:rsidRDefault="00DE7626" w:rsidP="00780ADC">
            <w:pPr>
              <w:pStyle w:val="NoSpacing"/>
            </w:pPr>
            <w:hyperlink r:id="rId25" w:history="1">
              <w:r w:rsidR="00CF4A9C" w:rsidRPr="00560A44">
                <w:rPr>
                  <w:rStyle w:val="Hyperlink"/>
                  <w:rFonts w:asciiTheme="majorHAnsi" w:hAnsiTheme="majorHAnsi" w:cstheme="majorHAnsi"/>
                </w:rPr>
                <w:t>https://georgiahistory.com/wp-content/uploads/2017/12/Kolomoki-temple-mound.jpg</w:t>
              </w:r>
            </w:hyperlink>
          </w:p>
          <w:p w14:paraId="37CF037D" w14:textId="77777777" w:rsidR="00CF4A9C" w:rsidRPr="00560A44" w:rsidRDefault="00CF4A9C" w:rsidP="00780ADC">
            <w:pPr>
              <w:pStyle w:val="NoSpacing"/>
            </w:pPr>
          </w:p>
          <w:p w14:paraId="1BC59E17" w14:textId="77777777" w:rsidR="00CF4A9C" w:rsidRPr="00560A44" w:rsidRDefault="00CF4A9C" w:rsidP="00780ADC">
            <w:pPr>
              <w:pStyle w:val="NoSpacing"/>
            </w:pPr>
            <w:r w:rsidRPr="00560A44">
              <w:t xml:space="preserve">Virtual Field trip of Ocmulgee, Etowah, and </w:t>
            </w:r>
            <w:proofErr w:type="spellStart"/>
            <w:r w:rsidRPr="00560A44">
              <w:t>Kolomoki</w:t>
            </w:r>
            <w:proofErr w:type="spellEnd"/>
            <w:r w:rsidRPr="00560A44">
              <w:t xml:space="preserve"> Mounds:</w:t>
            </w:r>
          </w:p>
          <w:p w14:paraId="074E9D5E" w14:textId="77777777" w:rsidR="00CF4A9C" w:rsidRPr="00560A44" w:rsidRDefault="00DE7626" w:rsidP="00780ADC">
            <w:pPr>
              <w:pStyle w:val="NoSpacing"/>
            </w:pPr>
            <w:hyperlink r:id="rId26" w:anchor="/en/issue/9E3B4BA9BAB5CE4CE3B46B854C323FFD" w:history="1">
              <w:r w:rsidR="00CF4A9C" w:rsidRPr="00560A44">
                <w:rPr>
                  <w:rStyle w:val="Hyperlink"/>
                  <w:rFonts w:asciiTheme="majorHAnsi" w:hAnsiTheme="majorHAnsi" w:cstheme="majorHAnsi"/>
                </w:rPr>
                <w:t>http://www.gpb.org/ga-digital-textbook/#/en/issue/9E3B4BA9BAB5CE4CE3B46B854C323FFD</w:t>
              </w:r>
            </w:hyperlink>
          </w:p>
          <w:p w14:paraId="6DF7DDC9" w14:textId="77777777" w:rsidR="00CF4A9C" w:rsidRPr="00560A44" w:rsidRDefault="00CF4A9C" w:rsidP="00780ADC">
            <w:pPr>
              <w:pStyle w:val="NoSpacing"/>
            </w:pPr>
          </w:p>
        </w:tc>
        <w:tc>
          <w:tcPr>
            <w:tcW w:w="5395" w:type="dxa"/>
            <w:gridSpan w:val="2"/>
          </w:tcPr>
          <w:p w14:paraId="59046287" w14:textId="77777777" w:rsidR="00CF4A9C" w:rsidRPr="00560A44" w:rsidRDefault="00CF4A9C" w:rsidP="00780ADC">
            <w:pPr>
              <w:pStyle w:val="NoSpacing"/>
            </w:pPr>
          </w:p>
          <w:p w14:paraId="1844AE49" w14:textId="77777777" w:rsidR="00CF4A9C" w:rsidRPr="00560A44" w:rsidRDefault="00CF4A9C" w:rsidP="00780ADC">
            <w:pPr>
              <w:pStyle w:val="NoSpacing"/>
            </w:pPr>
            <w:r w:rsidRPr="00560A44">
              <w:t>Mississippian Culture</w:t>
            </w:r>
          </w:p>
          <w:p w14:paraId="1DDEE6CF" w14:textId="77777777" w:rsidR="00CF4A9C" w:rsidRPr="00560A44" w:rsidRDefault="00CF4A9C" w:rsidP="00780ADC">
            <w:pPr>
              <w:pStyle w:val="NoSpacing"/>
            </w:pPr>
          </w:p>
          <w:p w14:paraId="0B496733" w14:textId="77777777" w:rsidR="00CF4A9C" w:rsidRPr="00560A44" w:rsidRDefault="00CF4A9C" w:rsidP="00780ADC">
            <w:pPr>
              <w:pStyle w:val="NoSpacing"/>
            </w:pPr>
            <w:r w:rsidRPr="00560A44">
              <w:t>Primitive vs. Advanced Cultures</w:t>
            </w:r>
          </w:p>
          <w:p w14:paraId="1A08B465" w14:textId="77777777" w:rsidR="00CF4A9C" w:rsidRPr="00560A44" w:rsidRDefault="00CF4A9C" w:rsidP="00780ADC">
            <w:pPr>
              <w:pStyle w:val="NoSpacing"/>
            </w:pPr>
          </w:p>
          <w:p w14:paraId="5AFD4841" w14:textId="77777777" w:rsidR="00CF4A9C" w:rsidRPr="00560A44" w:rsidRDefault="00CF4A9C" w:rsidP="00780ADC">
            <w:pPr>
              <w:pStyle w:val="NoSpacing"/>
            </w:pPr>
          </w:p>
        </w:tc>
      </w:tr>
      <w:tr w:rsidR="00CF4A9C" w:rsidRPr="00560A44" w14:paraId="0C76422E" w14:textId="77777777" w:rsidTr="00780ADC">
        <w:tc>
          <w:tcPr>
            <w:tcW w:w="5395" w:type="dxa"/>
            <w:gridSpan w:val="2"/>
            <w:shd w:val="clear" w:color="auto" w:fill="D9D9D9" w:themeFill="background1" w:themeFillShade="D9"/>
          </w:tcPr>
          <w:p w14:paraId="7363BB14" w14:textId="77777777" w:rsidR="00CF4A9C" w:rsidRPr="00560A44" w:rsidRDefault="00CF4A9C" w:rsidP="00780ADC">
            <w:pPr>
              <w:pStyle w:val="NoSpacing"/>
            </w:pPr>
            <w:r w:rsidRPr="00560A44">
              <w:lastRenderedPageBreak/>
              <w:t>Assessment—Exit Ticket Questions</w:t>
            </w:r>
          </w:p>
        </w:tc>
        <w:tc>
          <w:tcPr>
            <w:tcW w:w="5395" w:type="dxa"/>
            <w:gridSpan w:val="2"/>
            <w:shd w:val="clear" w:color="auto" w:fill="D9D9D9" w:themeFill="background1" w:themeFillShade="D9"/>
          </w:tcPr>
          <w:p w14:paraId="540CDC8F" w14:textId="77777777" w:rsidR="00CF4A9C" w:rsidRPr="00560A44" w:rsidRDefault="00CF4A9C" w:rsidP="00780ADC">
            <w:pPr>
              <w:pStyle w:val="NoSpacing"/>
            </w:pPr>
            <w:r w:rsidRPr="00560A44">
              <w:t>Student Exemplar Responses to the Exit Ticket may include:</w:t>
            </w:r>
          </w:p>
        </w:tc>
      </w:tr>
      <w:tr w:rsidR="00CF4A9C" w:rsidRPr="00560A44" w14:paraId="2749279E" w14:textId="77777777" w:rsidTr="00780ADC">
        <w:tc>
          <w:tcPr>
            <w:tcW w:w="5395" w:type="dxa"/>
            <w:gridSpan w:val="2"/>
          </w:tcPr>
          <w:p w14:paraId="2FD5853A" w14:textId="77777777" w:rsidR="00CF4A9C" w:rsidRPr="00560A44" w:rsidRDefault="00CF4A9C" w:rsidP="00780ADC">
            <w:pPr>
              <w:pStyle w:val="NoSpacing"/>
            </w:pPr>
            <w:r w:rsidRPr="00560A44">
              <w:t>3-2-1 (This is in addition to students answering the essential question)</w:t>
            </w:r>
          </w:p>
          <w:p w14:paraId="2D64C37C" w14:textId="77777777" w:rsidR="00CF4A9C" w:rsidRPr="00560A44" w:rsidRDefault="00CF4A9C" w:rsidP="00780ADC">
            <w:pPr>
              <w:pStyle w:val="NoSpacing"/>
            </w:pPr>
            <w:r w:rsidRPr="00560A44">
              <w:t xml:space="preserve">List 3 main take a </w:t>
            </w:r>
            <w:proofErr w:type="gramStart"/>
            <w:r w:rsidRPr="00560A44">
              <w:t>wa</w:t>
            </w:r>
            <w:r>
              <w:t>ys</w:t>
            </w:r>
            <w:proofErr w:type="gramEnd"/>
            <w:r>
              <w:t xml:space="preserve"> </w:t>
            </w:r>
            <w:r w:rsidRPr="00560A44">
              <w:t>from today</w:t>
            </w:r>
          </w:p>
          <w:p w14:paraId="0DAC357B" w14:textId="77777777" w:rsidR="00CF4A9C" w:rsidRPr="00560A44" w:rsidRDefault="00CF4A9C" w:rsidP="00780ADC">
            <w:pPr>
              <w:pStyle w:val="NoSpacing"/>
            </w:pPr>
            <w:r w:rsidRPr="00560A44">
              <w:t>2 understandings that surprised you the most</w:t>
            </w:r>
          </w:p>
          <w:p w14:paraId="228C6376" w14:textId="77777777" w:rsidR="00CF4A9C" w:rsidRPr="00560A44" w:rsidRDefault="00CF4A9C" w:rsidP="00780ADC">
            <w:pPr>
              <w:pStyle w:val="NoSpacing"/>
            </w:pPr>
            <w:r w:rsidRPr="00560A44">
              <w:t>1 question you still have</w:t>
            </w:r>
          </w:p>
          <w:p w14:paraId="7ED06D0C" w14:textId="77777777" w:rsidR="00CF4A9C" w:rsidRPr="00560A44" w:rsidRDefault="00CF4A9C" w:rsidP="00780ADC">
            <w:pPr>
              <w:pStyle w:val="NoSpacing"/>
              <w:rPr>
                <w:i/>
              </w:rPr>
            </w:pPr>
          </w:p>
          <w:p w14:paraId="1CF454A1" w14:textId="77777777" w:rsidR="00CF4A9C" w:rsidRPr="00560A44" w:rsidRDefault="00CF4A9C" w:rsidP="00780ADC">
            <w:pPr>
              <w:pStyle w:val="NoSpacing"/>
              <w:rPr>
                <w:i/>
              </w:rPr>
            </w:pPr>
          </w:p>
          <w:p w14:paraId="645F7449" w14:textId="77777777" w:rsidR="00CF4A9C" w:rsidRPr="00560A44" w:rsidRDefault="00CF4A9C" w:rsidP="00780ADC">
            <w:pPr>
              <w:pStyle w:val="NoSpacing"/>
              <w:rPr>
                <w:i/>
              </w:rPr>
            </w:pPr>
          </w:p>
          <w:p w14:paraId="3CFCFF85" w14:textId="77777777" w:rsidR="00CF4A9C" w:rsidRPr="00560A44" w:rsidRDefault="00CF4A9C" w:rsidP="00780ADC">
            <w:pPr>
              <w:pStyle w:val="NoSpacing"/>
              <w:rPr>
                <w:i/>
              </w:rPr>
            </w:pPr>
          </w:p>
          <w:p w14:paraId="50E3537A" w14:textId="77777777" w:rsidR="00CF4A9C" w:rsidRPr="00560A44" w:rsidRDefault="00CF4A9C" w:rsidP="00780ADC">
            <w:pPr>
              <w:pStyle w:val="NoSpacing"/>
              <w:rPr>
                <w:i/>
              </w:rPr>
            </w:pPr>
          </w:p>
        </w:tc>
        <w:tc>
          <w:tcPr>
            <w:tcW w:w="5395" w:type="dxa"/>
            <w:gridSpan w:val="2"/>
          </w:tcPr>
          <w:p w14:paraId="3C065812" w14:textId="77777777" w:rsidR="00CF4A9C" w:rsidRDefault="00CF4A9C" w:rsidP="00780ADC">
            <w:pPr>
              <w:pStyle w:val="NoSpacing"/>
            </w:pPr>
            <w:r w:rsidRPr="00560A44">
              <w:t xml:space="preserve">3- </w:t>
            </w:r>
          </w:p>
          <w:p w14:paraId="5A6D81D4" w14:textId="77777777" w:rsidR="00CF4A9C" w:rsidRPr="00560A44" w:rsidRDefault="00CF4A9C" w:rsidP="00780ADC">
            <w:pPr>
              <w:pStyle w:val="NoSpacing"/>
            </w:pPr>
            <w:r w:rsidRPr="00560A44">
              <w:t xml:space="preserve">Mississippians were very advanced and used their resources in an intelligent way despite </w:t>
            </w:r>
            <w:r w:rsidRPr="006F1C21">
              <w:rPr>
                <w:color w:val="FF0000"/>
              </w:rPr>
              <w:t xml:space="preserve">not having </w:t>
            </w:r>
            <w:r w:rsidRPr="00560A44">
              <w:t>modern day technology</w:t>
            </w:r>
          </w:p>
          <w:p w14:paraId="361A934F" w14:textId="77777777" w:rsidR="00CF4A9C" w:rsidRPr="00560A44" w:rsidRDefault="00CF4A9C" w:rsidP="00780ADC">
            <w:pPr>
              <w:pStyle w:val="NoSpacing"/>
            </w:pPr>
            <w:r w:rsidRPr="00560A44">
              <w:t>They built mounds out of mud and clay</w:t>
            </w:r>
          </w:p>
          <w:p w14:paraId="349209C1" w14:textId="77777777" w:rsidR="00CF4A9C" w:rsidRDefault="00CF4A9C" w:rsidP="00780ADC">
            <w:pPr>
              <w:pStyle w:val="NoSpacing"/>
            </w:pPr>
            <w:r w:rsidRPr="00560A44">
              <w:t>They had axes and pipes like people today</w:t>
            </w:r>
          </w:p>
          <w:p w14:paraId="618CF299" w14:textId="77777777" w:rsidR="00CF4A9C" w:rsidRPr="00560A44" w:rsidRDefault="00CF4A9C" w:rsidP="00780ADC">
            <w:pPr>
              <w:pStyle w:val="NoSpacing"/>
            </w:pPr>
          </w:p>
          <w:p w14:paraId="7743CE57" w14:textId="77777777" w:rsidR="00CF4A9C" w:rsidRPr="00560A44" w:rsidRDefault="00CF4A9C" w:rsidP="00780ADC">
            <w:pPr>
              <w:pStyle w:val="NoSpacing"/>
            </w:pPr>
            <w:r w:rsidRPr="00560A44">
              <w:t>2</w:t>
            </w:r>
            <w:r>
              <w:t>-</w:t>
            </w:r>
          </w:p>
          <w:p w14:paraId="7F4FDBFC" w14:textId="77777777" w:rsidR="00CF4A9C" w:rsidRPr="00560A44" w:rsidRDefault="00CF4A9C" w:rsidP="00780ADC">
            <w:pPr>
              <w:pStyle w:val="NoSpacing"/>
            </w:pPr>
            <w:r w:rsidRPr="00560A44">
              <w:t>They wore jewelry!</w:t>
            </w:r>
          </w:p>
          <w:p w14:paraId="35B74078" w14:textId="77777777" w:rsidR="00CF4A9C" w:rsidRDefault="00CF4A9C" w:rsidP="00780ADC">
            <w:pPr>
              <w:pStyle w:val="NoSpacing"/>
            </w:pPr>
            <w:r w:rsidRPr="00560A44">
              <w:t>They played games!</w:t>
            </w:r>
          </w:p>
          <w:p w14:paraId="5231010D" w14:textId="77777777" w:rsidR="00CF4A9C" w:rsidRPr="00560A44" w:rsidRDefault="00CF4A9C" w:rsidP="00780ADC">
            <w:pPr>
              <w:pStyle w:val="NoSpacing"/>
            </w:pPr>
          </w:p>
          <w:p w14:paraId="3D02382C" w14:textId="77777777" w:rsidR="00CF4A9C" w:rsidRPr="00560A44" w:rsidRDefault="00CF4A9C" w:rsidP="00780ADC">
            <w:pPr>
              <w:pStyle w:val="NoSpacing"/>
            </w:pPr>
            <w:r w:rsidRPr="00560A44">
              <w:t>1-</w:t>
            </w:r>
          </w:p>
          <w:p w14:paraId="1931D1C5" w14:textId="77777777" w:rsidR="00CF4A9C" w:rsidRPr="00560A44" w:rsidRDefault="00CF4A9C" w:rsidP="00780ADC">
            <w:pPr>
              <w:pStyle w:val="NoSpacing"/>
            </w:pPr>
            <w:r w:rsidRPr="00560A44">
              <w:t>I didn’t see any tools for hunting. Did they eat animals?</w:t>
            </w:r>
          </w:p>
        </w:tc>
      </w:tr>
    </w:tbl>
    <w:p w14:paraId="3C81A2F4" w14:textId="77777777" w:rsidR="00CF4A9C" w:rsidRPr="00560A44" w:rsidRDefault="00CF4A9C" w:rsidP="00CF4A9C">
      <w:pPr>
        <w:pStyle w:val="NoSpacing"/>
      </w:pPr>
    </w:p>
    <w:p w14:paraId="54553A37" w14:textId="77777777" w:rsidR="00CF4A9C" w:rsidRPr="00560A44" w:rsidRDefault="00CF4A9C" w:rsidP="00CF4A9C">
      <w:pPr>
        <w:pStyle w:val="NoSpacing"/>
      </w:pPr>
    </w:p>
    <w:tbl>
      <w:tblPr>
        <w:tblStyle w:val="TableGrid"/>
        <w:tblW w:w="10795" w:type="dxa"/>
        <w:tblLook w:val="04A0" w:firstRow="1" w:lastRow="0" w:firstColumn="1" w:lastColumn="0" w:noHBand="0" w:noVBand="1"/>
      </w:tblPr>
      <w:tblGrid>
        <w:gridCol w:w="10795"/>
      </w:tblGrid>
      <w:tr w:rsidR="00CF4A9C" w:rsidRPr="00560A44" w14:paraId="7B6C756D" w14:textId="77777777" w:rsidTr="00780ADC">
        <w:tc>
          <w:tcPr>
            <w:tcW w:w="10795" w:type="dxa"/>
            <w:shd w:val="clear" w:color="auto" w:fill="D9D9D9" w:themeFill="background1" w:themeFillShade="D9"/>
          </w:tcPr>
          <w:p w14:paraId="64A72612" w14:textId="77777777" w:rsidR="00CF4A9C" w:rsidRPr="00560A44" w:rsidRDefault="00CF4A9C" w:rsidP="00780ADC">
            <w:pPr>
              <w:pStyle w:val="NoSpacing"/>
            </w:pPr>
            <w:r w:rsidRPr="00560A44">
              <w:t xml:space="preserve">Teacher Notes </w:t>
            </w:r>
          </w:p>
        </w:tc>
      </w:tr>
      <w:tr w:rsidR="00CF4A9C" w:rsidRPr="00560A44" w14:paraId="6B7E6EEB" w14:textId="77777777" w:rsidTr="00780ADC">
        <w:tc>
          <w:tcPr>
            <w:tcW w:w="10795" w:type="dxa"/>
          </w:tcPr>
          <w:p w14:paraId="0AE1BE3A" w14:textId="77777777" w:rsidR="00CF4A9C" w:rsidRDefault="00CF4A9C" w:rsidP="00780ADC">
            <w:pPr>
              <w:pStyle w:val="NoSpacing"/>
              <w:rPr>
                <w:rFonts w:cstheme="minorHAnsi"/>
              </w:rPr>
            </w:pPr>
          </w:p>
          <w:p w14:paraId="114B72A4" w14:textId="77777777" w:rsidR="00CF4A9C" w:rsidRPr="00B41C72" w:rsidRDefault="00CF4A9C" w:rsidP="00780ADC">
            <w:pPr>
              <w:pStyle w:val="NoSpacing"/>
              <w:rPr>
                <w:rFonts w:cstheme="minorHAnsi"/>
              </w:rPr>
            </w:pPr>
            <w:r w:rsidRPr="00B41C72">
              <w:rPr>
                <w:rFonts w:cstheme="minorHAnsi"/>
              </w:rPr>
              <w:t>This lesson should be taught after SS8G1</w:t>
            </w:r>
          </w:p>
          <w:p w14:paraId="1679C091" w14:textId="77777777" w:rsidR="00CF4A9C" w:rsidRPr="00B41C72" w:rsidRDefault="00CF4A9C" w:rsidP="00780ADC">
            <w:pPr>
              <w:pStyle w:val="NoSpacing"/>
              <w:rPr>
                <w:rFonts w:cstheme="minorHAnsi"/>
              </w:rPr>
            </w:pPr>
          </w:p>
          <w:p w14:paraId="57DD3CFC" w14:textId="77777777" w:rsidR="00CF4A9C" w:rsidRPr="00B41C72" w:rsidRDefault="00CF4A9C" w:rsidP="00780ADC">
            <w:pPr>
              <w:pStyle w:val="NoSpacing"/>
              <w:rPr>
                <w:rFonts w:cstheme="minorHAnsi"/>
              </w:rPr>
            </w:pPr>
            <w:r w:rsidRPr="00B41C72">
              <w:rPr>
                <w:rFonts w:cstheme="minorHAnsi"/>
              </w:rPr>
              <w:t xml:space="preserve">Students should already have practice completing the “Analyze the Artifact” sheet. If not, it would be best to model how to fill in the sheet thoroughly by projecting an image of one of the artifacts on the board and having students help you fill in each field before they work in their small groups. </w:t>
            </w:r>
          </w:p>
          <w:p w14:paraId="5D79863B" w14:textId="77777777" w:rsidR="00CF4A9C" w:rsidRPr="00B41C72" w:rsidRDefault="00CF4A9C" w:rsidP="00780ADC">
            <w:pPr>
              <w:pStyle w:val="NoSpacing"/>
              <w:rPr>
                <w:rFonts w:cstheme="minorHAnsi"/>
              </w:rPr>
            </w:pPr>
          </w:p>
          <w:p w14:paraId="1A1F7AD9" w14:textId="77777777" w:rsidR="00CF4A9C" w:rsidRPr="00B41C72" w:rsidRDefault="00CF4A9C" w:rsidP="00780ADC">
            <w:pPr>
              <w:pStyle w:val="NoSpacing"/>
              <w:rPr>
                <w:rFonts w:cstheme="minorHAnsi"/>
              </w:rPr>
            </w:pPr>
            <w:r w:rsidRPr="00B41C72">
              <w:rPr>
                <w:rFonts w:cstheme="minorHAnsi"/>
              </w:rPr>
              <w:t xml:space="preserve">Work Period: Print the photo and source info for each artifact. It is recommended to print color images if possible. </w:t>
            </w:r>
          </w:p>
          <w:p w14:paraId="44B8A282" w14:textId="77777777" w:rsidR="00CF4A9C" w:rsidRPr="00B41C72" w:rsidRDefault="00CF4A9C" w:rsidP="00780ADC">
            <w:pPr>
              <w:pStyle w:val="NoSpacing"/>
              <w:rPr>
                <w:rFonts w:cstheme="minorHAnsi"/>
              </w:rPr>
            </w:pPr>
          </w:p>
          <w:p w14:paraId="7A3F4098" w14:textId="77777777" w:rsidR="00CF4A9C" w:rsidRPr="00B41C72" w:rsidRDefault="00CF4A9C" w:rsidP="00780ADC">
            <w:pPr>
              <w:pStyle w:val="NoSpacing"/>
              <w:rPr>
                <w:rFonts w:cstheme="minorHAnsi"/>
              </w:rPr>
            </w:pPr>
            <w:r w:rsidRPr="00B41C72">
              <w:rPr>
                <w:rFonts w:cstheme="minorHAnsi"/>
              </w:rPr>
              <w:t xml:space="preserve">This lesson should be followed by some direct instruction to answer questions about specifics regarding the Mississippian Culture, such as what food they ate, and where exactly in Georgia they lived. Students can read or be read to, with the New Georgia Encyclopedia article located here: </w:t>
            </w:r>
            <w:hyperlink r:id="rId27" w:history="1">
              <w:r w:rsidRPr="00B41C72">
                <w:rPr>
                  <w:rStyle w:val="Hyperlink"/>
                  <w:rFonts w:cstheme="minorHAnsi"/>
                </w:rPr>
                <w:t>https://www.georgiaencyclopedia.org/articles/history-archaeology/mississippian-period-overview</w:t>
              </w:r>
            </w:hyperlink>
          </w:p>
          <w:p w14:paraId="679E1295" w14:textId="77777777" w:rsidR="00CF4A9C" w:rsidRPr="00B41C72" w:rsidRDefault="00CF4A9C" w:rsidP="00780ADC">
            <w:pPr>
              <w:pStyle w:val="NoSpacing"/>
              <w:rPr>
                <w:rFonts w:cstheme="minorHAnsi"/>
              </w:rPr>
            </w:pPr>
          </w:p>
          <w:p w14:paraId="363BD8A3" w14:textId="77777777" w:rsidR="00CF4A9C" w:rsidRPr="00B41C72" w:rsidRDefault="00CF4A9C" w:rsidP="00780ADC">
            <w:pPr>
              <w:pStyle w:val="NoSpacing"/>
              <w:rPr>
                <w:rFonts w:cstheme="minorHAnsi"/>
              </w:rPr>
            </w:pPr>
            <w:r w:rsidRPr="00B41C72">
              <w:rPr>
                <w:rFonts w:cstheme="minorHAnsi"/>
              </w:rPr>
              <w:t xml:space="preserve">This article will be a great Segway to introduce DeSoto and his impact on the Mississippians. </w:t>
            </w:r>
          </w:p>
          <w:p w14:paraId="30F2BE61" w14:textId="77777777" w:rsidR="00CF4A9C" w:rsidRPr="00560A44" w:rsidRDefault="00CF4A9C" w:rsidP="00780ADC">
            <w:pPr>
              <w:pStyle w:val="NoSpacing"/>
            </w:pPr>
          </w:p>
        </w:tc>
      </w:tr>
    </w:tbl>
    <w:p w14:paraId="6C722BD9" w14:textId="77777777" w:rsidR="00CF4A9C" w:rsidRPr="00560A44" w:rsidRDefault="00CF4A9C" w:rsidP="00CF4A9C">
      <w:pPr>
        <w:pStyle w:val="NoSpacing"/>
      </w:pPr>
    </w:p>
    <w:tbl>
      <w:tblPr>
        <w:tblStyle w:val="TableGrid"/>
        <w:tblW w:w="10795" w:type="dxa"/>
        <w:tblLook w:val="04A0" w:firstRow="1" w:lastRow="0" w:firstColumn="1" w:lastColumn="0" w:noHBand="0" w:noVBand="1"/>
      </w:tblPr>
      <w:tblGrid>
        <w:gridCol w:w="1255"/>
        <w:gridCol w:w="5490"/>
        <w:gridCol w:w="4050"/>
      </w:tblGrid>
      <w:tr w:rsidR="00CF4A9C" w:rsidRPr="00560A44" w14:paraId="3E7958E2" w14:textId="77777777" w:rsidTr="00780ADC">
        <w:tc>
          <w:tcPr>
            <w:tcW w:w="10795" w:type="dxa"/>
            <w:gridSpan w:val="3"/>
            <w:shd w:val="clear" w:color="auto" w:fill="auto"/>
          </w:tcPr>
          <w:p w14:paraId="7309150C" w14:textId="77777777" w:rsidR="00CF4A9C" w:rsidRPr="00560A44" w:rsidRDefault="00CF4A9C" w:rsidP="00780ADC">
            <w:pPr>
              <w:pStyle w:val="NoSpacing"/>
            </w:pPr>
            <w:r w:rsidRPr="00560A44">
              <w:t>Lesson Sequence</w:t>
            </w:r>
          </w:p>
        </w:tc>
      </w:tr>
      <w:tr w:rsidR="00CF4A9C" w:rsidRPr="00560A44" w14:paraId="546FCF9F" w14:textId="77777777" w:rsidTr="00780ADC">
        <w:tc>
          <w:tcPr>
            <w:tcW w:w="6745" w:type="dxa"/>
            <w:gridSpan w:val="2"/>
            <w:shd w:val="clear" w:color="auto" w:fill="D9D9D9" w:themeFill="background1" w:themeFillShade="D9"/>
          </w:tcPr>
          <w:p w14:paraId="5053A2C1" w14:textId="77777777" w:rsidR="00CF4A9C" w:rsidRPr="00560A44" w:rsidRDefault="00CF4A9C" w:rsidP="00780ADC">
            <w:pPr>
              <w:pStyle w:val="NoSpacing"/>
            </w:pPr>
            <w:r w:rsidRPr="00560A44">
              <w:t>OPENING</w:t>
            </w:r>
          </w:p>
          <w:p w14:paraId="339798FC" w14:textId="77777777" w:rsidR="00CF4A9C" w:rsidRPr="00560A44" w:rsidRDefault="00CF4A9C" w:rsidP="00780ADC">
            <w:pPr>
              <w:pStyle w:val="NoSpacing"/>
            </w:pPr>
            <w:r w:rsidRPr="00560A44">
              <w:t>Time: 8 – 12 minutes</w:t>
            </w:r>
          </w:p>
        </w:tc>
        <w:tc>
          <w:tcPr>
            <w:tcW w:w="4050" w:type="dxa"/>
            <w:shd w:val="clear" w:color="auto" w:fill="D9D9D9" w:themeFill="background1" w:themeFillShade="D9"/>
          </w:tcPr>
          <w:p w14:paraId="59D4D157" w14:textId="77777777" w:rsidR="00CF4A9C" w:rsidRPr="00560A44" w:rsidRDefault="00CF4A9C" w:rsidP="00780ADC">
            <w:pPr>
              <w:pStyle w:val="NoSpacing"/>
            </w:pPr>
            <w:r w:rsidRPr="00560A44">
              <w:t>Scaffolding Suggestions</w:t>
            </w:r>
          </w:p>
        </w:tc>
      </w:tr>
      <w:tr w:rsidR="00CF4A9C" w:rsidRPr="00560A44" w14:paraId="41C98916" w14:textId="77777777" w:rsidTr="00780ADC">
        <w:tc>
          <w:tcPr>
            <w:tcW w:w="6745" w:type="dxa"/>
            <w:gridSpan w:val="2"/>
          </w:tcPr>
          <w:p w14:paraId="607CD882" w14:textId="77777777" w:rsidR="00CF4A9C" w:rsidRPr="00B41C72" w:rsidRDefault="00CF4A9C" w:rsidP="00780ADC">
            <w:pPr>
              <w:pStyle w:val="NoSpacing"/>
            </w:pPr>
            <w:r w:rsidRPr="00B41C72">
              <w:t xml:space="preserve">Pose warm up questions to the class and have each student write 1 paragraph explaining their answers to the following questions: “Imagine that you were living in Georgia between the years 800-1600 A.D. What tools/weapons would you need to be able to eat? To build a home? What would you eat? How would you cook your food? What would you make your home out of? What material would you make your clothing out of? What would you have to do to able to live in one place all year long? How would you stay cool in the hot months and warm in the winter, without electricity? Where in Georgia would you live? Would there be any natural resources that could be essential to your survival? What would be important to you?” </w:t>
            </w:r>
          </w:p>
          <w:p w14:paraId="308AD396" w14:textId="77777777" w:rsidR="00CF4A9C" w:rsidRPr="00B41C72" w:rsidRDefault="00CF4A9C" w:rsidP="00780ADC">
            <w:pPr>
              <w:pStyle w:val="NoSpacing"/>
            </w:pPr>
          </w:p>
          <w:p w14:paraId="58E3EB98" w14:textId="77777777" w:rsidR="00CF4A9C" w:rsidRPr="00B41C72" w:rsidRDefault="00CF4A9C" w:rsidP="00780ADC">
            <w:pPr>
              <w:pStyle w:val="NoSpacing"/>
            </w:pPr>
            <w:r w:rsidRPr="00B41C72">
              <w:t xml:space="preserve">Give students 5 minutes to answer these questions on their own. </w:t>
            </w:r>
          </w:p>
          <w:p w14:paraId="3AD218B6" w14:textId="77777777" w:rsidR="00CF4A9C" w:rsidRPr="00B41C72" w:rsidRDefault="00CF4A9C" w:rsidP="00780ADC">
            <w:pPr>
              <w:pStyle w:val="NoSpacing"/>
            </w:pPr>
            <w:r w:rsidRPr="00B41C72">
              <w:t>Then Pair-Share with their “</w:t>
            </w:r>
            <w:proofErr w:type="spellStart"/>
            <w:r w:rsidRPr="00B41C72">
              <w:t>sole</w:t>
            </w:r>
            <w:proofErr w:type="spellEnd"/>
            <w:r w:rsidRPr="00B41C72">
              <w:t xml:space="preserve"> mate” aka, someone who is wearing similar shoes as they are. </w:t>
            </w:r>
          </w:p>
          <w:p w14:paraId="290AC693" w14:textId="77777777" w:rsidR="00CF4A9C" w:rsidRPr="00B41C72" w:rsidRDefault="00CF4A9C" w:rsidP="00780ADC">
            <w:pPr>
              <w:pStyle w:val="NoSpacing"/>
            </w:pPr>
          </w:p>
          <w:p w14:paraId="1D70C1AF" w14:textId="77777777" w:rsidR="00CF4A9C" w:rsidRPr="00B41C72" w:rsidRDefault="00CF4A9C" w:rsidP="00780ADC">
            <w:pPr>
              <w:pStyle w:val="NoSpacing"/>
            </w:pPr>
            <w:r w:rsidRPr="00B41C72">
              <w:t xml:space="preserve">Call on a few groups to share their responses aloud. </w:t>
            </w:r>
          </w:p>
        </w:tc>
        <w:tc>
          <w:tcPr>
            <w:tcW w:w="4050" w:type="dxa"/>
          </w:tcPr>
          <w:p w14:paraId="09C3069B" w14:textId="77777777" w:rsidR="00CF4A9C" w:rsidRPr="00560A44" w:rsidRDefault="00CF4A9C" w:rsidP="00780ADC">
            <w:pPr>
              <w:pStyle w:val="NoSpacing"/>
            </w:pPr>
            <w:r w:rsidRPr="00560A44">
              <w:t xml:space="preserve">Type this and post it on Google Classroom or platform of choice so students are sure to answer each question and time isn’t spent copying down the questions. </w:t>
            </w:r>
          </w:p>
          <w:p w14:paraId="19E12C59" w14:textId="77777777" w:rsidR="00CF4A9C" w:rsidRPr="00560A44" w:rsidRDefault="00CF4A9C" w:rsidP="00780ADC">
            <w:pPr>
              <w:pStyle w:val="NoSpacing"/>
            </w:pPr>
          </w:p>
          <w:p w14:paraId="6E6F031C" w14:textId="77777777" w:rsidR="00CF4A9C" w:rsidRDefault="00CF4A9C" w:rsidP="00780ADC">
            <w:pPr>
              <w:pStyle w:val="NoSpacing"/>
            </w:pPr>
            <w:r w:rsidRPr="00560A44">
              <w:t xml:space="preserve">If some students don’t have a partner, they can share with the teacher or be in groups of 3. </w:t>
            </w:r>
          </w:p>
          <w:p w14:paraId="33D72C87" w14:textId="77777777" w:rsidR="00CF4A9C" w:rsidRDefault="00CF4A9C" w:rsidP="00780ADC">
            <w:pPr>
              <w:pStyle w:val="NoSpacing"/>
            </w:pPr>
          </w:p>
          <w:p w14:paraId="60D40B7C" w14:textId="77777777" w:rsidR="00CF4A9C" w:rsidRPr="00560A44" w:rsidRDefault="00CF4A9C" w:rsidP="00780ADC">
            <w:pPr>
              <w:pStyle w:val="NoSpacing"/>
            </w:pPr>
          </w:p>
        </w:tc>
      </w:tr>
      <w:tr w:rsidR="00CF4A9C" w:rsidRPr="00560A44" w14:paraId="3CEEBD0B" w14:textId="77777777" w:rsidTr="00780ADC">
        <w:tc>
          <w:tcPr>
            <w:tcW w:w="6745" w:type="dxa"/>
            <w:gridSpan w:val="2"/>
            <w:shd w:val="clear" w:color="auto" w:fill="D9D9D9" w:themeFill="background1" w:themeFillShade="D9"/>
          </w:tcPr>
          <w:p w14:paraId="6B9CE030" w14:textId="77777777" w:rsidR="00CF4A9C" w:rsidRPr="00560A44" w:rsidRDefault="00CF4A9C" w:rsidP="00780ADC">
            <w:pPr>
              <w:pStyle w:val="NoSpacing"/>
            </w:pPr>
            <w:r w:rsidRPr="00560A44">
              <w:t>WORK PERIOD</w:t>
            </w:r>
          </w:p>
          <w:p w14:paraId="7C519169" w14:textId="77777777" w:rsidR="00CF4A9C" w:rsidRPr="00560A44" w:rsidRDefault="00CF4A9C" w:rsidP="00780ADC">
            <w:pPr>
              <w:pStyle w:val="NoSpacing"/>
            </w:pPr>
            <w:r w:rsidRPr="00560A44">
              <w:t>Time: 25-30 minutes</w:t>
            </w:r>
          </w:p>
        </w:tc>
        <w:tc>
          <w:tcPr>
            <w:tcW w:w="4050" w:type="dxa"/>
            <w:shd w:val="clear" w:color="auto" w:fill="D9D9D9" w:themeFill="background1" w:themeFillShade="D9"/>
          </w:tcPr>
          <w:p w14:paraId="604472A3" w14:textId="77777777" w:rsidR="00CF4A9C" w:rsidRPr="00560A44" w:rsidRDefault="00CF4A9C" w:rsidP="00780ADC">
            <w:pPr>
              <w:pStyle w:val="NoSpacing"/>
            </w:pPr>
            <w:r w:rsidRPr="00560A44">
              <w:t>Scaffolding Suggestions</w:t>
            </w:r>
          </w:p>
        </w:tc>
      </w:tr>
      <w:tr w:rsidR="00CF4A9C" w:rsidRPr="00560A44" w14:paraId="7A04E08D" w14:textId="77777777" w:rsidTr="00780ADC">
        <w:tc>
          <w:tcPr>
            <w:tcW w:w="6745" w:type="dxa"/>
            <w:gridSpan w:val="2"/>
          </w:tcPr>
          <w:p w14:paraId="2DD72311" w14:textId="77777777" w:rsidR="00CF4A9C" w:rsidRPr="00B41C72" w:rsidRDefault="00CF4A9C" w:rsidP="00780ADC">
            <w:pPr>
              <w:pStyle w:val="NoSpacing"/>
            </w:pPr>
            <w:r w:rsidRPr="00B41C72">
              <w:t xml:space="preserve">Teacher will set up 4 stations around the room (weapons/tools, food/drink, cultural practices, shelter) At each station, teacher will lay out the colored print outs of the included primary sources (4 per station). </w:t>
            </w:r>
          </w:p>
          <w:p w14:paraId="31691560" w14:textId="77777777" w:rsidR="00CF4A9C" w:rsidRPr="00B41C72" w:rsidRDefault="00CF4A9C" w:rsidP="00780ADC">
            <w:pPr>
              <w:pStyle w:val="NoSpacing"/>
            </w:pPr>
          </w:p>
          <w:p w14:paraId="2765C151" w14:textId="77777777" w:rsidR="00CF4A9C" w:rsidRDefault="00CF4A9C" w:rsidP="00780ADC">
            <w:pPr>
              <w:pStyle w:val="NoSpacing"/>
            </w:pPr>
            <w:r w:rsidRPr="00B41C72">
              <w:t>Teacher will play native American flu</w:t>
            </w:r>
            <w:r>
              <w:t>t</w:t>
            </w:r>
            <w:r w:rsidRPr="00B41C72">
              <w:t>e music in the background to make the setting come alive (</w:t>
            </w:r>
            <w:hyperlink r:id="rId28" w:history="1">
              <w:r w:rsidRPr="00B41C72">
                <w:rPr>
                  <w:rStyle w:val="Hyperlink"/>
                  <w:rFonts w:asciiTheme="majorHAnsi" w:hAnsiTheme="majorHAnsi" w:cstheme="majorHAnsi"/>
                </w:rPr>
                <w:t>https://www.youtube.com/watch?v=ST56ATKfgfs</w:t>
              </w:r>
            </w:hyperlink>
            <w:r w:rsidRPr="00B41C72">
              <w:t xml:space="preserve">) and will explain to students that they are working in archeological teams to analyze recently discovered Mississippian Indian artifacts. </w:t>
            </w:r>
          </w:p>
          <w:p w14:paraId="05B6182C" w14:textId="77777777" w:rsidR="00CF4A9C" w:rsidRDefault="00CF4A9C" w:rsidP="00780ADC">
            <w:pPr>
              <w:pStyle w:val="NoSpacing"/>
            </w:pPr>
          </w:p>
          <w:p w14:paraId="35C9F7FF" w14:textId="77777777" w:rsidR="00CF4A9C" w:rsidRPr="00B41C72" w:rsidRDefault="00CF4A9C" w:rsidP="00780ADC">
            <w:pPr>
              <w:pStyle w:val="NoSpacing"/>
            </w:pPr>
            <w:r w:rsidRPr="00B41C72">
              <w:t xml:space="preserve">The task is to report back to their boss a detailed description of how the Mississippian People lived, including their weapons/tools, cultural practices, food, and shelter. </w:t>
            </w:r>
          </w:p>
          <w:p w14:paraId="203BCB54" w14:textId="77777777" w:rsidR="00CF4A9C" w:rsidRPr="00B41C72" w:rsidRDefault="00CF4A9C" w:rsidP="00780ADC">
            <w:pPr>
              <w:pStyle w:val="NoSpacing"/>
            </w:pPr>
          </w:p>
          <w:p w14:paraId="30F41941" w14:textId="0D063C82" w:rsidR="00CF4A9C" w:rsidRPr="00B41C72" w:rsidRDefault="00CF4A9C" w:rsidP="00780ADC">
            <w:pPr>
              <w:pStyle w:val="NoSpacing"/>
            </w:pPr>
            <w:r w:rsidRPr="00B41C72">
              <w:t>Students will travel with their sole mate and complete 1 “analyze the artifact” sheet per station. Student and “</w:t>
            </w:r>
            <w:proofErr w:type="spellStart"/>
            <w:r w:rsidRPr="00B41C72">
              <w:t>sole</w:t>
            </w:r>
            <w:proofErr w:type="spellEnd"/>
            <w:r w:rsidRPr="00B41C72">
              <w:t xml:space="preserve"> mate” will choose 1 artifact from each station to analyze. *For the shelter station, it would be most effective to have student tour the </w:t>
            </w:r>
            <w:r>
              <w:t>GPB</w:t>
            </w:r>
            <w:r w:rsidRPr="00B41C72">
              <w:t xml:space="preserve"> virtual field trip to see the details of all 3 GA mound </w:t>
            </w:r>
            <w:proofErr w:type="gramStart"/>
            <w:r w:rsidRPr="00B41C72">
              <w:t>sites.*</w:t>
            </w:r>
            <w:proofErr w:type="gramEnd"/>
          </w:p>
          <w:p w14:paraId="0F01D491" w14:textId="77777777" w:rsidR="00CF4A9C" w:rsidRPr="00560A44" w:rsidRDefault="00CF4A9C" w:rsidP="00780ADC">
            <w:pPr>
              <w:pStyle w:val="NoSpacing"/>
            </w:pPr>
          </w:p>
        </w:tc>
        <w:tc>
          <w:tcPr>
            <w:tcW w:w="4050" w:type="dxa"/>
          </w:tcPr>
          <w:p w14:paraId="54446723" w14:textId="77777777" w:rsidR="00CF4A9C" w:rsidRPr="00560A44" w:rsidRDefault="00CF4A9C" w:rsidP="00780ADC">
            <w:pPr>
              <w:pStyle w:val="NoSpacing"/>
            </w:pPr>
            <w:r w:rsidRPr="00560A44">
              <w:t xml:space="preserve">Allow students to complete the “analyze the artifact” sheet on their devices if this is more efficient. </w:t>
            </w:r>
          </w:p>
          <w:p w14:paraId="5F3586D9" w14:textId="77777777" w:rsidR="00CF4A9C" w:rsidRPr="00560A44" w:rsidRDefault="00CF4A9C" w:rsidP="00780ADC">
            <w:pPr>
              <w:pStyle w:val="NoSpacing"/>
            </w:pPr>
          </w:p>
          <w:p w14:paraId="23832A92" w14:textId="77777777" w:rsidR="00CF4A9C" w:rsidRPr="00560A44" w:rsidRDefault="00CF4A9C" w:rsidP="00780ADC">
            <w:pPr>
              <w:pStyle w:val="NoSpacing"/>
            </w:pPr>
            <w:r w:rsidRPr="00560A44">
              <w:t xml:space="preserve">Editing the “analyze the artifact” worksheet is advised if time is </w:t>
            </w:r>
            <w:proofErr w:type="gramStart"/>
            <w:r w:rsidRPr="00560A44">
              <w:t>limited</w:t>
            </w:r>
            <w:proofErr w:type="gramEnd"/>
            <w:r w:rsidRPr="00560A44">
              <w:t xml:space="preserve"> and teacher would like to eliminate some fields. </w:t>
            </w:r>
          </w:p>
        </w:tc>
      </w:tr>
      <w:tr w:rsidR="00CF4A9C" w:rsidRPr="00560A44" w14:paraId="1B4747E9" w14:textId="77777777" w:rsidTr="00780ADC">
        <w:tc>
          <w:tcPr>
            <w:tcW w:w="6745" w:type="dxa"/>
            <w:gridSpan w:val="2"/>
            <w:shd w:val="clear" w:color="auto" w:fill="D9D9D9" w:themeFill="background1" w:themeFillShade="D9"/>
          </w:tcPr>
          <w:p w14:paraId="2827864C" w14:textId="77777777" w:rsidR="00CF4A9C" w:rsidRPr="00560A44" w:rsidRDefault="00CF4A9C" w:rsidP="00780ADC">
            <w:pPr>
              <w:pStyle w:val="NoSpacing"/>
            </w:pPr>
            <w:r w:rsidRPr="00560A44">
              <w:t>CLOSING</w:t>
            </w:r>
          </w:p>
          <w:p w14:paraId="0F57DBDE" w14:textId="77777777" w:rsidR="00CF4A9C" w:rsidRPr="00560A44" w:rsidRDefault="00CF4A9C" w:rsidP="00780ADC">
            <w:pPr>
              <w:pStyle w:val="NoSpacing"/>
            </w:pPr>
            <w:r w:rsidRPr="00560A44">
              <w:t>Time: 15 – 20 minutes</w:t>
            </w:r>
          </w:p>
        </w:tc>
        <w:tc>
          <w:tcPr>
            <w:tcW w:w="4050" w:type="dxa"/>
            <w:shd w:val="clear" w:color="auto" w:fill="D9D9D9" w:themeFill="background1" w:themeFillShade="D9"/>
          </w:tcPr>
          <w:p w14:paraId="389A875A" w14:textId="77777777" w:rsidR="00CF4A9C" w:rsidRPr="00560A44" w:rsidRDefault="00CF4A9C" w:rsidP="00780ADC">
            <w:pPr>
              <w:pStyle w:val="NoSpacing"/>
            </w:pPr>
            <w:r w:rsidRPr="00560A44">
              <w:t>Scaffolding Suggestions</w:t>
            </w:r>
          </w:p>
        </w:tc>
      </w:tr>
      <w:tr w:rsidR="00CF4A9C" w:rsidRPr="00560A44" w14:paraId="65927AD5" w14:textId="77777777" w:rsidTr="00780ADC">
        <w:tc>
          <w:tcPr>
            <w:tcW w:w="6745" w:type="dxa"/>
            <w:gridSpan w:val="2"/>
          </w:tcPr>
          <w:p w14:paraId="189E82AC" w14:textId="77777777" w:rsidR="00CF4A9C" w:rsidRPr="00560A44" w:rsidRDefault="00CF4A9C" w:rsidP="00780ADC">
            <w:pPr>
              <w:pStyle w:val="NoSpacing"/>
            </w:pPr>
            <w:r w:rsidRPr="00560A44">
              <w:t xml:space="preserve">Students will return to their seats with the completed “analyze the artifacts” sheets. Students will independently answer the essential question, “Was the Mississippian culture an advanced civilization or a primitive one? Use evidence from primary sources to support your answer by describing their use of materials for their weapons, shelter, food, and cultural practices.” </w:t>
            </w:r>
          </w:p>
        </w:tc>
        <w:tc>
          <w:tcPr>
            <w:tcW w:w="4050" w:type="dxa"/>
          </w:tcPr>
          <w:p w14:paraId="1407CFD6" w14:textId="77777777" w:rsidR="00CF4A9C" w:rsidRPr="00560A44" w:rsidRDefault="00CF4A9C" w:rsidP="00780ADC">
            <w:pPr>
              <w:pStyle w:val="NoSpacing"/>
            </w:pPr>
            <w:r w:rsidRPr="00560A44">
              <w:t xml:space="preserve">2 class periods may be needed depending on class time at each school. </w:t>
            </w:r>
          </w:p>
          <w:p w14:paraId="0ABD05EF" w14:textId="77777777" w:rsidR="00CF4A9C" w:rsidRPr="00560A44" w:rsidRDefault="00CF4A9C" w:rsidP="00780ADC">
            <w:pPr>
              <w:pStyle w:val="NoSpacing"/>
            </w:pPr>
          </w:p>
          <w:p w14:paraId="1099565A" w14:textId="77777777" w:rsidR="00CF4A9C" w:rsidRPr="00560A44" w:rsidRDefault="00CF4A9C" w:rsidP="00780ADC">
            <w:pPr>
              <w:pStyle w:val="NoSpacing"/>
            </w:pPr>
            <w:r w:rsidRPr="00560A44">
              <w:t xml:space="preserve">Students can present their final products or turn them in to teacher. </w:t>
            </w:r>
          </w:p>
        </w:tc>
      </w:tr>
      <w:tr w:rsidR="00CF4A9C" w:rsidRPr="00560A44" w14:paraId="43C0B4BA" w14:textId="77777777" w:rsidTr="00780ADC">
        <w:tc>
          <w:tcPr>
            <w:tcW w:w="1255" w:type="dxa"/>
            <w:shd w:val="clear" w:color="auto" w:fill="D9D9D9" w:themeFill="background1" w:themeFillShade="D9"/>
          </w:tcPr>
          <w:p w14:paraId="3F7F29CD" w14:textId="77777777" w:rsidR="00CF4A9C" w:rsidRPr="00560A44" w:rsidRDefault="00CF4A9C" w:rsidP="00780ADC">
            <w:pPr>
              <w:pStyle w:val="NoSpacing"/>
            </w:pPr>
            <w:r w:rsidRPr="00560A44">
              <w:t>Author(s)</w:t>
            </w:r>
          </w:p>
        </w:tc>
        <w:tc>
          <w:tcPr>
            <w:tcW w:w="9540" w:type="dxa"/>
            <w:gridSpan w:val="2"/>
          </w:tcPr>
          <w:p w14:paraId="0C7370F2" w14:textId="77777777" w:rsidR="00CF4A9C" w:rsidRPr="00560A44" w:rsidRDefault="00CF4A9C" w:rsidP="00780ADC">
            <w:pPr>
              <w:pStyle w:val="NoSpacing"/>
            </w:pPr>
            <w:r w:rsidRPr="00560A44">
              <w:t>Maggie Nelms</w:t>
            </w:r>
          </w:p>
        </w:tc>
      </w:tr>
    </w:tbl>
    <w:p w14:paraId="02B4F04E" w14:textId="5F1F5C79" w:rsidR="008645C9" w:rsidRPr="00201B06" w:rsidRDefault="00DE7626" w:rsidP="00560A44"/>
    <w:p w14:paraId="788BF204" w14:textId="77777777" w:rsidR="000D5917" w:rsidRPr="00560A44" w:rsidRDefault="000D5917" w:rsidP="00560A44">
      <w:pPr>
        <w:pStyle w:val="NoSpacing"/>
      </w:pPr>
    </w:p>
    <w:sectPr w:rsidR="000D5917" w:rsidRPr="00560A44" w:rsidSect="009624AE">
      <w:headerReference w:type="default" r:id="rId2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3458A" w14:textId="77777777" w:rsidR="00265825" w:rsidRDefault="00265825" w:rsidP="00271D2E">
      <w:pPr>
        <w:spacing w:after="0" w:line="240" w:lineRule="auto"/>
      </w:pPr>
      <w:r>
        <w:separator/>
      </w:r>
    </w:p>
  </w:endnote>
  <w:endnote w:type="continuationSeparator" w:id="0">
    <w:p w14:paraId="3E56BFBF" w14:textId="77777777" w:rsidR="00265825" w:rsidRDefault="00265825" w:rsidP="00271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14B56" w14:textId="77777777" w:rsidR="00265825" w:rsidRDefault="00265825" w:rsidP="00271D2E">
      <w:pPr>
        <w:spacing w:after="0" w:line="240" w:lineRule="auto"/>
      </w:pPr>
      <w:r>
        <w:separator/>
      </w:r>
    </w:p>
  </w:footnote>
  <w:footnote w:type="continuationSeparator" w:id="0">
    <w:p w14:paraId="67516128" w14:textId="77777777" w:rsidR="00265825" w:rsidRDefault="00265825" w:rsidP="00271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C1D74" w14:textId="1E20344D" w:rsidR="00271D2E" w:rsidRPr="00271D2E" w:rsidRDefault="00271D2E">
    <w:pPr>
      <w:pStyle w:val="Header"/>
      <w:rPr>
        <w:b/>
        <w:sz w:val="28"/>
      </w:rPr>
    </w:pPr>
    <w:r w:rsidRPr="00271D2E">
      <w:rPr>
        <w:b/>
        <w:noProof/>
        <w:sz w:val="28"/>
      </w:rPr>
      <w:drawing>
        <wp:anchor distT="0" distB="0" distL="114300" distR="114300" simplePos="0" relativeHeight="251658240" behindDoc="0" locked="0" layoutInCell="1" allowOverlap="1" wp14:anchorId="1F7A41F3" wp14:editId="2EAB5365">
          <wp:simplePos x="0" y="0"/>
          <wp:positionH relativeFrom="margin">
            <wp:align>right</wp:align>
          </wp:positionH>
          <wp:positionV relativeFrom="paragraph">
            <wp:posOffset>-142875</wp:posOffset>
          </wp:positionV>
          <wp:extent cx="790575" cy="51752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1">
                    <a:extLst>
                      <a:ext uri="{28A0092B-C50C-407E-A947-70E740481C1C}">
                        <a14:useLocalDpi xmlns:a14="http://schemas.microsoft.com/office/drawing/2010/main" val="0"/>
                      </a:ext>
                    </a:extLst>
                  </a:blip>
                  <a:stretch>
                    <a:fillRect/>
                  </a:stretch>
                </pic:blipFill>
                <pic:spPr>
                  <a:xfrm>
                    <a:off x="0" y="0"/>
                    <a:ext cx="790575" cy="517525"/>
                  </a:xfrm>
                  <a:prstGeom prst="rect">
                    <a:avLst/>
                  </a:prstGeom>
                </pic:spPr>
              </pic:pic>
            </a:graphicData>
          </a:graphic>
        </wp:anchor>
      </w:drawing>
    </w:r>
    <w:r w:rsidRPr="00271D2E">
      <w:rPr>
        <w:b/>
        <w:sz w:val="28"/>
      </w:rPr>
      <w:t>FCS Learning &amp; Teaching</w:t>
    </w:r>
  </w:p>
  <w:p w14:paraId="5E800478" w14:textId="548325CB" w:rsidR="00271D2E" w:rsidRPr="00271D2E" w:rsidRDefault="00271D2E">
    <w:pPr>
      <w:pStyle w:val="Header"/>
      <w:rPr>
        <w:b/>
      </w:rPr>
    </w:pPr>
    <w:r w:rsidRPr="00271D2E">
      <w:rPr>
        <w:b/>
      </w:rPr>
      <w:t>Instructional Lesson Plan</w:t>
    </w:r>
  </w:p>
  <w:p w14:paraId="464DC2F3" w14:textId="53050560" w:rsidR="00271D2E" w:rsidRPr="00271D2E" w:rsidRDefault="00271D2E">
    <w:pPr>
      <w:pStyle w:val="Header"/>
      <w:rPr>
        <w:b/>
      </w:rPr>
    </w:pPr>
    <w:r w:rsidRPr="00271D2E">
      <w:rPr>
        <w:b/>
      </w:rPr>
      <w:t>TPS Architects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B674C"/>
    <w:multiLevelType w:val="hybridMultilevel"/>
    <w:tmpl w:val="A3883C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DD4336"/>
    <w:multiLevelType w:val="hybridMultilevel"/>
    <w:tmpl w:val="419EC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BB2A38"/>
    <w:multiLevelType w:val="hybridMultilevel"/>
    <w:tmpl w:val="74F098F6"/>
    <w:lvl w:ilvl="0" w:tplc="FE465B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B4C6B07"/>
    <w:multiLevelType w:val="hybridMultilevel"/>
    <w:tmpl w:val="2886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5933228">
    <w:abstractNumId w:val="0"/>
  </w:num>
  <w:num w:numId="2" w16cid:durableId="111480689">
    <w:abstractNumId w:val="3"/>
  </w:num>
  <w:num w:numId="3" w16cid:durableId="964849660">
    <w:abstractNumId w:val="2"/>
  </w:num>
  <w:num w:numId="4" w16cid:durableId="1609853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27A"/>
    <w:rsid w:val="000D5917"/>
    <w:rsid w:val="001741D1"/>
    <w:rsid w:val="0018747B"/>
    <w:rsid w:val="001962D8"/>
    <w:rsid w:val="00201B06"/>
    <w:rsid w:val="00236045"/>
    <w:rsid w:val="00265825"/>
    <w:rsid w:val="00271D2E"/>
    <w:rsid w:val="00395D88"/>
    <w:rsid w:val="003F4970"/>
    <w:rsid w:val="004401AB"/>
    <w:rsid w:val="005201E1"/>
    <w:rsid w:val="00560A44"/>
    <w:rsid w:val="006934F3"/>
    <w:rsid w:val="006B184C"/>
    <w:rsid w:val="006D6C0C"/>
    <w:rsid w:val="006F1C21"/>
    <w:rsid w:val="00842D02"/>
    <w:rsid w:val="00846ABA"/>
    <w:rsid w:val="00902E14"/>
    <w:rsid w:val="00913E7E"/>
    <w:rsid w:val="009624AE"/>
    <w:rsid w:val="00984978"/>
    <w:rsid w:val="00996C49"/>
    <w:rsid w:val="00A0042F"/>
    <w:rsid w:val="00A15985"/>
    <w:rsid w:val="00A42DAC"/>
    <w:rsid w:val="00AD10BB"/>
    <w:rsid w:val="00B34D64"/>
    <w:rsid w:val="00B41C72"/>
    <w:rsid w:val="00CF4A9C"/>
    <w:rsid w:val="00DE7626"/>
    <w:rsid w:val="00DF6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BD9C06"/>
  <w15:chartTrackingRefBased/>
  <w15:docId w15:val="{204F385E-CF71-48B0-93E8-892670F64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6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D5917"/>
    <w:pPr>
      <w:spacing w:after="0" w:line="240" w:lineRule="auto"/>
    </w:pPr>
  </w:style>
  <w:style w:type="character" w:styleId="PlaceholderText">
    <w:name w:val="Placeholder Text"/>
    <w:basedOn w:val="DefaultParagraphFont"/>
    <w:uiPriority w:val="99"/>
    <w:semiHidden/>
    <w:rsid w:val="005201E1"/>
    <w:rPr>
      <w:color w:val="808080"/>
    </w:rPr>
  </w:style>
  <w:style w:type="paragraph" w:styleId="Header">
    <w:name w:val="header"/>
    <w:basedOn w:val="Normal"/>
    <w:link w:val="HeaderChar"/>
    <w:uiPriority w:val="99"/>
    <w:unhideWhenUsed/>
    <w:rsid w:val="00271D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D2E"/>
  </w:style>
  <w:style w:type="paragraph" w:styleId="Footer">
    <w:name w:val="footer"/>
    <w:basedOn w:val="Normal"/>
    <w:link w:val="FooterChar"/>
    <w:uiPriority w:val="99"/>
    <w:unhideWhenUsed/>
    <w:rsid w:val="00271D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D2E"/>
  </w:style>
  <w:style w:type="paragraph" w:customStyle="1" w:styleId="paragraph">
    <w:name w:val="paragraph"/>
    <w:basedOn w:val="Normal"/>
    <w:rsid w:val="00B34D64"/>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B34D64"/>
  </w:style>
  <w:style w:type="character" w:customStyle="1" w:styleId="eop">
    <w:name w:val="eop"/>
    <w:basedOn w:val="DefaultParagraphFont"/>
    <w:rsid w:val="00B34D64"/>
  </w:style>
  <w:style w:type="character" w:styleId="Hyperlink">
    <w:name w:val="Hyperlink"/>
    <w:basedOn w:val="DefaultParagraphFont"/>
    <w:uiPriority w:val="99"/>
    <w:unhideWhenUsed/>
    <w:rsid w:val="00395D88"/>
    <w:rPr>
      <w:color w:val="0563C1" w:themeColor="hyperlink"/>
      <w:u w:val="single"/>
    </w:rPr>
  </w:style>
  <w:style w:type="character" w:styleId="UnresolvedMention">
    <w:name w:val="Unresolved Mention"/>
    <w:basedOn w:val="DefaultParagraphFont"/>
    <w:uiPriority w:val="99"/>
    <w:semiHidden/>
    <w:unhideWhenUsed/>
    <w:rsid w:val="00395D88"/>
    <w:rPr>
      <w:color w:val="808080"/>
      <w:shd w:val="clear" w:color="auto" w:fill="E6E6E6"/>
    </w:rPr>
  </w:style>
  <w:style w:type="character" w:styleId="FollowedHyperlink">
    <w:name w:val="FollowedHyperlink"/>
    <w:basedOn w:val="DefaultParagraphFont"/>
    <w:uiPriority w:val="99"/>
    <w:semiHidden/>
    <w:unhideWhenUsed/>
    <w:rsid w:val="00395D88"/>
    <w:rPr>
      <w:color w:val="954F72" w:themeColor="followedHyperlink"/>
      <w:u w:val="single"/>
    </w:rPr>
  </w:style>
  <w:style w:type="paragraph" w:styleId="ListParagraph">
    <w:name w:val="List Paragraph"/>
    <w:basedOn w:val="Normal"/>
    <w:uiPriority w:val="34"/>
    <w:qFormat/>
    <w:rsid w:val="009624AE"/>
    <w:pPr>
      <w:ind w:left="720"/>
      <w:contextualSpacing/>
    </w:pPr>
  </w:style>
  <w:style w:type="character" w:styleId="CommentReference">
    <w:name w:val="annotation reference"/>
    <w:basedOn w:val="DefaultParagraphFont"/>
    <w:uiPriority w:val="99"/>
    <w:semiHidden/>
    <w:unhideWhenUsed/>
    <w:rsid w:val="00560A44"/>
    <w:rPr>
      <w:sz w:val="16"/>
      <w:szCs w:val="16"/>
    </w:rPr>
  </w:style>
  <w:style w:type="paragraph" w:styleId="CommentText">
    <w:name w:val="annotation text"/>
    <w:basedOn w:val="Normal"/>
    <w:link w:val="CommentTextChar"/>
    <w:uiPriority w:val="99"/>
    <w:semiHidden/>
    <w:unhideWhenUsed/>
    <w:rsid w:val="00560A44"/>
    <w:pPr>
      <w:spacing w:line="240" w:lineRule="auto"/>
    </w:pPr>
    <w:rPr>
      <w:sz w:val="20"/>
      <w:szCs w:val="20"/>
    </w:rPr>
  </w:style>
  <w:style w:type="character" w:customStyle="1" w:styleId="CommentTextChar">
    <w:name w:val="Comment Text Char"/>
    <w:basedOn w:val="DefaultParagraphFont"/>
    <w:link w:val="CommentText"/>
    <w:uiPriority w:val="99"/>
    <w:semiHidden/>
    <w:rsid w:val="00560A44"/>
    <w:rPr>
      <w:sz w:val="20"/>
      <w:szCs w:val="20"/>
    </w:rPr>
  </w:style>
  <w:style w:type="paragraph" w:styleId="CommentSubject">
    <w:name w:val="annotation subject"/>
    <w:basedOn w:val="CommentText"/>
    <w:next w:val="CommentText"/>
    <w:link w:val="CommentSubjectChar"/>
    <w:uiPriority w:val="99"/>
    <w:semiHidden/>
    <w:unhideWhenUsed/>
    <w:rsid w:val="00560A44"/>
    <w:rPr>
      <w:b/>
      <w:bCs/>
    </w:rPr>
  </w:style>
  <w:style w:type="character" w:customStyle="1" w:styleId="CommentSubjectChar">
    <w:name w:val="Comment Subject Char"/>
    <w:basedOn w:val="CommentTextChar"/>
    <w:link w:val="CommentSubject"/>
    <w:uiPriority w:val="99"/>
    <w:semiHidden/>
    <w:rsid w:val="00560A44"/>
    <w:rPr>
      <w:b/>
      <w:bCs/>
      <w:sz w:val="20"/>
      <w:szCs w:val="20"/>
    </w:rPr>
  </w:style>
  <w:style w:type="paragraph" w:styleId="BalloonText">
    <w:name w:val="Balloon Text"/>
    <w:basedOn w:val="Normal"/>
    <w:link w:val="BalloonTextChar"/>
    <w:uiPriority w:val="99"/>
    <w:semiHidden/>
    <w:unhideWhenUsed/>
    <w:rsid w:val="00560A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A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04720">
      <w:bodyDiv w:val="1"/>
      <w:marLeft w:val="0"/>
      <w:marRight w:val="0"/>
      <w:marTop w:val="0"/>
      <w:marBottom w:val="0"/>
      <w:divBdr>
        <w:top w:val="none" w:sz="0" w:space="0" w:color="auto"/>
        <w:left w:val="none" w:sz="0" w:space="0" w:color="auto"/>
        <w:bottom w:val="none" w:sz="0" w:space="0" w:color="auto"/>
        <w:right w:val="none" w:sz="0" w:space="0" w:color="auto"/>
      </w:divBdr>
      <w:divsChild>
        <w:div w:id="1677532280">
          <w:marLeft w:val="0"/>
          <w:marRight w:val="0"/>
          <w:marTop w:val="0"/>
          <w:marBottom w:val="0"/>
          <w:divBdr>
            <w:top w:val="none" w:sz="0" w:space="0" w:color="auto"/>
            <w:left w:val="none" w:sz="0" w:space="0" w:color="auto"/>
            <w:bottom w:val="none" w:sz="0" w:space="0" w:color="auto"/>
            <w:right w:val="none" w:sz="0" w:space="0" w:color="auto"/>
          </w:divBdr>
          <w:divsChild>
            <w:div w:id="1919169322">
              <w:marLeft w:val="0"/>
              <w:marRight w:val="0"/>
              <w:marTop w:val="0"/>
              <w:marBottom w:val="0"/>
              <w:divBdr>
                <w:top w:val="none" w:sz="0" w:space="0" w:color="auto"/>
                <w:left w:val="none" w:sz="0" w:space="0" w:color="auto"/>
                <w:bottom w:val="none" w:sz="0" w:space="0" w:color="auto"/>
                <w:right w:val="none" w:sz="0" w:space="0" w:color="auto"/>
              </w:divBdr>
              <w:divsChild>
                <w:div w:id="363020609">
                  <w:marLeft w:val="0"/>
                  <w:marRight w:val="0"/>
                  <w:marTop w:val="0"/>
                  <w:marBottom w:val="0"/>
                  <w:divBdr>
                    <w:top w:val="none" w:sz="0" w:space="0" w:color="auto"/>
                    <w:left w:val="none" w:sz="0" w:space="0" w:color="auto"/>
                    <w:bottom w:val="none" w:sz="0" w:space="0" w:color="auto"/>
                    <w:right w:val="none" w:sz="0" w:space="0" w:color="auto"/>
                  </w:divBdr>
                  <w:divsChild>
                    <w:div w:id="1019158861">
                      <w:marLeft w:val="0"/>
                      <w:marRight w:val="0"/>
                      <w:marTop w:val="0"/>
                      <w:marBottom w:val="0"/>
                      <w:divBdr>
                        <w:top w:val="none" w:sz="0" w:space="0" w:color="auto"/>
                        <w:left w:val="none" w:sz="0" w:space="0" w:color="auto"/>
                        <w:bottom w:val="none" w:sz="0" w:space="0" w:color="auto"/>
                        <w:right w:val="none" w:sz="0" w:space="0" w:color="auto"/>
                      </w:divBdr>
                      <w:divsChild>
                        <w:div w:id="1929996410">
                          <w:marLeft w:val="0"/>
                          <w:marRight w:val="0"/>
                          <w:marTop w:val="0"/>
                          <w:marBottom w:val="0"/>
                          <w:divBdr>
                            <w:top w:val="none" w:sz="0" w:space="0" w:color="auto"/>
                            <w:left w:val="none" w:sz="0" w:space="0" w:color="auto"/>
                            <w:bottom w:val="none" w:sz="0" w:space="0" w:color="auto"/>
                            <w:right w:val="none" w:sz="0" w:space="0" w:color="auto"/>
                          </w:divBdr>
                          <w:divsChild>
                            <w:div w:id="1741294409">
                              <w:marLeft w:val="0"/>
                              <w:marRight w:val="0"/>
                              <w:marTop w:val="0"/>
                              <w:marBottom w:val="0"/>
                              <w:divBdr>
                                <w:top w:val="none" w:sz="0" w:space="0" w:color="auto"/>
                                <w:left w:val="none" w:sz="0" w:space="0" w:color="auto"/>
                                <w:bottom w:val="none" w:sz="0" w:space="0" w:color="auto"/>
                                <w:right w:val="none" w:sz="0" w:space="0" w:color="auto"/>
                              </w:divBdr>
                              <w:divsChild>
                                <w:div w:id="1977028645">
                                  <w:marLeft w:val="0"/>
                                  <w:marRight w:val="0"/>
                                  <w:marTop w:val="0"/>
                                  <w:marBottom w:val="0"/>
                                  <w:divBdr>
                                    <w:top w:val="none" w:sz="0" w:space="0" w:color="auto"/>
                                    <w:left w:val="none" w:sz="0" w:space="0" w:color="auto"/>
                                    <w:bottom w:val="none" w:sz="0" w:space="0" w:color="auto"/>
                                    <w:right w:val="none" w:sz="0" w:space="0" w:color="auto"/>
                                  </w:divBdr>
                                  <w:divsChild>
                                    <w:div w:id="1540898356">
                                      <w:marLeft w:val="0"/>
                                      <w:marRight w:val="0"/>
                                      <w:marTop w:val="0"/>
                                      <w:marBottom w:val="0"/>
                                      <w:divBdr>
                                        <w:top w:val="none" w:sz="0" w:space="0" w:color="auto"/>
                                        <w:left w:val="none" w:sz="0" w:space="0" w:color="auto"/>
                                        <w:bottom w:val="none" w:sz="0" w:space="0" w:color="auto"/>
                                        <w:right w:val="none" w:sz="0" w:space="0" w:color="auto"/>
                                      </w:divBdr>
                                      <w:divsChild>
                                        <w:div w:id="1009333698">
                                          <w:marLeft w:val="0"/>
                                          <w:marRight w:val="0"/>
                                          <w:marTop w:val="0"/>
                                          <w:marBottom w:val="0"/>
                                          <w:divBdr>
                                            <w:top w:val="none" w:sz="0" w:space="0" w:color="auto"/>
                                            <w:left w:val="none" w:sz="0" w:space="0" w:color="auto"/>
                                            <w:bottom w:val="none" w:sz="0" w:space="0" w:color="auto"/>
                                            <w:right w:val="none" w:sz="0" w:space="0" w:color="auto"/>
                                          </w:divBdr>
                                          <w:divsChild>
                                            <w:div w:id="1020618591">
                                              <w:marLeft w:val="0"/>
                                              <w:marRight w:val="0"/>
                                              <w:marTop w:val="0"/>
                                              <w:marBottom w:val="0"/>
                                              <w:divBdr>
                                                <w:top w:val="none" w:sz="0" w:space="0" w:color="auto"/>
                                                <w:left w:val="none" w:sz="0" w:space="0" w:color="auto"/>
                                                <w:bottom w:val="none" w:sz="0" w:space="0" w:color="auto"/>
                                                <w:right w:val="none" w:sz="0" w:space="0" w:color="auto"/>
                                              </w:divBdr>
                                              <w:divsChild>
                                                <w:div w:id="2039774952">
                                                  <w:marLeft w:val="0"/>
                                                  <w:marRight w:val="0"/>
                                                  <w:marTop w:val="0"/>
                                                  <w:marBottom w:val="0"/>
                                                  <w:divBdr>
                                                    <w:top w:val="none" w:sz="0" w:space="0" w:color="auto"/>
                                                    <w:left w:val="none" w:sz="0" w:space="0" w:color="auto"/>
                                                    <w:bottom w:val="none" w:sz="0" w:space="0" w:color="auto"/>
                                                    <w:right w:val="none" w:sz="0" w:space="0" w:color="auto"/>
                                                  </w:divBdr>
                                                  <w:divsChild>
                                                    <w:div w:id="414474400">
                                                      <w:marLeft w:val="0"/>
                                                      <w:marRight w:val="0"/>
                                                      <w:marTop w:val="0"/>
                                                      <w:marBottom w:val="0"/>
                                                      <w:divBdr>
                                                        <w:top w:val="single" w:sz="6" w:space="0" w:color="ABABAB"/>
                                                        <w:left w:val="single" w:sz="6" w:space="0" w:color="ABABAB"/>
                                                        <w:bottom w:val="none" w:sz="0" w:space="0" w:color="auto"/>
                                                        <w:right w:val="single" w:sz="6" w:space="0" w:color="ABABAB"/>
                                                      </w:divBdr>
                                                      <w:divsChild>
                                                        <w:div w:id="127628904">
                                                          <w:marLeft w:val="0"/>
                                                          <w:marRight w:val="0"/>
                                                          <w:marTop w:val="0"/>
                                                          <w:marBottom w:val="0"/>
                                                          <w:divBdr>
                                                            <w:top w:val="none" w:sz="0" w:space="0" w:color="auto"/>
                                                            <w:left w:val="none" w:sz="0" w:space="0" w:color="auto"/>
                                                            <w:bottom w:val="none" w:sz="0" w:space="0" w:color="auto"/>
                                                            <w:right w:val="none" w:sz="0" w:space="0" w:color="auto"/>
                                                          </w:divBdr>
                                                          <w:divsChild>
                                                            <w:div w:id="1907689312">
                                                              <w:marLeft w:val="0"/>
                                                              <w:marRight w:val="0"/>
                                                              <w:marTop w:val="0"/>
                                                              <w:marBottom w:val="0"/>
                                                              <w:divBdr>
                                                                <w:top w:val="none" w:sz="0" w:space="0" w:color="auto"/>
                                                                <w:left w:val="none" w:sz="0" w:space="0" w:color="auto"/>
                                                                <w:bottom w:val="none" w:sz="0" w:space="0" w:color="auto"/>
                                                                <w:right w:val="none" w:sz="0" w:space="0" w:color="auto"/>
                                                              </w:divBdr>
                                                              <w:divsChild>
                                                                <w:div w:id="1826319601">
                                                                  <w:marLeft w:val="0"/>
                                                                  <w:marRight w:val="0"/>
                                                                  <w:marTop w:val="0"/>
                                                                  <w:marBottom w:val="0"/>
                                                                  <w:divBdr>
                                                                    <w:top w:val="none" w:sz="0" w:space="0" w:color="auto"/>
                                                                    <w:left w:val="none" w:sz="0" w:space="0" w:color="auto"/>
                                                                    <w:bottom w:val="none" w:sz="0" w:space="0" w:color="auto"/>
                                                                    <w:right w:val="none" w:sz="0" w:space="0" w:color="auto"/>
                                                                  </w:divBdr>
                                                                  <w:divsChild>
                                                                    <w:div w:id="151915126">
                                                                      <w:marLeft w:val="0"/>
                                                                      <w:marRight w:val="0"/>
                                                                      <w:marTop w:val="0"/>
                                                                      <w:marBottom w:val="0"/>
                                                                      <w:divBdr>
                                                                        <w:top w:val="none" w:sz="0" w:space="0" w:color="auto"/>
                                                                        <w:left w:val="none" w:sz="0" w:space="0" w:color="auto"/>
                                                                        <w:bottom w:val="none" w:sz="0" w:space="0" w:color="auto"/>
                                                                        <w:right w:val="none" w:sz="0" w:space="0" w:color="auto"/>
                                                                      </w:divBdr>
                                                                      <w:divsChild>
                                                                        <w:div w:id="123040196">
                                                                          <w:marLeft w:val="-75"/>
                                                                          <w:marRight w:val="0"/>
                                                                          <w:marTop w:val="30"/>
                                                                          <w:marBottom w:val="30"/>
                                                                          <w:divBdr>
                                                                            <w:top w:val="none" w:sz="0" w:space="0" w:color="auto"/>
                                                                            <w:left w:val="none" w:sz="0" w:space="0" w:color="auto"/>
                                                                            <w:bottom w:val="none" w:sz="0" w:space="0" w:color="auto"/>
                                                                            <w:right w:val="none" w:sz="0" w:space="0" w:color="auto"/>
                                                                          </w:divBdr>
                                                                          <w:divsChild>
                                                                            <w:div w:id="1577204132">
                                                                              <w:marLeft w:val="0"/>
                                                                              <w:marRight w:val="0"/>
                                                                              <w:marTop w:val="0"/>
                                                                              <w:marBottom w:val="0"/>
                                                                              <w:divBdr>
                                                                                <w:top w:val="none" w:sz="0" w:space="0" w:color="auto"/>
                                                                                <w:left w:val="none" w:sz="0" w:space="0" w:color="auto"/>
                                                                                <w:bottom w:val="none" w:sz="0" w:space="0" w:color="auto"/>
                                                                                <w:right w:val="none" w:sz="0" w:space="0" w:color="auto"/>
                                                                              </w:divBdr>
                                                                              <w:divsChild>
                                                                                <w:div w:id="484665717">
                                                                                  <w:marLeft w:val="0"/>
                                                                                  <w:marRight w:val="0"/>
                                                                                  <w:marTop w:val="0"/>
                                                                                  <w:marBottom w:val="0"/>
                                                                                  <w:divBdr>
                                                                                    <w:top w:val="none" w:sz="0" w:space="0" w:color="auto"/>
                                                                                    <w:left w:val="none" w:sz="0" w:space="0" w:color="auto"/>
                                                                                    <w:bottom w:val="none" w:sz="0" w:space="0" w:color="auto"/>
                                                                                    <w:right w:val="none" w:sz="0" w:space="0" w:color="auto"/>
                                                                                  </w:divBdr>
                                                                                  <w:divsChild>
                                                                                    <w:div w:id="1192183073">
                                                                                      <w:marLeft w:val="0"/>
                                                                                      <w:marRight w:val="0"/>
                                                                                      <w:marTop w:val="0"/>
                                                                                      <w:marBottom w:val="0"/>
                                                                                      <w:divBdr>
                                                                                        <w:top w:val="none" w:sz="0" w:space="0" w:color="auto"/>
                                                                                        <w:left w:val="none" w:sz="0" w:space="0" w:color="auto"/>
                                                                                        <w:bottom w:val="none" w:sz="0" w:space="0" w:color="auto"/>
                                                                                        <w:right w:val="none" w:sz="0" w:space="0" w:color="auto"/>
                                                                                      </w:divBdr>
                                                                                      <w:divsChild>
                                                                                        <w:div w:id="1520703902">
                                                                                          <w:marLeft w:val="0"/>
                                                                                          <w:marRight w:val="0"/>
                                                                                          <w:marTop w:val="0"/>
                                                                                          <w:marBottom w:val="0"/>
                                                                                          <w:divBdr>
                                                                                            <w:top w:val="none" w:sz="0" w:space="0" w:color="auto"/>
                                                                                            <w:left w:val="none" w:sz="0" w:space="0" w:color="auto"/>
                                                                                            <w:bottom w:val="none" w:sz="0" w:space="0" w:color="auto"/>
                                                                                            <w:right w:val="none" w:sz="0" w:space="0" w:color="auto"/>
                                                                                          </w:divBdr>
                                                                                          <w:divsChild>
                                                                                            <w:div w:id="1512063704">
                                                                                              <w:marLeft w:val="0"/>
                                                                                              <w:marRight w:val="0"/>
                                                                                              <w:marTop w:val="0"/>
                                                                                              <w:marBottom w:val="0"/>
                                                                                              <w:divBdr>
                                                                                                <w:top w:val="none" w:sz="0" w:space="0" w:color="auto"/>
                                                                                                <w:left w:val="none" w:sz="0" w:space="0" w:color="auto"/>
                                                                                                <w:bottom w:val="none" w:sz="0" w:space="0" w:color="auto"/>
                                                                                                <w:right w:val="none" w:sz="0" w:space="0" w:color="auto"/>
                                                                                              </w:divBdr>
                                                                                            </w:div>
                                                                                            <w:div w:id="17236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llections.si.edu/search/detail/edanmdm:NMAI_253403?q=Mississippian+culture&amp;record=27&amp;hlterm=Mississippian%2Bculture&amp;inline=true" TargetMode="External"/><Relationship Id="rId18" Type="http://schemas.openxmlformats.org/officeDocument/2006/relationships/hyperlink" Target="https://collections.si.edu/search/detail/edanmdm:NMAI_186023?q=Mississippian+culture&amp;record=60&amp;hlterm=Mississippian%2Bculture&amp;inline=true" TargetMode="External"/><Relationship Id="rId26" Type="http://schemas.openxmlformats.org/officeDocument/2006/relationships/hyperlink" Target="http://www.gpb.org/ga-digital-textbook/" TargetMode="External"/><Relationship Id="rId3" Type="http://schemas.openxmlformats.org/officeDocument/2006/relationships/customXml" Target="../customXml/item3.xml"/><Relationship Id="rId21" Type="http://schemas.openxmlformats.org/officeDocument/2006/relationships/hyperlink" Target="https://collections.si.edu/search/detail/edanmdm:NMAI_169170?q=Mississippian+culture&amp;record=6&amp;hlterm=Mississippian%2Bculture&amp;inline=true" TargetMode="External"/><Relationship Id="rId7" Type="http://schemas.openxmlformats.org/officeDocument/2006/relationships/webSettings" Target="webSettings.xml"/><Relationship Id="rId12" Type="http://schemas.openxmlformats.org/officeDocument/2006/relationships/hyperlink" Target="https://collections.si.edu/search/detail/edanmdm:NMAI_257883?q=Mississippian+culture&amp;record=1&amp;hlterm=Mississippian%2Bculture&amp;inline=true" TargetMode="External"/><Relationship Id="rId17" Type="http://schemas.openxmlformats.org/officeDocument/2006/relationships/hyperlink" Target="https://collections.si.edu/search/detail/edanmdm:NMAI_183529?q=Mississippian+culture&amp;record=49&amp;hlterm=Mississippian%2Bculture&amp;inline=true" TargetMode="External"/><Relationship Id="rId25" Type="http://schemas.openxmlformats.org/officeDocument/2006/relationships/hyperlink" Target="https://georgiahistory.com/wp-content/uploads/2017/12/Kolomoki-temple-mound.jpg" TargetMode="External"/><Relationship Id="rId2" Type="http://schemas.openxmlformats.org/officeDocument/2006/relationships/customXml" Target="../customXml/item2.xml"/><Relationship Id="rId16" Type="http://schemas.openxmlformats.org/officeDocument/2006/relationships/hyperlink" Target="https://collections.si.edu/search/detail/edanmdm:NMAI_183252?q=Mississippian+culture&amp;record=48&amp;hlterm=Mississippian%2Bculture&amp;inline=true" TargetMode="External"/><Relationship Id="rId20" Type="http://schemas.openxmlformats.org/officeDocument/2006/relationships/hyperlink" Target="https://collections.si.edu/search/detail/edanmdm:NMAI_19933?q=Mississippian+culture&amp;record=2&amp;hlterm=Mississippian%2Bculture&amp;inline=tru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ST56ATKfgfs" TargetMode="External"/><Relationship Id="rId24" Type="http://schemas.openxmlformats.org/officeDocument/2006/relationships/hyperlink" Target="https://www.britannica.com/media/full/topic/385694/205738" TargetMode="External"/><Relationship Id="rId5" Type="http://schemas.openxmlformats.org/officeDocument/2006/relationships/styles" Target="styles.xml"/><Relationship Id="rId15" Type="http://schemas.openxmlformats.org/officeDocument/2006/relationships/hyperlink" Target="https://collections.si.edu/search/detail/edanmdm:NMAI_182322?q=Mississippian+culture&amp;record=41&amp;hlterm=Mississippian%2Bculture&amp;inline=true" TargetMode="External"/><Relationship Id="rId23" Type="http://schemas.openxmlformats.org/officeDocument/2006/relationships/hyperlink" Target="https://collections.si.edu/search/detail/edanmdm:NMAI_182738?q=Mississippian+culture&amp;record=47&amp;hlterm=Mississippian%2Bculture&amp;inline=true" TargetMode="External"/><Relationship Id="rId28" Type="http://schemas.openxmlformats.org/officeDocument/2006/relationships/hyperlink" Target="https://www.youtube.com/watch?v=ST56ATKfgfs" TargetMode="External"/><Relationship Id="rId10" Type="http://schemas.openxmlformats.org/officeDocument/2006/relationships/hyperlink" Target="https://www.archives.gov/files/education/lessons/worksheets/artifact_analysis_worksheet.pdf" TargetMode="External"/><Relationship Id="rId19" Type="http://schemas.openxmlformats.org/officeDocument/2006/relationships/hyperlink" Target="https://collections.si.edu/search/detail/edanmdm:NMAI_185702?q=Mississippian+culture&amp;record=57&amp;hlterm=Mississippian%2Bculture&amp;inline=true"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llections.si.edu/search/detail/edanmdm:NMAI_182319?q=Mississippian+culture&amp;record=38&amp;hlterm=Mississippian%2Bculture&amp;inline=true" TargetMode="External"/><Relationship Id="rId22" Type="http://schemas.openxmlformats.org/officeDocument/2006/relationships/hyperlink" Target="https://collections.si.edu/search/detail/edanmdm:NMAI_162137?q=Mississippian+culture&amp;record=5&amp;hlterm=Mississippian%2Bculture&amp;inline=true" TargetMode="External"/><Relationship Id="rId27" Type="http://schemas.openxmlformats.org/officeDocument/2006/relationships/hyperlink" Target="https://www.georgiaencyclopedia.org/articles/history-archaeology/mississippian-period-overview"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bca841-f3a6-4fcc-a535-bccff6ef9d3d">
      <Terms xmlns="http://schemas.microsoft.com/office/infopath/2007/PartnerControls"/>
    </lcf76f155ced4ddcb4097134ff3c332f>
    <TaxCatchAll xmlns="57e0037f-8378-40c4-bdf0-cf6c0fde1f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2BD983FD900E4882A283DBFB669822" ma:contentTypeVersion="18" ma:contentTypeDescription="Create a new document." ma:contentTypeScope="" ma:versionID="98d7786fcae18502bcaee57f76400f26">
  <xsd:schema xmlns:xsd="http://www.w3.org/2001/XMLSchema" xmlns:xs="http://www.w3.org/2001/XMLSchema" xmlns:p="http://schemas.microsoft.com/office/2006/metadata/properties" xmlns:ns2="57e0037f-8378-40c4-bdf0-cf6c0fde1fdc" xmlns:ns3="20bca841-f3a6-4fcc-a535-bccff6ef9d3d" targetNamespace="http://schemas.microsoft.com/office/2006/metadata/properties" ma:root="true" ma:fieldsID="12ec53750dec25eb9e42e955203c7f63" ns2:_="" ns3:_="">
    <xsd:import namespace="57e0037f-8378-40c4-bdf0-cf6c0fde1fdc"/>
    <xsd:import namespace="20bca841-f3a6-4fcc-a535-bccff6ef9d3d"/>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0037f-8378-40c4-bdf0-cf6c0fde1fd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Time" ma:index="10" nillable="true" ma:displayName="Last Shared By Time"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TaxCatchAll" ma:index="25" nillable="true" ma:displayName="Taxonomy Catch All Column" ma:hidden="true" ma:list="{ea85c55f-6bb2-4f77-824c-c75beaaa3b13}" ma:internalName="TaxCatchAll" ma:showField="CatchAllData" ma:web="57e0037f-8378-40c4-bdf0-cf6c0fde1f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bca841-f3a6-4fcc-a535-bccff6ef9d3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51e8eed-b210-4e9a-b15e-1ae725bc651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E29023-C97F-4C64-BED0-7E58AD47A22B}">
  <ds:schemaRefs>
    <ds:schemaRef ds:uri="http://schemas.microsoft.com/office/2006/metadata/properties"/>
    <ds:schemaRef ds:uri="http://schemas.microsoft.com/office/infopath/2007/PartnerControls"/>
    <ds:schemaRef ds:uri="20bca841-f3a6-4fcc-a535-bccff6ef9d3d"/>
    <ds:schemaRef ds:uri="57e0037f-8378-40c4-bdf0-cf6c0fde1fdc"/>
  </ds:schemaRefs>
</ds:datastoreItem>
</file>

<file path=customXml/itemProps2.xml><?xml version="1.0" encoding="utf-8"?>
<ds:datastoreItem xmlns:ds="http://schemas.openxmlformats.org/officeDocument/2006/customXml" ds:itemID="{08BA259D-A342-4D78-A2F6-374F8798D5CF}">
  <ds:schemaRefs>
    <ds:schemaRef ds:uri="http://schemas.microsoft.com/sharepoint/v3/contenttype/forms"/>
  </ds:schemaRefs>
</ds:datastoreItem>
</file>

<file path=customXml/itemProps3.xml><?xml version="1.0" encoding="utf-8"?>
<ds:datastoreItem xmlns:ds="http://schemas.openxmlformats.org/officeDocument/2006/customXml" ds:itemID="{5BEAC3A1-CC09-44CB-BA57-028AFC9FD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0037f-8378-40c4-bdf0-cf6c0fde1fdc"/>
    <ds:schemaRef ds:uri="20bca841-f3a6-4fcc-a535-bccff6ef9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1579</Words>
  <Characters>9005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Sibille, Jena</dc:creator>
  <cp:keywords/>
  <dc:description/>
  <cp:lastModifiedBy>Smith, Amanda (TMN)</cp:lastModifiedBy>
  <cp:revision>3</cp:revision>
  <dcterms:created xsi:type="dcterms:W3CDTF">2022-12-14T17:14:00Z</dcterms:created>
  <dcterms:modified xsi:type="dcterms:W3CDTF">2022-12-14T18:03:00Z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0x01010033EDB58F41E952478F1E3948D23C0C2A</vt:lpwstr>
  </property>
  <property fmtid="{D5CDD505-2E9C-101B-9397-08002B2CF9AE}" pid="3" name="MSIP_Label_0ee3c538-ec52-435f-ae58-017644bd9513_Enabled">
    <vt:lpwstr>true</vt:lpwstr>
  </property>
  <property fmtid="{D5CDD505-2E9C-101B-9397-08002B2CF9AE}" pid="4" name="MSIP_Label_0ee3c538-ec52-435f-ae58-017644bd9513_SetDate">
    <vt:lpwstr>2022-12-14T17:11:15Z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ActionId">
    <vt:lpwstr>098a0b4c-55af-4da5-a84a-5e0c5b277755</vt:lpwstr>
  </property>
  <property fmtid="{D5CDD505-2E9C-101B-9397-08002B2CF9AE}" pid="9" name="MSIP_Label_0ee3c538-ec52-435f-ae58-017644bd9513_ContentBits">
    <vt:lpwstr>0</vt:lpwstr>
  </property>
  <property fmtid="{D5CDD505-2E9C-101B-9397-08002B2CF9AE}" pid="10" name="MediaServiceImageTags">
    <vt:lpwstr/>
  </property>
</Properties>
</file>