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F04E" w14:textId="5F1F5C79" w:rsidR="00346381" w:rsidRPr="00201B06" w:rsidRDefault="00346381" w:rsidP="005201E1">
      <w:pPr>
        <w:pStyle w:val="NoSpacing"/>
        <w:rPr>
          <w:rFonts w:cstheme="minorHAnsi"/>
          <w:b/>
          <w:sz w:val="28"/>
        </w:rPr>
      </w:pPr>
    </w:p>
    <w:tbl>
      <w:tblPr>
        <w:tblStyle w:val="TableGrid"/>
        <w:tblpPr w:leftFromText="180" w:rightFromText="180" w:vertAnchor="page" w:horzAnchor="margin" w:tblpX="-365" w:tblpY="1786"/>
        <w:tblW w:w="11425" w:type="dxa"/>
        <w:tblLayout w:type="fixed"/>
        <w:tblLook w:val="04A0" w:firstRow="1" w:lastRow="0" w:firstColumn="1" w:lastColumn="0" w:noHBand="0" w:noVBand="1"/>
      </w:tblPr>
      <w:tblGrid>
        <w:gridCol w:w="2950"/>
        <w:gridCol w:w="3345"/>
        <w:gridCol w:w="1350"/>
        <w:gridCol w:w="90"/>
        <w:gridCol w:w="3690"/>
      </w:tblGrid>
      <w:tr w:rsidR="008B5119" w:rsidRPr="00F330A6" w14:paraId="1A19F770" w14:textId="77777777" w:rsidTr="00C57767">
        <w:tc>
          <w:tcPr>
            <w:tcW w:w="2950" w:type="dxa"/>
            <w:shd w:val="clear" w:color="auto" w:fill="D9D9D9" w:themeFill="background1" w:themeFillShade="D9"/>
          </w:tcPr>
          <w:p w14:paraId="55133C53" w14:textId="77777777" w:rsidR="005201E1" w:rsidRPr="00F330A6" w:rsidRDefault="005201E1" w:rsidP="00E93501">
            <w:pPr>
              <w:rPr>
                <w:rFonts w:cstheme="minorHAnsi"/>
                <w:b/>
              </w:rPr>
            </w:pPr>
            <w:r w:rsidRPr="00F330A6">
              <w:rPr>
                <w:rFonts w:cstheme="minorHAnsi"/>
                <w:b/>
              </w:rPr>
              <w:t>Course</w:t>
            </w:r>
          </w:p>
        </w:tc>
        <w:tc>
          <w:tcPr>
            <w:tcW w:w="3345" w:type="dxa"/>
          </w:tcPr>
          <w:p w14:paraId="5DFE2E1E" w14:textId="77777777" w:rsidR="005201E1" w:rsidRPr="00F330A6" w:rsidRDefault="005201E1" w:rsidP="00E93501">
            <w:pPr>
              <w:rPr>
                <w:rFonts w:cstheme="minorHAnsi"/>
              </w:rPr>
            </w:pPr>
            <w:r w:rsidRPr="00F330A6">
              <w:rPr>
                <w:rFonts w:cstheme="minorHAnsi"/>
              </w:rPr>
              <w:t>Grade 8 Social Studies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B3C304D" w14:textId="77777777" w:rsidR="005201E1" w:rsidRPr="00F330A6" w:rsidRDefault="005201E1" w:rsidP="00E93501">
            <w:pPr>
              <w:rPr>
                <w:rFonts w:cstheme="minorHAnsi"/>
                <w:b/>
              </w:rPr>
            </w:pPr>
            <w:r w:rsidRPr="00F330A6">
              <w:rPr>
                <w:rFonts w:cstheme="minorHAnsi"/>
                <w:b/>
              </w:rPr>
              <w:t>GaDOE Unit</w:t>
            </w:r>
          </w:p>
        </w:tc>
        <w:tc>
          <w:tcPr>
            <w:tcW w:w="3780" w:type="dxa"/>
            <w:gridSpan w:val="2"/>
          </w:tcPr>
          <w:p w14:paraId="4F160065" w14:textId="7DF0FCEA" w:rsidR="005201E1" w:rsidRPr="00F330A6" w:rsidRDefault="00C57767" w:rsidP="00E9350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Unit </w:t>
            </w:r>
            <w:r w:rsidR="003E6861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- </w:t>
            </w:r>
            <w:r w:rsidR="00E3654B">
              <w:rPr>
                <w:rFonts w:cstheme="minorHAnsi"/>
              </w:rPr>
              <w:t>Colonial Period in Georgia</w:t>
            </w:r>
          </w:p>
        </w:tc>
      </w:tr>
      <w:tr w:rsidR="005201E1" w:rsidRPr="00F330A6" w14:paraId="49CC1C8B" w14:textId="77777777" w:rsidTr="00F330A6">
        <w:tc>
          <w:tcPr>
            <w:tcW w:w="2950" w:type="dxa"/>
            <w:shd w:val="clear" w:color="auto" w:fill="D9D9D9" w:themeFill="background1" w:themeFillShade="D9"/>
          </w:tcPr>
          <w:p w14:paraId="713647DF" w14:textId="77777777" w:rsidR="005201E1" w:rsidRPr="00F330A6" w:rsidRDefault="005201E1" w:rsidP="00E93501">
            <w:pPr>
              <w:rPr>
                <w:rFonts w:cstheme="minorHAnsi"/>
                <w:b/>
              </w:rPr>
            </w:pPr>
            <w:r w:rsidRPr="00F330A6">
              <w:rPr>
                <w:rFonts w:cstheme="minorHAnsi"/>
                <w:b/>
              </w:rPr>
              <w:t>GSE Standard</w:t>
            </w:r>
          </w:p>
        </w:tc>
        <w:tc>
          <w:tcPr>
            <w:tcW w:w="8475" w:type="dxa"/>
            <w:gridSpan w:val="4"/>
          </w:tcPr>
          <w:p w14:paraId="5F43E6B8" w14:textId="77777777" w:rsidR="0010430F" w:rsidRPr="00F330A6" w:rsidRDefault="0010430F" w:rsidP="00E93501">
            <w:pPr>
              <w:spacing w:after="120"/>
              <w:rPr>
                <w:rFonts w:cstheme="minorHAnsi"/>
                <w:b/>
                <w:spacing w:val="-1"/>
              </w:rPr>
            </w:pPr>
            <w:r w:rsidRPr="00F330A6">
              <w:rPr>
                <w:rFonts w:cstheme="minorHAnsi"/>
                <w:b/>
                <w:spacing w:val="-1"/>
              </w:rPr>
              <w:t>SS8H2 Analyze the colonial period of Georgia’s history.</w:t>
            </w:r>
          </w:p>
          <w:p w14:paraId="62CF10A9" w14:textId="77777777" w:rsidR="005201E1" w:rsidRPr="00F330A6" w:rsidRDefault="0010430F" w:rsidP="00E93501">
            <w:pPr>
              <w:spacing w:after="120"/>
              <w:ind w:left="280"/>
              <w:rPr>
                <w:rFonts w:cstheme="minorHAnsi"/>
              </w:rPr>
            </w:pPr>
            <w:r w:rsidRPr="00F330A6">
              <w:rPr>
                <w:rFonts w:cstheme="minorHAnsi"/>
              </w:rPr>
              <w:t>a. Explain the importance of the Charter of 1732, including the reasons for settlement (philanthropy, economics, and defense).</w:t>
            </w:r>
          </w:p>
          <w:p w14:paraId="1AA2E159" w14:textId="77777777" w:rsidR="0010430F" w:rsidRPr="00F330A6" w:rsidRDefault="0010430F" w:rsidP="00E93501">
            <w:pPr>
              <w:spacing w:after="120"/>
              <w:ind w:left="280"/>
              <w:rPr>
                <w:rFonts w:cstheme="minorHAnsi"/>
              </w:rPr>
            </w:pPr>
            <w:r w:rsidRPr="00F330A6">
              <w:rPr>
                <w:rFonts w:cstheme="minorHAnsi"/>
              </w:rPr>
              <w:t>b. Analyze the relationship between James Oglethorpe, Tomochichi, and Mary Musgrove in establishing the city of Savannah at Yamacraw Bluff.</w:t>
            </w:r>
          </w:p>
          <w:p w14:paraId="4A701B17" w14:textId="5910CF37" w:rsidR="0010430F" w:rsidRPr="00F330A6" w:rsidRDefault="0010430F" w:rsidP="00E93501">
            <w:pPr>
              <w:spacing w:after="120"/>
              <w:ind w:left="280"/>
              <w:rPr>
                <w:rFonts w:cstheme="minorHAnsi"/>
              </w:rPr>
            </w:pPr>
            <w:r w:rsidRPr="00F330A6">
              <w:rPr>
                <w:rFonts w:cstheme="minorHAnsi"/>
              </w:rPr>
              <w:t xml:space="preserve">c. Evaluate the role of diverse groups (Jews, </w:t>
            </w:r>
            <w:proofErr w:type="spellStart"/>
            <w:r w:rsidRPr="00F330A6">
              <w:rPr>
                <w:rFonts w:cstheme="minorHAnsi"/>
              </w:rPr>
              <w:t>Salzburgers</w:t>
            </w:r>
            <w:proofErr w:type="spellEnd"/>
            <w:r w:rsidRPr="00F330A6">
              <w:rPr>
                <w:rFonts w:cstheme="minorHAnsi"/>
              </w:rPr>
              <w:t>, Highland Scots, and Malcontents) in settling Georgia during the Trustee Period.</w:t>
            </w:r>
          </w:p>
        </w:tc>
      </w:tr>
      <w:tr w:rsidR="005201E1" w:rsidRPr="00F330A6" w14:paraId="587C4E5A" w14:textId="77777777" w:rsidTr="00F330A6">
        <w:tc>
          <w:tcPr>
            <w:tcW w:w="2950" w:type="dxa"/>
            <w:shd w:val="clear" w:color="auto" w:fill="D9D9D9" w:themeFill="background1" w:themeFillShade="D9"/>
          </w:tcPr>
          <w:p w14:paraId="366FDC82" w14:textId="77777777" w:rsidR="005201E1" w:rsidRPr="00F330A6" w:rsidRDefault="005201E1" w:rsidP="00E93501">
            <w:pPr>
              <w:rPr>
                <w:rFonts w:cstheme="minorHAnsi"/>
                <w:b/>
              </w:rPr>
            </w:pPr>
            <w:r w:rsidRPr="00F330A6">
              <w:rPr>
                <w:rFonts w:cstheme="minorHAnsi"/>
                <w:b/>
              </w:rPr>
              <w:t>Learning Targets</w:t>
            </w:r>
          </w:p>
        </w:tc>
        <w:tc>
          <w:tcPr>
            <w:tcW w:w="8475" w:type="dxa"/>
            <w:gridSpan w:val="4"/>
          </w:tcPr>
          <w:p w14:paraId="2576C550" w14:textId="1D5D69CD" w:rsidR="005201E1" w:rsidRPr="00F330A6" w:rsidRDefault="0010430F" w:rsidP="00E93501">
            <w:pPr>
              <w:rPr>
                <w:rFonts w:cstheme="minorHAnsi"/>
              </w:rPr>
            </w:pPr>
            <w:r w:rsidRPr="00F330A6">
              <w:rPr>
                <w:rFonts w:cstheme="minorHAnsi"/>
                <w:spacing w:val="-1"/>
              </w:rPr>
              <w:t xml:space="preserve">I can explain the importance of the </w:t>
            </w:r>
            <w:r w:rsidR="00C57767" w:rsidRPr="00F330A6">
              <w:rPr>
                <w:rFonts w:cstheme="minorHAnsi"/>
                <w:spacing w:val="-1"/>
              </w:rPr>
              <w:t>Charter of 1732 and</w:t>
            </w:r>
            <w:r w:rsidRPr="00F330A6">
              <w:rPr>
                <w:rFonts w:cstheme="minorHAnsi"/>
                <w:spacing w:val="-1"/>
              </w:rPr>
              <w:t xml:space="preserve"> identify the key players and their roles in the establishment Savannah.</w:t>
            </w:r>
          </w:p>
        </w:tc>
      </w:tr>
      <w:tr w:rsidR="005201E1" w:rsidRPr="00F330A6" w14:paraId="4FF3E5E4" w14:textId="77777777" w:rsidTr="00F330A6">
        <w:trPr>
          <w:trHeight w:val="931"/>
        </w:trPr>
        <w:tc>
          <w:tcPr>
            <w:tcW w:w="2950" w:type="dxa"/>
            <w:shd w:val="clear" w:color="auto" w:fill="D9D9D9" w:themeFill="background1" w:themeFillShade="D9"/>
          </w:tcPr>
          <w:p w14:paraId="33D6A6B1" w14:textId="77777777" w:rsidR="005201E1" w:rsidRPr="00F330A6" w:rsidRDefault="005201E1" w:rsidP="00E93501">
            <w:pPr>
              <w:rPr>
                <w:rFonts w:cstheme="minorHAnsi"/>
                <w:b/>
              </w:rPr>
            </w:pPr>
          </w:p>
          <w:p w14:paraId="5485E5F8" w14:textId="38297719" w:rsidR="005201E1" w:rsidRPr="00F330A6" w:rsidRDefault="005201E1" w:rsidP="00E93501">
            <w:pPr>
              <w:rPr>
                <w:rFonts w:cstheme="minorHAnsi"/>
                <w:b/>
              </w:rPr>
            </w:pPr>
            <w:r w:rsidRPr="00F330A6">
              <w:rPr>
                <w:rFonts w:cstheme="minorHAnsi"/>
                <w:b/>
              </w:rPr>
              <w:t>Essential Question</w:t>
            </w:r>
          </w:p>
        </w:tc>
        <w:tc>
          <w:tcPr>
            <w:tcW w:w="8475" w:type="dxa"/>
            <w:gridSpan w:val="4"/>
          </w:tcPr>
          <w:p w14:paraId="3083EBA5" w14:textId="0FDB53F7" w:rsidR="005201E1" w:rsidRPr="00F330A6" w:rsidRDefault="0010430F" w:rsidP="000F0307">
            <w:pPr>
              <w:rPr>
                <w:rFonts w:cstheme="minorHAnsi"/>
              </w:rPr>
            </w:pPr>
            <w:r w:rsidRPr="00F330A6">
              <w:rPr>
                <w:rFonts w:cstheme="minorHAnsi"/>
                <w:spacing w:val="-1"/>
              </w:rPr>
              <w:t>How can conflict cause change</w:t>
            </w:r>
            <w:r w:rsidR="00A10A44" w:rsidRPr="00F330A6">
              <w:rPr>
                <w:rFonts w:cstheme="minorHAnsi"/>
                <w:spacing w:val="-1"/>
              </w:rPr>
              <w:t xml:space="preserve"> that has both positive and negative impacts on a society</w:t>
            </w:r>
            <w:r w:rsidRPr="00F330A6">
              <w:rPr>
                <w:rFonts w:cstheme="minorHAnsi"/>
                <w:spacing w:val="-1"/>
              </w:rPr>
              <w:t>?</w:t>
            </w:r>
          </w:p>
        </w:tc>
      </w:tr>
      <w:tr w:rsidR="005201E1" w:rsidRPr="00F330A6" w14:paraId="3F2F56A2" w14:textId="77777777" w:rsidTr="00F330A6">
        <w:tc>
          <w:tcPr>
            <w:tcW w:w="7735" w:type="dxa"/>
            <w:gridSpan w:val="4"/>
            <w:shd w:val="clear" w:color="auto" w:fill="D9D9D9" w:themeFill="background1" w:themeFillShade="D9"/>
          </w:tcPr>
          <w:p w14:paraId="5AC74A92" w14:textId="77777777" w:rsidR="005201E1" w:rsidRPr="00F330A6" w:rsidRDefault="005201E1" w:rsidP="00E93501">
            <w:pPr>
              <w:jc w:val="center"/>
              <w:rPr>
                <w:rFonts w:cstheme="minorHAnsi"/>
                <w:b/>
              </w:rPr>
            </w:pPr>
            <w:r w:rsidRPr="00F330A6">
              <w:rPr>
                <w:rFonts w:cstheme="minorHAnsi"/>
                <w:b/>
              </w:rPr>
              <w:t>Lesson Materials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2A84AEB6" w14:textId="77777777" w:rsidR="005201E1" w:rsidRPr="00F330A6" w:rsidRDefault="005201E1" w:rsidP="00E93501">
            <w:pPr>
              <w:jc w:val="center"/>
              <w:rPr>
                <w:rFonts w:cstheme="minorHAnsi"/>
                <w:b/>
              </w:rPr>
            </w:pPr>
            <w:r w:rsidRPr="00F330A6">
              <w:rPr>
                <w:rFonts w:cstheme="minorHAnsi"/>
                <w:b/>
              </w:rPr>
              <w:t>Key Vocabulary, People Events</w:t>
            </w:r>
          </w:p>
        </w:tc>
      </w:tr>
      <w:tr w:rsidR="005201E1" w:rsidRPr="00F330A6" w14:paraId="55783A9E" w14:textId="77777777" w:rsidTr="00F330A6">
        <w:trPr>
          <w:trHeight w:val="7087"/>
        </w:trPr>
        <w:tc>
          <w:tcPr>
            <w:tcW w:w="7735" w:type="dxa"/>
            <w:gridSpan w:val="4"/>
          </w:tcPr>
          <w:p w14:paraId="0B4439A5" w14:textId="77777777" w:rsidR="000C0459" w:rsidRPr="00F330A6" w:rsidRDefault="000C0459" w:rsidP="00E93501">
            <w:pPr>
              <w:rPr>
                <w:rFonts w:cstheme="minorHAnsi"/>
                <w:i/>
              </w:rPr>
            </w:pPr>
          </w:p>
          <w:p w14:paraId="36060F56" w14:textId="409E02B5" w:rsidR="00036292" w:rsidRPr="00F330A6" w:rsidRDefault="00036292" w:rsidP="00E93501">
            <w:pPr>
              <w:rPr>
                <w:rFonts w:cstheme="minorHAnsi"/>
              </w:rPr>
            </w:pPr>
            <w:r w:rsidRPr="00F330A6">
              <w:rPr>
                <w:rFonts w:cstheme="minorHAnsi"/>
              </w:rPr>
              <w:t>“Georgia Charter Issued to Trustees”</w:t>
            </w:r>
            <w:r w:rsidR="000C0459" w:rsidRPr="00F330A6">
              <w:rPr>
                <w:rFonts w:cstheme="minorHAnsi"/>
              </w:rPr>
              <w:t>; brief video about the royal charter</w:t>
            </w:r>
          </w:p>
          <w:p w14:paraId="2FB9A441" w14:textId="33D9875B" w:rsidR="005201E1" w:rsidRPr="00F330A6" w:rsidRDefault="003E6861" w:rsidP="00E93501">
            <w:pPr>
              <w:rPr>
                <w:rFonts w:cstheme="minorHAnsi"/>
              </w:rPr>
            </w:pPr>
            <w:hyperlink r:id="rId10" w:history="1">
              <w:r w:rsidR="00036292" w:rsidRPr="00F330A6">
                <w:rPr>
                  <w:rStyle w:val="Hyperlink"/>
                  <w:rFonts w:cstheme="minorHAnsi"/>
                </w:rPr>
                <w:t>https://www.todayingeorgiahistory.org/content/georgia-charter-issued-trustees</w:t>
              </w:r>
            </w:hyperlink>
          </w:p>
          <w:p w14:paraId="3B2A8460" w14:textId="69253A4D" w:rsidR="00036292" w:rsidRPr="00F330A6" w:rsidRDefault="00036292" w:rsidP="00E93501">
            <w:pPr>
              <w:rPr>
                <w:rFonts w:cstheme="minorHAnsi"/>
              </w:rPr>
            </w:pPr>
          </w:p>
          <w:p w14:paraId="543A9D99" w14:textId="560A76CB" w:rsidR="00036292" w:rsidRPr="00F330A6" w:rsidRDefault="00036292" w:rsidP="00E93501">
            <w:pPr>
              <w:rPr>
                <w:rFonts w:cstheme="minorHAnsi"/>
              </w:rPr>
            </w:pPr>
            <w:r w:rsidRPr="00F330A6">
              <w:rPr>
                <w:rFonts w:cstheme="minorHAnsi"/>
              </w:rPr>
              <w:t>“Mary Musgrove: A Georgia Biography”</w:t>
            </w:r>
            <w:r w:rsidR="000C0459" w:rsidRPr="00F330A6">
              <w:rPr>
                <w:rFonts w:cstheme="minorHAnsi"/>
              </w:rPr>
              <w:t>; video biography</w:t>
            </w:r>
          </w:p>
          <w:p w14:paraId="327344D7" w14:textId="0928C988" w:rsidR="00036292" w:rsidRPr="00F330A6" w:rsidRDefault="003E6861" w:rsidP="00E93501">
            <w:pPr>
              <w:rPr>
                <w:rFonts w:cstheme="minorHAnsi"/>
              </w:rPr>
            </w:pPr>
            <w:hyperlink r:id="rId11" w:history="1">
              <w:r w:rsidR="00036292" w:rsidRPr="00F330A6">
                <w:rPr>
                  <w:rStyle w:val="Hyperlink"/>
                  <w:rFonts w:cstheme="minorHAnsi"/>
                </w:rPr>
                <w:t>http://www.gpb.org/georgiastories/stories/mary_musgrove</w:t>
              </w:r>
            </w:hyperlink>
          </w:p>
          <w:p w14:paraId="7FDF2335" w14:textId="06E6DAC6" w:rsidR="005201E1" w:rsidRPr="00F330A6" w:rsidRDefault="005201E1" w:rsidP="00E93501">
            <w:pPr>
              <w:rPr>
                <w:rFonts w:cstheme="minorHAnsi"/>
              </w:rPr>
            </w:pPr>
          </w:p>
          <w:p w14:paraId="6163991F" w14:textId="7405894A" w:rsidR="000C0459" w:rsidRPr="00F330A6" w:rsidRDefault="000C0459" w:rsidP="00E93501">
            <w:pPr>
              <w:rPr>
                <w:rFonts w:cstheme="minorHAnsi"/>
              </w:rPr>
            </w:pPr>
            <w:r w:rsidRPr="00F330A6">
              <w:rPr>
                <w:rFonts w:cstheme="minorHAnsi"/>
              </w:rPr>
              <w:t>“Royal Charter of the Colony of Georgia”; copy of the royal charter from February 22</w:t>
            </w:r>
            <w:r w:rsidR="007F34B7" w:rsidRPr="00F330A6">
              <w:rPr>
                <w:rFonts w:cstheme="minorHAnsi"/>
              </w:rPr>
              <w:t>,</w:t>
            </w:r>
            <w:r w:rsidRPr="00F330A6">
              <w:rPr>
                <w:rFonts w:cstheme="minorHAnsi"/>
              </w:rPr>
              <w:t xml:space="preserve"> 1735; from Georgia Archives Virtual Vault; Citation: Trustees, Colony of Georgia, RG 49-2-18, Georgia Archives</w:t>
            </w:r>
          </w:p>
          <w:p w14:paraId="5267E0D2" w14:textId="789B4DFF" w:rsidR="000C0459" w:rsidRPr="00F330A6" w:rsidRDefault="003E6861" w:rsidP="00E93501">
            <w:pPr>
              <w:rPr>
                <w:rFonts w:cstheme="minorHAnsi"/>
              </w:rPr>
            </w:pPr>
            <w:hyperlink r:id="rId12" w:history="1">
              <w:r w:rsidR="000C0459" w:rsidRPr="00F330A6">
                <w:rPr>
                  <w:rStyle w:val="Hyperlink"/>
                  <w:rFonts w:cstheme="minorHAnsi"/>
                </w:rPr>
                <w:t>https://vault.georgiaarchives.org/digital/collection/adhoc/id/395</w:t>
              </w:r>
            </w:hyperlink>
          </w:p>
          <w:p w14:paraId="2E56A10A" w14:textId="6A7C3232" w:rsidR="005201E1" w:rsidRPr="00F330A6" w:rsidRDefault="005201E1" w:rsidP="00E93501">
            <w:pPr>
              <w:rPr>
                <w:rFonts w:cstheme="minorHAnsi"/>
              </w:rPr>
            </w:pPr>
          </w:p>
          <w:p w14:paraId="399E89F2" w14:textId="160B52FD" w:rsidR="000C0459" w:rsidRPr="00F330A6" w:rsidRDefault="006C0D2C" w:rsidP="00E93501">
            <w:pPr>
              <w:rPr>
                <w:rFonts w:cstheme="minorHAnsi"/>
              </w:rPr>
            </w:pPr>
            <w:r w:rsidRPr="00F330A6">
              <w:rPr>
                <w:rFonts w:cstheme="minorHAnsi"/>
              </w:rPr>
              <w:t>“Georgia Colony”; 16 Fast Facts about the Georgia Colony</w:t>
            </w:r>
          </w:p>
          <w:p w14:paraId="4C6CCEFB" w14:textId="1BCCB509" w:rsidR="005201E1" w:rsidRPr="00F330A6" w:rsidRDefault="003E6861" w:rsidP="00E93501">
            <w:pPr>
              <w:rPr>
                <w:rFonts w:cstheme="minorHAnsi"/>
              </w:rPr>
            </w:pPr>
            <w:hyperlink r:id="rId13" w:history="1">
              <w:r w:rsidR="006C0D2C" w:rsidRPr="00F330A6">
                <w:rPr>
                  <w:rStyle w:val="Hyperlink"/>
                  <w:rFonts w:cstheme="minorHAnsi"/>
                </w:rPr>
                <w:t>https://www.landofthebrave.info/georgia-colony.htm</w:t>
              </w:r>
            </w:hyperlink>
          </w:p>
          <w:p w14:paraId="1749EB32" w14:textId="09D0973D" w:rsidR="006C0D2C" w:rsidRPr="00F330A6" w:rsidRDefault="006C0D2C" w:rsidP="00E93501">
            <w:pPr>
              <w:rPr>
                <w:rFonts w:cstheme="minorHAnsi"/>
              </w:rPr>
            </w:pPr>
          </w:p>
          <w:p w14:paraId="2246A9DF" w14:textId="4F60827B" w:rsidR="006C0D2C" w:rsidRPr="00F330A6" w:rsidRDefault="00E335A2" w:rsidP="00E93501">
            <w:pPr>
              <w:rPr>
                <w:rFonts w:cstheme="minorHAnsi"/>
              </w:rPr>
            </w:pPr>
            <w:r w:rsidRPr="00F330A6">
              <w:rPr>
                <w:rFonts w:cstheme="minorHAnsi"/>
              </w:rPr>
              <w:t>“A View of Savannah, Georgia, 1734”; Library of Congress Prints and Photographs Division</w:t>
            </w:r>
          </w:p>
          <w:p w14:paraId="5B68EC78" w14:textId="77777777" w:rsidR="005201E1" w:rsidRPr="00F330A6" w:rsidRDefault="003E6861" w:rsidP="00E93501">
            <w:pPr>
              <w:rPr>
                <w:rFonts w:cstheme="minorHAnsi"/>
              </w:rPr>
            </w:pPr>
            <w:hyperlink r:id="rId14" w:history="1">
              <w:r w:rsidR="00E335A2" w:rsidRPr="00F330A6">
                <w:rPr>
                  <w:rStyle w:val="Hyperlink"/>
                  <w:rFonts w:cstheme="minorHAnsi"/>
                </w:rPr>
                <w:t>https://www.gilderlehrman.org/sites/default/files/content-images/01273u.jpg</w:t>
              </w:r>
            </w:hyperlink>
          </w:p>
          <w:p w14:paraId="1DDE8ADB" w14:textId="77777777" w:rsidR="006612CC" w:rsidRPr="00F330A6" w:rsidRDefault="006612CC" w:rsidP="001451B1">
            <w:pPr>
              <w:rPr>
                <w:rStyle w:val="Hyperlink"/>
                <w:rFonts w:eastAsia="Times New Roman" w:cstheme="minorHAnsi"/>
                <w:color w:val="0070C0"/>
              </w:rPr>
            </w:pPr>
          </w:p>
          <w:p w14:paraId="0223898E" w14:textId="77777777" w:rsidR="00C33AC2" w:rsidRPr="00F330A6" w:rsidRDefault="00C33AC2" w:rsidP="001451B1">
            <w:pPr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F330A6">
              <w:rPr>
                <w:rStyle w:val="Hyperlink"/>
                <w:rFonts w:cstheme="minorHAnsi"/>
                <w:color w:val="000000" w:themeColor="text1"/>
                <w:u w:val="none"/>
              </w:rPr>
              <w:t>“James Oglethorpe Meets Tomochichi at Yamacraw Bluff, 1733”</w:t>
            </w:r>
          </w:p>
          <w:p w14:paraId="57CEBD6A" w14:textId="77777777" w:rsidR="00C33AC2" w:rsidRDefault="003E6861" w:rsidP="001451B1">
            <w:pPr>
              <w:rPr>
                <w:rStyle w:val="Hyperlink"/>
                <w:rFonts w:eastAsia="Times New Roman" w:cstheme="minorHAnsi"/>
              </w:rPr>
            </w:pPr>
            <w:hyperlink r:id="rId15" w:history="1">
              <w:r w:rsidR="00C33AC2" w:rsidRPr="00F330A6">
                <w:rPr>
                  <w:rStyle w:val="Hyperlink"/>
                  <w:rFonts w:eastAsia="Times New Roman" w:cstheme="minorHAnsi"/>
                </w:rPr>
                <w:t>https://georgiainfo.galileo.usg.edu/gastudiesimages/Oglethorpe%20Meets%20Tomochichi%201.htm</w:t>
              </w:r>
            </w:hyperlink>
          </w:p>
          <w:p w14:paraId="75695B09" w14:textId="77777777" w:rsidR="00F330A6" w:rsidRDefault="00F330A6" w:rsidP="001451B1">
            <w:pPr>
              <w:rPr>
                <w:rFonts w:eastAsia="Times New Roman" w:cstheme="minorHAnsi"/>
                <w:color w:val="000000" w:themeColor="text1"/>
              </w:rPr>
            </w:pPr>
          </w:p>
          <w:p w14:paraId="65D66C24" w14:textId="4EBF2B39" w:rsidR="00F330A6" w:rsidRPr="00F330A6" w:rsidRDefault="00F330A6" w:rsidP="00F330A6">
            <w:pPr>
              <w:rPr>
                <w:rFonts w:cstheme="minorHAnsi"/>
              </w:rPr>
            </w:pPr>
            <w:r w:rsidRPr="00F330A6">
              <w:rPr>
                <w:rFonts w:cstheme="minorHAnsi"/>
              </w:rPr>
              <w:t>“Georgia’s Beginnings”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Visme</w:t>
            </w:r>
            <w:proofErr w:type="spellEnd"/>
          </w:p>
          <w:p w14:paraId="6DFF954A" w14:textId="77777777" w:rsidR="00F330A6" w:rsidRPr="00F330A6" w:rsidRDefault="003E6861" w:rsidP="00F330A6">
            <w:pPr>
              <w:rPr>
                <w:rStyle w:val="Hyperlink"/>
                <w:rFonts w:eastAsia="Times New Roman" w:cstheme="minorHAnsi"/>
                <w:color w:val="0070C0"/>
              </w:rPr>
            </w:pPr>
            <w:hyperlink r:id="rId16" w:history="1">
              <w:r w:rsidR="00F330A6" w:rsidRPr="00F330A6">
                <w:rPr>
                  <w:rStyle w:val="Hyperlink"/>
                  <w:rFonts w:eastAsia="Times New Roman" w:cstheme="minorHAnsi"/>
                  <w:color w:val="0070C0"/>
                </w:rPr>
                <w:t>http://my.visme.co/projects/mxnyw1ow-untitled-project</w:t>
              </w:r>
            </w:hyperlink>
          </w:p>
          <w:p w14:paraId="3E52280D" w14:textId="77777777" w:rsidR="00F330A6" w:rsidRDefault="00F330A6" w:rsidP="001451B1">
            <w:pPr>
              <w:rPr>
                <w:rFonts w:eastAsia="Times New Roman" w:cstheme="minorHAnsi"/>
                <w:color w:val="000000" w:themeColor="text1"/>
              </w:rPr>
            </w:pPr>
          </w:p>
          <w:p w14:paraId="054D3E91" w14:textId="010F2D86" w:rsidR="00F330A6" w:rsidRPr="00F330A6" w:rsidRDefault="00F330A6" w:rsidP="001451B1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690" w:type="dxa"/>
          </w:tcPr>
          <w:p w14:paraId="046EEADC" w14:textId="55E4A1ED" w:rsidR="00A10A44" w:rsidRPr="00F330A6" w:rsidRDefault="00A10A44" w:rsidP="008B511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F330A6">
              <w:rPr>
                <w:rFonts w:cstheme="minorHAnsi"/>
              </w:rPr>
              <w:t>Buffer Colony</w:t>
            </w:r>
          </w:p>
          <w:p w14:paraId="3F24D445" w14:textId="1EBA9428" w:rsidR="007F34B7" w:rsidRPr="00F330A6" w:rsidRDefault="007F34B7" w:rsidP="008B511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F330A6">
              <w:rPr>
                <w:rFonts w:cstheme="minorHAnsi"/>
              </w:rPr>
              <w:t>Charter of 1732</w:t>
            </w:r>
          </w:p>
          <w:p w14:paraId="7F65E9CF" w14:textId="48FBC6F7" w:rsidR="005201E1" w:rsidRPr="00F330A6" w:rsidRDefault="00A10A44" w:rsidP="008B511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F330A6">
              <w:rPr>
                <w:rFonts w:cstheme="minorHAnsi"/>
              </w:rPr>
              <w:t>Highland Scots</w:t>
            </w:r>
          </w:p>
          <w:p w14:paraId="7E0CC5A6" w14:textId="25E9336A" w:rsidR="00A10A44" w:rsidRPr="00F330A6" w:rsidRDefault="00A10A44" w:rsidP="008B511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F330A6">
              <w:rPr>
                <w:rFonts w:cstheme="minorHAnsi"/>
              </w:rPr>
              <w:t>Malcontents</w:t>
            </w:r>
          </w:p>
          <w:p w14:paraId="42682E70" w14:textId="7CEE397F" w:rsidR="00A10A44" w:rsidRPr="00F330A6" w:rsidRDefault="00A10A44" w:rsidP="008B511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F330A6">
              <w:rPr>
                <w:rFonts w:cstheme="minorHAnsi"/>
              </w:rPr>
              <w:t>Mary Musgrove</w:t>
            </w:r>
          </w:p>
          <w:p w14:paraId="5A20ABE1" w14:textId="76D29519" w:rsidR="00A10A44" w:rsidRPr="00F330A6" w:rsidRDefault="00A10A44" w:rsidP="008B511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F330A6">
              <w:rPr>
                <w:rFonts w:cstheme="minorHAnsi"/>
              </w:rPr>
              <w:t>James Oglethorpe</w:t>
            </w:r>
          </w:p>
          <w:p w14:paraId="07AEE6BB" w14:textId="054B733C" w:rsidR="007F34B7" w:rsidRPr="00F330A6" w:rsidRDefault="007F34B7" w:rsidP="008B511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F330A6">
              <w:rPr>
                <w:rFonts w:cstheme="minorHAnsi"/>
              </w:rPr>
              <w:t>Jews</w:t>
            </w:r>
          </w:p>
          <w:p w14:paraId="492DABDC" w14:textId="4F9BF1B7" w:rsidR="00A10A44" w:rsidRPr="00F330A6" w:rsidRDefault="00A10A44" w:rsidP="008B511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F330A6">
              <w:rPr>
                <w:rFonts w:cstheme="minorHAnsi"/>
              </w:rPr>
              <w:t>Philanthropy</w:t>
            </w:r>
          </w:p>
          <w:p w14:paraId="2C94EA2D" w14:textId="7E663AF4" w:rsidR="00A10A44" w:rsidRPr="00F330A6" w:rsidRDefault="00A10A44" w:rsidP="008B511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F330A6">
              <w:rPr>
                <w:rFonts w:cstheme="minorHAnsi"/>
              </w:rPr>
              <w:t>Royal Governor</w:t>
            </w:r>
          </w:p>
          <w:p w14:paraId="32F08D7D" w14:textId="063E9832" w:rsidR="00A10A44" w:rsidRPr="00F330A6" w:rsidRDefault="00A10A44" w:rsidP="008B511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F330A6">
              <w:rPr>
                <w:rFonts w:cstheme="minorHAnsi"/>
              </w:rPr>
              <w:t>Salzburgers</w:t>
            </w:r>
            <w:proofErr w:type="spellEnd"/>
          </w:p>
          <w:p w14:paraId="2A616EE3" w14:textId="54DA4DB9" w:rsidR="007F34B7" w:rsidRPr="00F330A6" w:rsidRDefault="007F34B7" w:rsidP="008B511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F330A6">
              <w:rPr>
                <w:rFonts w:cstheme="minorHAnsi"/>
              </w:rPr>
              <w:t>Savannah</w:t>
            </w:r>
          </w:p>
          <w:p w14:paraId="25C22132" w14:textId="3A90860F" w:rsidR="005201E1" w:rsidRPr="00F330A6" w:rsidRDefault="00A10A44" w:rsidP="008B511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F330A6">
              <w:rPr>
                <w:rFonts w:cstheme="minorHAnsi"/>
              </w:rPr>
              <w:t>Tomochichi</w:t>
            </w:r>
          </w:p>
          <w:p w14:paraId="5573CF4E" w14:textId="3A4E970C" w:rsidR="007F34B7" w:rsidRPr="00F330A6" w:rsidRDefault="007F34B7" w:rsidP="008B511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F330A6">
              <w:rPr>
                <w:rFonts w:cstheme="minorHAnsi"/>
              </w:rPr>
              <w:t>Yamacraw Bluff</w:t>
            </w:r>
          </w:p>
          <w:p w14:paraId="42EB3C61" w14:textId="2BACF866" w:rsidR="00A10A44" w:rsidRPr="00F330A6" w:rsidRDefault="00A10A44" w:rsidP="00E93501">
            <w:pPr>
              <w:rPr>
                <w:rFonts w:cstheme="minorHAnsi"/>
              </w:rPr>
            </w:pPr>
          </w:p>
        </w:tc>
      </w:tr>
      <w:tr w:rsidR="005201E1" w:rsidRPr="00F330A6" w14:paraId="1FB20638" w14:textId="77777777" w:rsidTr="00F330A6">
        <w:tc>
          <w:tcPr>
            <w:tcW w:w="7735" w:type="dxa"/>
            <w:gridSpan w:val="4"/>
            <w:shd w:val="clear" w:color="auto" w:fill="D9D9D9" w:themeFill="background1" w:themeFillShade="D9"/>
          </w:tcPr>
          <w:p w14:paraId="006D9007" w14:textId="77777777" w:rsidR="005201E1" w:rsidRPr="00F330A6" w:rsidRDefault="005201E1" w:rsidP="00E93501">
            <w:pPr>
              <w:tabs>
                <w:tab w:val="left" w:pos="1050"/>
              </w:tabs>
              <w:jc w:val="center"/>
              <w:rPr>
                <w:rFonts w:cstheme="minorHAnsi"/>
                <w:b/>
              </w:rPr>
            </w:pPr>
            <w:r w:rsidRPr="00F330A6">
              <w:rPr>
                <w:rFonts w:cstheme="minorHAnsi"/>
                <w:b/>
              </w:rPr>
              <w:t>Assessment—Exit Ticket Questions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063AFABE" w14:textId="77777777" w:rsidR="005201E1" w:rsidRPr="00F330A6" w:rsidRDefault="005201E1" w:rsidP="00E93501">
            <w:pPr>
              <w:jc w:val="center"/>
              <w:rPr>
                <w:rFonts w:cstheme="minorHAnsi"/>
                <w:b/>
              </w:rPr>
            </w:pPr>
            <w:r w:rsidRPr="00F330A6">
              <w:rPr>
                <w:rFonts w:cstheme="minorHAnsi"/>
                <w:b/>
              </w:rPr>
              <w:t>Student Exemplar Responses to the Exit Ticket may include:</w:t>
            </w:r>
          </w:p>
        </w:tc>
      </w:tr>
      <w:tr w:rsidR="005201E1" w:rsidRPr="00F330A6" w14:paraId="6FEB2A9D" w14:textId="77777777" w:rsidTr="00F330A6">
        <w:tc>
          <w:tcPr>
            <w:tcW w:w="7735" w:type="dxa"/>
            <w:gridSpan w:val="4"/>
          </w:tcPr>
          <w:p w14:paraId="6CA3573C" w14:textId="77777777" w:rsidR="005201E1" w:rsidRPr="00F330A6" w:rsidRDefault="00530044" w:rsidP="00E93501">
            <w:pPr>
              <w:rPr>
                <w:rFonts w:cstheme="minorHAnsi"/>
              </w:rPr>
            </w:pPr>
            <w:r w:rsidRPr="00F330A6">
              <w:rPr>
                <w:rFonts w:cstheme="minorHAnsi"/>
              </w:rPr>
              <w:t>1. According to the Charter of 1732, why was the Georgia colony established?</w:t>
            </w:r>
          </w:p>
          <w:p w14:paraId="29306AA8" w14:textId="77777777" w:rsidR="00530044" w:rsidRPr="00F330A6" w:rsidRDefault="00530044" w:rsidP="00E93501">
            <w:pPr>
              <w:rPr>
                <w:rFonts w:cstheme="minorHAnsi"/>
              </w:rPr>
            </w:pPr>
            <w:r w:rsidRPr="00F330A6">
              <w:rPr>
                <w:rFonts w:cstheme="minorHAnsi"/>
              </w:rPr>
              <w:t>2. How was Mary Musgrove instrumental in the establishment of the city of Savannah?</w:t>
            </w:r>
          </w:p>
          <w:p w14:paraId="5B85F92D" w14:textId="4323B875" w:rsidR="00530044" w:rsidRPr="00F330A6" w:rsidRDefault="00530044" w:rsidP="00E93501">
            <w:pPr>
              <w:rPr>
                <w:rFonts w:cstheme="minorHAnsi"/>
              </w:rPr>
            </w:pPr>
            <w:r w:rsidRPr="00F330A6">
              <w:rPr>
                <w:rFonts w:cstheme="minorHAnsi"/>
              </w:rPr>
              <w:lastRenderedPageBreak/>
              <w:t xml:space="preserve">3. Explain James Oglethorpe’s initial reason for requesting to establish </w:t>
            </w:r>
            <w:r w:rsidR="000E3D6F" w:rsidRPr="00F330A6">
              <w:rPr>
                <w:rFonts w:cstheme="minorHAnsi"/>
              </w:rPr>
              <w:t>a colony in Georgia.</w:t>
            </w:r>
          </w:p>
        </w:tc>
        <w:tc>
          <w:tcPr>
            <w:tcW w:w="3690" w:type="dxa"/>
          </w:tcPr>
          <w:p w14:paraId="3DB5083E" w14:textId="590426F6" w:rsidR="005201E1" w:rsidRPr="00F330A6" w:rsidRDefault="000E3D6F" w:rsidP="00E93501">
            <w:pPr>
              <w:rPr>
                <w:rFonts w:cstheme="minorHAnsi"/>
              </w:rPr>
            </w:pPr>
            <w:r w:rsidRPr="00F330A6">
              <w:rPr>
                <w:rFonts w:cstheme="minorHAnsi"/>
              </w:rPr>
              <w:lastRenderedPageBreak/>
              <w:t>1. defense, economics, philanthropy</w:t>
            </w:r>
          </w:p>
          <w:p w14:paraId="0F579133" w14:textId="5834FEF9" w:rsidR="000E3D6F" w:rsidRPr="00F330A6" w:rsidRDefault="000E3D6F" w:rsidP="00E93501">
            <w:pPr>
              <w:rPr>
                <w:rFonts w:cstheme="minorHAnsi"/>
              </w:rPr>
            </w:pPr>
            <w:r w:rsidRPr="00F330A6">
              <w:rPr>
                <w:rFonts w:cstheme="minorHAnsi"/>
              </w:rPr>
              <w:t>2. she served as an interpreter between the trustees and Tomochichi so that they could negotiate the land</w:t>
            </w:r>
          </w:p>
          <w:p w14:paraId="41E75028" w14:textId="7BB0A483" w:rsidR="005201E1" w:rsidRPr="00F330A6" w:rsidRDefault="000E3D6F" w:rsidP="00E93501">
            <w:pPr>
              <w:rPr>
                <w:rFonts w:cstheme="minorHAnsi"/>
              </w:rPr>
            </w:pPr>
            <w:r w:rsidRPr="00F330A6">
              <w:rPr>
                <w:rFonts w:cstheme="minorHAnsi"/>
              </w:rPr>
              <w:lastRenderedPageBreak/>
              <w:t xml:space="preserve">3. as a new beginning for those in debt so they could avoid </w:t>
            </w:r>
            <w:r w:rsidR="00F330A6" w:rsidRPr="00F330A6">
              <w:rPr>
                <w:rFonts w:cstheme="minorHAnsi"/>
              </w:rPr>
              <w:t>debtors’</w:t>
            </w:r>
            <w:r w:rsidRPr="00F330A6">
              <w:rPr>
                <w:rFonts w:cstheme="minorHAnsi"/>
              </w:rPr>
              <w:t xml:space="preserve"> prison in England</w:t>
            </w:r>
          </w:p>
          <w:p w14:paraId="61FADC88" w14:textId="77777777" w:rsidR="005201E1" w:rsidRPr="00F330A6" w:rsidRDefault="005201E1" w:rsidP="00E93501">
            <w:pPr>
              <w:rPr>
                <w:rFonts w:cstheme="minorHAnsi"/>
              </w:rPr>
            </w:pPr>
          </w:p>
        </w:tc>
      </w:tr>
    </w:tbl>
    <w:tbl>
      <w:tblPr>
        <w:tblStyle w:val="TableGrid"/>
        <w:tblW w:w="11430" w:type="dxa"/>
        <w:tblInd w:w="-365" w:type="dxa"/>
        <w:tblLook w:val="04A0" w:firstRow="1" w:lastRow="0" w:firstColumn="1" w:lastColumn="0" w:noHBand="0" w:noVBand="1"/>
      </w:tblPr>
      <w:tblGrid>
        <w:gridCol w:w="11430"/>
      </w:tblGrid>
      <w:tr w:rsidR="00201B06" w:rsidRPr="00F330A6" w14:paraId="2A5DE7E6" w14:textId="77777777" w:rsidTr="008B5119">
        <w:tc>
          <w:tcPr>
            <w:tcW w:w="11430" w:type="dxa"/>
            <w:shd w:val="clear" w:color="auto" w:fill="D9D9D9" w:themeFill="background1" w:themeFillShade="D9"/>
          </w:tcPr>
          <w:p w14:paraId="290E72FC" w14:textId="77777777" w:rsidR="00201B06" w:rsidRPr="00F330A6" w:rsidRDefault="00201B06" w:rsidP="00346381">
            <w:pPr>
              <w:pStyle w:val="NoSpacing"/>
              <w:rPr>
                <w:rFonts w:cstheme="minorHAnsi"/>
                <w:b/>
              </w:rPr>
            </w:pPr>
            <w:r w:rsidRPr="00F330A6">
              <w:rPr>
                <w:rFonts w:cstheme="minorHAnsi"/>
                <w:b/>
              </w:rPr>
              <w:lastRenderedPageBreak/>
              <w:t xml:space="preserve">Teacher Notes </w:t>
            </w:r>
          </w:p>
        </w:tc>
      </w:tr>
      <w:tr w:rsidR="00201B06" w:rsidRPr="00F330A6" w14:paraId="6FE2D405" w14:textId="77777777" w:rsidTr="008B5119">
        <w:tc>
          <w:tcPr>
            <w:tcW w:w="11430" w:type="dxa"/>
          </w:tcPr>
          <w:p w14:paraId="4AE3D426" w14:textId="51D6BBE5" w:rsidR="007F34B7" w:rsidRPr="00F330A6" w:rsidRDefault="007F34B7" w:rsidP="007F34B7">
            <w:pPr>
              <w:rPr>
                <w:rFonts w:cstheme="minorHAnsi"/>
              </w:rPr>
            </w:pPr>
            <w:r w:rsidRPr="00F330A6">
              <w:rPr>
                <w:rFonts w:eastAsia="Times New Roman" w:cstheme="minorHAnsi"/>
              </w:rPr>
              <w:t xml:space="preserve">Real World Importance: </w:t>
            </w:r>
            <w:r w:rsidRPr="00F330A6">
              <w:rPr>
                <w:rFonts w:cstheme="minorHAnsi"/>
              </w:rPr>
              <w:t xml:space="preserve">Students will learn how the state which they live in was established, and how the diversity of the first colonists helped establish the culture of Georgia. </w:t>
            </w:r>
          </w:p>
          <w:p w14:paraId="214E83A8" w14:textId="77777777" w:rsidR="007F34B7" w:rsidRPr="00F330A6" w:rsidRDefault="007F34B7" w:rsidP="007F34B7">
            <w:pPr>
              <w:rPr>
                <w:rFonts w:eastAsia="Times New Roman" w:cstheme="minorHAnsi"/>
              </w:rPr>
            </w:pPr>
          </w:p>
          <w:p w14:paraId="26BCDF86" w14:textId="72B27564" w:rsidR="007F34B7" w:rsidRPr="00F330A6" w:rsidRDefault="007F34B7" w:rsidP="007F34B7">
            <w:pPr>
              <w:pStyle w:val="NoSpacing"/>
              <w:rPr>
                <w:rFonts w:cstheme="minorHAnsi"/>
              </w:rPr>
            </w:pPr>
            <w:r w:rsidRPr="00F330A6">
              <w:rPr>
                <w:rFonts w:eastAsia="Times New Roman" w:cstheme="minorHAnsi"/>
              </w:rPr>
              <w:t>Significance to Future Learning: If students comprehend history of Georgia, then they have been introduced to American history</w:t>
            </w:r>
            <w:r w:rsidR="008B5119" w:rsidRPr="00F330A6">
              <w:rPr>
                <w:rFonts w:eastAsia="Times New Roman" w:cstheme="minorHAnsi"/>
              </w:rPr>
              <w:t xml:space="preserve"> before taking the course in high school</w:t>
            </w:r>
            <w:r w:rsidRPr="00F330A6">
              <w:rPr>
                <w:rFonts w:eastAsia="Times New Roman" w:cstheme="minorHAnsi"/>
              </w:rPr>
              <w:t>, and thus European history</w:t>
            </w:r>
            <w:r w:rsidR="008B5119" w:rsidRPr="00F330A6">
              <w:rPr>
                <w:rFonts w:eastAsia="Times New Roman" w:cstheme="minorHAnsi"/>
              </w:rPr>
              <w:t xml:space="preserve"> before taking the course in high school or college</w:t>
            </w:r>
            <w:r w:rsidRPr="00F330A6">
              <w:rPr>
                <w:rFonts w:eastAsia="Times New Roman" w:cstheme="minorHAnsi"/>
              </w:rPr>
              <w:t xml:space="preserve">.  </w:t>
            </w:r>
          </w:p>
          <w:p w14:paraId="6F963101" w14:textId="0F2C2415" w:rsidR="00913E7E" w:rsidRPr="00F330A6" w:rsidRDefault="00913E7E" w:rsidP="00C57767">
            <w:pPr>
              <w:pStyle w:val="NoSpacing"/>
              <w:rPr>
                <w:rFonts w:cstheme="minorHAnsi"/>
                <w:b/>
              </w:rPr>
            </w:pPr>
          </w:p>
        </w:tc>
      </w:tr>
    </w:tbl>
    <w:p w14:paraId="3804D1D0" w14:textId="23B09153" w:rsidR="000D5917" w:rsidRDefault="000D5917" w:rsidP="00201B06">
      <w:pPr>
        <w:pStyle w:val="NoSpacing"/>
        <w:rPr>
          <w:rFonts w:cstheme="minorHAnsi"/>
          <w:b/>
        </w:rPr>
      </w:pPr>
    </w:p>
    <w:p w14:paraId="47C3EB4D" w14:textId="77777777" w:rsidR="00C57767" w:rsidRPr="00F330A6" w:rsidRDefault="00C57767" w:rsidP="00201B06">
      <w:pPr>
        <w:pStyle w:val="NoSpacing"/>
        <w:rPr>
          <w:rFonts w:cstheme="minorHAnsi"/>
          <w:b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255"/>
        <w:gridCol w:w="6930"/>
        <w:gridCol w:w="2880"/>
      </w:tblGrid>
      <w:tr w:rsidR="000D5917" w:rsidRPr="00F330A6" w14:paraId="53FD98F1" w14:textId="77777777" w:rsidTr="00F330A6">
        <w:tc>
          <w:tcPr>
            <w:tcW w:w="11065" w:type="dxa"/>
            <w:gridSpan w:val="3"/>
            <w:shd w:val="clear" w:color="auto" w:fill="auto"/>
          </w:tcPr>
          <w:p w14:paraId="2908DC71" w14:textId="4EB3B7F1" w:rsidR="000D5917" w:rsidRPr="00F330A6" w:rsidRDefault="00201B06" w:rsidP="00201B06">
            <w:pPr>
              <w:pStyle w:val="NoSpacing"/>
              <w:jc w:val="center"/>
              <w:rPr>
                <w:rFonts w:cstheme="minorHAnsi"/>
                <w:b/>
              </w:rPr>
            </w:pPr>
            <w:r w:rsidRPr="00F330A6">
              <w:rPr>
                <w:rFonts w:cstheme="minorHAnsi"/>
                <w:b/>
              </w:rPr>
              <w:t>Lesson Sequence</w:t>
            </w:r>
          </w:p>
        </w:tc>
      </w:tr>
      <w:tr w:rsidR="000D5917" w:rsidRPr="00F330A6" w14:paraId="49F21AAD" w14:textId="77777777" w:rsidTr="00F330A6">
        <w:tc>
          <w:tcPr>
            <w:tcW w:w="8185" w:type="dxa"/>
            <w:gridSpan w:val="2"/>
            <w:shd w:val="clear" w:color="auto" w:fill="D9D9D9" w:themeFill="background1" w:themeFillShade="D9"/>
          </w:tcPr>
          <w:p w14:paraId="2EF5A49E" w14:textId="77777777" w:rsidR="000D5917" w:rsidRPr="00F330A6" w:rsidRDefault="00201B06" w:rsidP="00201B06">
            <w:pPr>
              <w:pStyle w:val="NoSpacing"/>
              <w:jc w:val="center"/>
              <w:rPr>
                <w:rFonts w:cstheme="minorHAnsi"/>
                <w:b/>
              </w:rPr>
            </w:pPr>
            <w:r w:rsidRPr="00F330A6">
              <w:rPr>
                <w:rFonts w:cstheme="minorHAnsi"/>
                <w:b/>
              </w:rPr>
              <w:t>OPENING</w:t>
            </w:r>
          </w:p>
          <w:p w14:paraId="20BB6BCB" w14:textId="154A2F93" w:rsidR="00201B06" w:rsidRPr="00F330A6" w:rsidRDefault="00201B06" w:rsidP="00201B06">
            <w:pPr>
              <w:pStyle w:val="NoSpacing"/>
              <w:jc w:val="center"/>
              <w:rPr>
                <w:rFonts w:cstheme="minorHAnsi"/>
              </w:rPr>
            </w:pPr>
            <w:r w:rsidRPr="00F330A6">
              <w:rPr>
                <w:rFonts w:cstheme="minorHAnsi"/>
              </w:rPr>
              <w:t>Time: 8 – 12 minutes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1231539" w14:textId="3A204144" w:rsidR="000D5917" w:rsidRPr="00F330A6" w:rsidRDefault="00201B06" w:rsidP="000D5917">
            <w:pPr>
              <w:pStyle w:val="NoSpacing"/>
              <w:jc w:val="center"/>
              <w:rPr>
                <w:rFonts w:cstheme="minorHAnsi"/>
                <w:b/>
              </w:rPr>
            </w:pPr>
            <w:r w:rsidRPr="00F330A6">
              <w:rPr>
                <w:rFonts w:cstheme="minorHAnsi"/>
                <w:b/>
              </w:rPr>
              <w:t>Scaffolding Suggestions</w:t>
            </w:r>
          </w:p>
        </w:tc>
      </w:tr>
      <w:tr w:rsidR="000D5917" w:rsidRPr="00F330A6" w14:paraId="20B11084" w14:textId="77777777" w:rsidTr="00F330A6">
        <w:tc>
          <w:tcPr>
            <w:tcW w:w="8185" w:type="dxa"/>
            <w:gridSpan w:val="2"/>
          </w:tcPr>
          <w:p w14:paraId="63B4D1CF" w14:textId="65258963" w:rsidR="00913E7E" w:rsidRPr="00F330A6" w:rsidRDefault="006612CC" w:rsidP="005201E1">
            <w:pPr>
              <w:pStyle w:val="NoSpacing"/>
              <w:rPr>
                <w:rFonts w:cstheme="minorHAnsi"/>
              </w:rPr>
            </w:pPr>
            <w:r w:rsidRPr="00F330A6">
              <w:rPr>
                <w:rFonts w:cstheme="minorHAnsi"/>
              </w:rPr>
              <w:t xml:space="preserve">Students will view the “James Oglethorpe Meets Tomochichi painting on the white board.  As students view, the title should not be visible to them.  Instruct students to do a </w:t>
            </w:r>
            <w:proofErr w:type="spellStart"/>
            <w:r w:rsidRPr="00F330A6">
              <w:rPr>
                <w:rFonts w:cstheme="minorHAnsi"/>
              </w:rPr>
              <w:t>Quickwrite</w:t>
            </w:r>
            <w:proofErr w:type="spellEnd"/>
            <w:r w:rsidRPr="00F330A6">
              <w:rPr>
                <w:rFonts w:cstheme="minorHAnsi"/>
              </w:rPr>
              <w:t xml:space="preserve"> on what they think is occurring in the picture.  After students view and write for five minutes, have them share their thoughts in small groups or whole group.</w:t>
            </w:r>
          </w:p>
          <w:p w14:paraId="60A653E8" w14:textId="77777777" w:rsidR="005201E1" w:rsidRPr="00F330A6" w:rsidRDefault="005201E1" w:rsidP="005201E1">
            <w:pPr>
              <w:pStyle w:val="NoSpacing"/>
              <w:rPr>
                <w:rFonts w:cstheme="minorHAnsi"/>
                <w:i/>
              </w:rPr>
            </w:pPr>
          </w:p>
          <w:p w14:paraId="67F6390F" w14:textId="640D0CE6" w:rsidR="000D5917" w:rsidRPr="00F330A6" w:rsidRDefault="00913E7E" w:rsidP="00201B06">
            <w:pPr>
              <w:pStyle w:val="NoSpacing"/>
              <w:jc w:val="center"/>
              <w:rPr>
                <w:rFonts w:cstheme="minorHAnsi"/>
                <w:i/>
              </w:rPr>
            </w:pPr>
            <w:r w:rsidRPr="00F330A6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2880" w:type="dxa"/>
          </w:tcPr>
          <w:p w14:paraId="6BF7E8F6" w14:textId="3ADFD9AD" w:rsidR="000D5917" w:rsidRPr="00F330A6" w:rsidRDefault="000E3D6F" w:rsidP="000E3D6F">
            <w:pPr>
              <w:pStyle w:val="NoSpacing"/>
              <w:rPr>
                <w:rFonts w:cstheme="minorHAnsi"/>
              </w:rPr>
            </w:pPr>
            <w:r w:rsidRPr="00F330A6">
              <w:rPr>
                <w:rFonts w:cstheme="minorHAnsi"/>
              </w:rPr>
              <w:t xml:space="preserve">Provide sentence frames for the </w:t>
            </w:r>
            <w:proofErr w:type="spellStart"/>
            <w:r w:rsidRPr="00F330A6">
              <w:rPr>
                <w:rFonts w:cstheme="minorHAnsi"/>
              </w:rPr>
              <w:t>Quickwrite</w:t>
            </w:r>
            <w:proofErr w:type="spellEnd"/>
            <w:r w:rsidRPr="00F330A6">
              <w:rPr>
                <w:rFonts w:cstheme="minorHAnsi"/>
              </w:rPr>
              <w:t>.</w:t>
            </w:r>
          </w:p>
        </w:tc>
      </w:tr>
      <w:tr w:rsidR="000D5917" w:rsidRPr="00F330A6" w14:paraId="6C1BD241" w14:textId="77777777" w:rsidTr="00F330A6">
        <w:tc>
          <w:tcPr>
            <w:tcW w:w="8185" w:type="dxa"/>
            <w:gridSpan w:val="2"/>
            <w:shd w:val="clear" w:color="auto" w:fill="D9D9D9" w:themeFill="background1" w:themeFillShade="D9"/>
          </w:tcPr>
          <w:p w14:paraId="719C86AD" w14:textId="77777777" w:rsidR="000D5917" w:rsidRPr="00F330A6" w:rsidRDefault="00201B06" w:rsidP="00201B06">
            <w:pPr>
              <w:pStyle w:val="NoSpacing"/>
              <w:jc w:val="center"/>
              <w:rPr>
                <w:rFonts w:cstheme="minorHAnsi"/>
                <w:b/>
              </w:rPr>
            </w:pPr>
            <w:r w:rsidRPr="00F330A6">
              <w:rPr>
                <w:rFonts w:cstheme="minorHAnsi"/>
                <w:b/>
              </w:rPr>
              <w:t>WORK PERIOD</w:t>
            </w:r>
          </w:p>
          <w:p w14:paraId="43D36834" w14:textId="6E10997D" w:rsidR="00201B06" w:rsidRPr="00F330A6" w:rsidRDefault="00201B06" w:rsidP="00201B06">
            <w:pPr>
              <w:pStyle w:val="NoSpacing"/>
              <w:jc w:val="center"/>
              <w:rPr>
                <w:rFonts w:cstheme="minorHAnsi"/>
                <w:b/>
              </w:rPr>
            </w:pPr>
            <w:r w:rsidRPr="00F330A6">
              <w:rPr>
                <w:rFonts w:cstheme="minorHAnsi"/>
              </w:rPr>
              <w:t>Time: 25-30 minutes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0515AF9" w14:textId="0D8C0129" w:rsidR="000D5917" w:rsidRPr="00F330A6" w:rsidRDefault="00201B06" w:rsidP="000D5917">
            <w:pPr>
              <w:pStyle w:val="NoSpacing"/>
              <w:jc w:val="center"/>
              <w:rPr>
                <w:rFonts w:cstheme="minorHAnsi"/>
                <w:b/>
              </w:rPr>
            </w:pPr>
            <w:r w:rsidRPr="00F330A6">
              <w:rPr>
                <w:rFonts w:cstheme="minorHAnsi"/>
                <w:b/>
              </w:rPr>
              <w:t>Scaffolding Suggestions</w:t>
            </w:r>
          </w:p>
        </w:tc>
      </w:tr>
      <w:tr w:rsidR="000D5917" w:rsidRPr="00F330A6" w14:paraId="1F85EDEB" w14:textId="77777777" w:rsidTr="00F330A6">
        <w:tc>
          <w:tcPr>
            <w:tcW w:w="8185" w:type="dxa"/>
            <w:gridSpan w:val="2"/>
          </w:tcPr>
          <w:p w14:paraId="1DAE4D83" w14:textId="4708C726" w:rsidR="00913E7E" w:rsidRPr="00F330A6" w:rsidRDefault="008B5119" w:rsidP="005201E1">
            <w:pPr>
              <w:pStyle w:val="NoSpacing"/>
              <w:rPr>
                <w:rFonts w:cstheme="minorHAnsi"/>
              </w:rPr>
            </w:pPr>
            <w:r w:rsidRPr="00F330A6">
              <w:rPr>
                <w:rFonts w:cstheme="minorHAnsi"/>
              </w:rPr>
              <w:t>Students will view the Royal Charter of the Colony of Georgia on their personal devices or projected on the whiteboard.  They will answer the following questions:</w:t>
            </w:r>
          </w:p>
          <w:p w14:paraId="36CCCE1A" w14:textId="6F37DFB8" w:rsidR="008B5119" w:rsidRPr="00F330A6" w:rsidRDefault="008B5119" w:rsidP="008B5119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F330A6">
              <w:rPr>
                <w:rFonts w:cstheme="minorHAnsi"/>
              </w:rPr>
              <w:t>Who made it?</w:t>
            </w:r>
          </w:p>
          <w:p w14:paraId="4D8E9539" w14:textId="0AC6DFB8" w:rsidR="008B5119" w:rsidRPr="00F330A6" w:rsidRDefault="008B5119" w:rsidP="008B5119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F330A6">
              <w:rPr>
                <w:rFonts w:cstheme="minorHAnsi"/>
              </w:rPr>
              <w:t>When and</w:t>
            </w:r>
            <w:r w:rsidR="00530044" w:rsidRPr="00F330A6">
              <w:rPr>
                <w:rFonts w:cstheme="minorHAnsi"/>
              </w:rPr>
              <w:t xml:space="preserve"> where was it created?</w:t>
            </w:r>
          </w:p>
          <w:p w14:paraId="0B86EA05" w14:textId="0EA2CD9E" w:rsidR="00530044" w:rsidRPr="00F330A6" w:rsidRDefault="00530044" w:rsidP="008B5119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F330A6">
              <w:rPr>
                <w:rFonts w:cstheme="minorHAnsi"/>
              </w:rPr>
              <w:t>What does it tell you?</w:t>
            </w:r>
          </w:p>
          <w:p w14:paraId="16B6F168" w14:textId="0A814F18" w:rsidR="00530044" w:rsidRPr="00F330A6" w:rsidRDefault="00530044" w:rsidP="008B5119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F330A6">
              <w:rPr>
                <w:rFonts w:cstheme="minorHAnsi"/>
              </w:rPr>
              <w:t>What does it not tell you?</w:t>
            </w:r>
          </w:p>
          <w:p w14:paraId="1DC3F681" w14:textId="4FC9E215" w:rsidR="00530044" w:rsidRDefault="00530044" w:rsidP="008B5119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F330A6">
              <w:rPr>
                <w:rFonts w:cstheme="minorHAnsi"/>
              </w:rPr>
              <w:t>Why was it created?</w:t>
            </w:r>
          </w:p>
          <w:p w14:paraId="0EF3126E" w14:textId="77777777" w:rsidR="00F330A6" w:rsidRPr="00F330A6" w:rsidRDefault="00F330A6" w:rsidP="00F330A6">
            <w:pPr>
              <w:pStyle w:val="NoSpacing"/>
              <w:ind w:left="720"/>
              <w:rPr>
                <w:rFonts w:cstheme="minorHAnsi"/>
              </w:rPr>
            </w:pPr>
          </w:p>
          <w:p w14:paraId="57D19DE7" w14:textId="56B2B324" w:rsidR="00530044" w:rsidRPr="00F330A6" w:rsidRDefault="00530044" w:rsidP="00530044">
            <w:pPr>
              <w:pStyle w:val="NoSpacing"/>
              <w:rPr>
                <w:rFonts w:cstheme="minorHAnsi"/>
              </w:rPr>
            </w:pPr>
            <w:r w:rsidRPr="00F330A6">
              <w:rPr>
                <w:rFonts w:cstheme="minorHAnsi"/>
              </w:rPr>
              <w:t>Next, students will answer the same five questions while viewing the Georgia Charter Issued to Trustees video.</w:t>
            </w:r>
          </w:p>
          <w:p w14:paraId="208F5D39" w14:textId="36F811D3" w:rsidR="00530044" w:rsidRPr="00F330A6" w:rsidRDefault="00530044" w:rsidP="00530044">
            <w:pPr>
              <w:pStyle w:val="NoSpacing"/>
              <w:rPr>
                <w:rFonts w:cstheme="minorHAnsi"/>
              </w:rPr>
            </w:pPr>
          </w:p>
          <w:p w14:paraId="025DF29D" w14:textId="26C10C65" w:rsidR="00913E7E" w:rsidRPr="00AE07EC" w:rsidRDefault="00530044" w:rsidP="00AE07EC">
            <w:pPr>
              <w:pStyle w:val="NoSpacing"/>
              <w:rPr>
                <w:rFonts w:cstheme="minorHAnsi"/>
              </w:rPr>
            </w:pPr>
            <w:r w:rsidRPr="00F330A6">
              <w:rPr>
                <w:rFonts w:cstheme="minorHAnsi"/>
              </w:rPr>
              <w:t>Independently, students will look at their answers to the five questions, and then write 3-5 sentences explaining what they learned about the Charter of 1732.  Students will then share their responses with the class as part of a whole group discussion.</w:t>
            </w:r>
          </w:p>
        </w:tc>
        <w:tc>
          <w:tcPr>
            <w:tcW w:w="2880" w:type="dxa"/>
          </w:tcPr>
          <w:p w14:paraId="69313332" w14:textId="36437686" w:rsidR="000D5917" w:rsidRPr="00F330A6" w:rsidRDefault="000E3D6F" w:rsidP="000E3D6F">
            <w:pPr>
              <w:pStyle w:val="NoSpacing"/>
              <w:rPr>
                <w:rFonts w:cstheme="minorHAnsi"/>
              </w:rPr>
            </w:pPr>
            <w:r w:rsidRPr="00F330A6">
              <w:rPr>
                <w:rFonts w:cstheme="minorHAnsi"/>
              </w:rPr>
              <w:t>Provide a Venn Diagram for students to observe their own similarities and differences.</w:t>
            </w:r>
          </w:p>
        </w:tc>
      </w:tr>
      <w:tr w:rsidR="000D5917" w:rsidRPr="00F330A6" w14:paraId="3299B37B" w14:textId="77777777" w:rsidTr="00F330A6">
        <w:tc>
          <w:tcPr>
            <w:tcW w:w="8185" w:type="dxa"/>
            <w:gridSpan w:val="2"/>
            <w:shd w:val="clear" w:color="auto" w:fill="D9D9D9" w:themeFill="background1" w:themeFillShade="D9"/>
          </w:tcPr>
          <w:p w14:paraId="2FC3BDC9" w14:textId="56C06591" w:rsidR="00201B06" w:rsidRPr="00F330A6" w:rsidRDefault="00913E7E" w:rsidP="00201B06">
            <w:pPr>
              <w:pStyle w:val="NoSpacing"/>
              <w:jc w:val="center"/>
              <w:rPr>
                <w:rFonts w:cstheme="minorHAnsi"/>
                <w:b/>
              </w:rPr>
            </w:pPr>
            <w:r w:rsidRPr="00F330A6">
              <w:rPr>
                <w:rFonts w:cstheme="minorHAnsi"/>
                <w:b/>
              </w:rPr>
              <w:t>CLOSING</w:t>
            </w:r>
          </w:p>
          <w:p w14:paraId="7005184D" w14:textId="02461EC1" w:rsidR="000D5917" w:rsidRPr="00F330A6" w:rsidRDefault="00201B06" w:rsidP="00201B06">
            <w:pPr>
              <w:pStyle w:val="NoSpacing"/>
              <w:tabs>
                <w:tab w:val="left" w:pos="4530"/>
              </w:tabs>
              <w:jc w:val="center"/>
              <w:rPr>
                <w:rFonts w:cstheme="minorHAnsi"/>
                <w:b/>
              </w:rPr>
            </w:pPr>
            <w:r w:rsidRPr="00F330A6">
              <w:rPr>
                <w:rFonts w:cstheme="minorHAnsi"/>
              </w:rPr>
              <w:t>Time: 15 – 20 minutes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E822A34" w14:textId="799ACA8F" w:rsidR="000D5917" w:rsidRPr="00F330A6" w:rsidRDefault="00201B06" w:rsidP="000D5917">
            <w:pPr>
              <w:pStyle w:val="NoSpacing"/>
              <w:jc w:val="center"/>
              <w:rPr>
                <w:rFonts w:cstheme="minorHAnsi"/>
                <w:b/>
              </w:rPr>
            </w:pPr>
            <w:r w:rsidRPr="00F330A6">
              <w:rPr>
                <w:rFonts w:cstheme="minorHAnsi"/>
                <w:b/>
              </w:rPr>
              <w:t>Scaffolding Suggestions</w:t>
            </w:r>
          </w:p>
        </w:tc>
      </w:tr>
      <w:tr w:rsidR="00201B06" w:rsidRPr="00F330A6" w14:paraId="3BE19053" w14:textId="77777777" w:rsidTr="00F330A6">
        <w:tc>
          <w:tcPr>
            <w:tcW w:w="8185" w:type="dxa"/>
            <w:gridSpan w:val="2"/>
          </w:tcPr>
          <w:p w14:paraId="0498B3C6" w14:textId="77777777" w:rsidR="00530044" w:rsidRPr="00F330A6" w:rsidRDefault="00530044" w:rsidP="00530044">
            <w:pPr>
              <w:rPr>
                <w:rFonts w:cstheme="minorHAnsi"/>
              </w:rPr>
            </w:pPr>
            <w:r w:rsidRPr="00F330A6">
              <w:rPr>
                <w:rFonts w:cstheme="minorHAnsi"/>
              </w:rPr>
              <w:t>Students will view “A View of Savannah, Georgia” on the white board as they respond to the following question on their exit tickets:</w:t>
            </w:r>
          </w:p>
          <w:p w14:paraId="71356B93" w14:textId="77777777" w:rsidR="00530044" w:rsidRPr="00F330A6" w:rsidRDefault="00530044" w:rsidP="00530044">
            <w:pPr>
              <w:rPr>
                <w:rFonts w:cstheme="minorHAnsi"/>
              </w:rPr>
            </w:pPr>
          </w:p>
          <w:p w14:paraId="012841D8" w14:textId="77777777" w:rsidR="00201B06" w:rsidRDefault="00530044" w:rsidP="00530044">
            <w:pPr>
              <w:pStyle w:val="NoSpacing"/>
              <w:tabs>
                <w:tab w:val="left" w:pos="4530"/>
              </w:tabs>
              <w:rPr>
                <w:rFonts w:cstheme="minorHAnsi"/>
              </w:rPr>
            </w:pPr>
            <w:r w:rsidRPr="00F330A6">
              <w:rPr>
                <w:rFonts w:cstheme="minorHAnsi"/>
              </w:rPr>
              <w:t xml:space="preserve">Write a </w:t>
            </w:r>
            <w:r w:rsidR="000E3D6F" w:rsidRPr="00F330A6">
              <w:rPr>
                <w:rFonts w:cstheme="minorHAnsi"/>
              </w:rPr>
              <w:t xml:space="preserve">one paragraph </w:t>
            </w:r>
            <w:r w:rsidRPr="00F330A6">
              <w:rPr>
                <w:rFonts w:cstheme="minorHAnsi"/>
              </w:rPr>
              <w:t>journal entry from the perspective of one of the early groups that settled the colony (</w:t>
            </w:r>
            <w:proofErr w:type="spellStart"/>
            <w:r w:rsidRPr="00F330A6">
              <w:rPr>
                <w:rFonts w:cstheme="minorHAnsi"/>
              </w:rPr>
              <w:t>Salzburgers</w:t>
            </w:r>
            <w:proofErr w:type="spellEnd"/>
            <w:r w:rsidRPr="00F330A6">
              <w:rPr>
                <w:rFonts w:cstheme="minorHAnsi"/>
              </w:rPr>
              <w:t>, Highland Scots, or Jews).  Be sure to mention why you left England, and what life is like for you now.</w:t>
            </w:r>
          </w:p>
          <w:p w14:paraId="7EAE118F" w14:textId="57054B58" w:rsidR="00AE07EC" w:rsidRPr="00F330A6" w:rsidRDefault="00AE07EC" w:rsidP="00530044">
            <w:pPr>
              <w:pStyle w:val="NoSpacing"/>
              <w:tabs>
                <w:tab w:val="left" w:pos="4530"/>
              </w:tabs>
              <w:rPr>
                <w:rFonts w:cstheme="minorHAnsi"/>
                <w:b/>
              </w:rPr>
            </w:pPr>
          </w:p>
        </w:tc>
        <w:tc>
          <w:tcPr>
            <w:tcW w:w="2880" w:type="dxa"/>
          </w:tcPr>
          <w:p w14:paraId="76E4A02B" w14:textId="436B130F" w:rsidR="00201B06" w:rsidRPr="00F330A6" w:rsidRDefault="000E3D6F" w:rsidP="000E3D6F">
            <w:pPr>
              <w:pStyle w:val="NoSpacing"/>
              <w:rPr>
                <w:rFonts w:cstheme="minorHAnsi"/>
              </w:rPr>
            </w:pPr>
            <w:r w:rsidRPr="00F330A6">
              <w:rPr>
                <w:rFonts w:cstheme="minorHAnsi"/>
              </w:rPr>
              <w:t>Students may write 2-3 sentences instead of a full journal entry.</w:t>
            </w:r>
          </w:p>
        </w:tc>
      </w:tr>
      <w:tr w:rsidR="00201B06" w:rsidRPr="00F330A6" w14:paraId="5ED9EACF" w14:textId="77777777" w:rsidTr="00F330A6">
        <w:tc>
          <w:tcPr>
            <w:tcW w:w="1255" w:type="dxa"/>
            <w:shd w:val="clear" w:color="auto" w:fill="D9D9D9" w:themeFill="background1" w:themeFillShade="D9"/>
          </w:tcPr>
          <w:p w14:paraId="4B86500E" w14:textId="5268EE1A" w:rsidR="00201B06" w:rsidRPr="00F330A6" w:rsidRDefault="00201B06" w:rsidP="000D5917">
            <w:pPr>
              <w:pStyle w:val="NoSpacing"/>
              <w:jc w:val="center"/>
              <w:rPr>
                <w:rFonts w:cstheme="minorHAnsi"/>
                <w:b/>
              </w:rPr>
            </w:pPr>
            <w:r w:rsidRPr="00F330A6">
              <w:rPr>
                <w:rFonts w:cstheme="minorHAnsi"/>
                <w:b/>
              </w:rPr>
              <w:t>Author(s)</w:t>
            </w:r>
          </w:p>
        </w:tc>
        <w:tc>
          <w:tcPr>
            <w:tcW w:w="9810" w:type="dxa"/>
            <w:gridSpan w:val="2"/>
          </w:tcPr>
          <w:p w14:paraId="34027F49" w14:textId="580C4CAF" w:rsidR="00201B06" w:rsidRPr="00F330A6" w:rsidRDefault="00530044" w:rsidP="00530044">
            <w:pPr>
              <w:pStyle w:val="NoSpacing"/>
              <w:rPr>
                <w:rFonts w:cstheme="minorHAnsi"/>
                <w:b/>
              </w:rPr>
            </w:pPr>
            <w:r w:rsidRPr="00F330A6">
              <w:rPr>
                <w:rFonts w:cstheme="minorHAnsi"/>
                <w:b/>
              </w:rPr>
              <w:t>Monica Colquitt and Carmielia Harrington</w:t>
            </w:r>
          </w:p>
        </w:tc>
      </w:tr>
    </w:tbl>
    <w:p w14:paraId="788BF204" w14:textId="77777777" w:rsidR="000D5917" w:rsidRPr="00F330A6" w:rsidRDefault="000D5917" w:rsidP="00913E7E">
      <w:pPr>
        <w:pStyle w:val="NoSpacing"/>
        <w:rPr>
          <w:rFonts w:cstheme="minorHAnsi"/>
          <w:b/>
        </w:rPr>
      </w:pPr>
    </w:p>
    <w:sectPr w:rsidR="000D5917" w:rsidRPr="00F330A6" w:rsidSect="00404C69">
      <w:headerReference w:type="default" r:id="rId17"/>
      <w:pgSz w:w="12240" w:h="15840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92C69" w14:textId="77777777" w:rsidR="004856A6" w:rsidRDefault="004856A6" w:rsidP="00271D2E">
      <w:pPr>
        <w:spacing w:after="0" w:line="240" w:lineRule="auto"/>
      </w:pPr>
      <w:r>
        <w:separator/>
      </w:r>
    </w:p>
  </w:endnote>
  <w:endnote w:type="continuationSeparator" w:id="0">
    <w:p w14:paraId="3FEE5F30" w14:textId="77777777" w:rsidR="004856A6" w:rsidRDefault="004856A6" w:rsidP="0027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EB45F" w14:textId="77777777" w:rsidR="004856A6" w:rsidRDefault="004856A6" w:rsidP="00271D2E">
      <w:pPr>
        <w:spacing w:after="0" w:line="240" w:lineRule="auto"/>
      </w:pPr>
      <w:r>
        <w:separator/>
      </w:r>
    </w:p>
  </w:footnote>
  <w:footnote w:type="continuationSeparator" w:id="0">
    <w:p w14:paraId="374F77F6" w14:textId="77777777" w:rsidR="004856A6" w:rsidRDefault="004856A6" w:rsidP="00271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1D74" w14:textId="1E20344D" w:rsidR="00271D2E" w:rsidRPr="00271D2E" w:rsidRDefault="00271D2E">
    <w:pPr>
      <w:pStyle w:val="Header"/>
      <w:rPr>
        <w:b/>
        <w:sz w:val="28"/>
      </w:rPr>
    </w:pPr>
    <w:r w:rsidRPr="00271D2E"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1F7A41F3" wp14:editId="2EAB5365">
          <wp:simplePos x="0" y="0"/>
          <wp:positionH relativeFrom="margin">
            <wp:align>right</wp:align>
          </wp:positionH>
          <wp:positionV relativeFrom="paragraph">
            <wp:posOffset>-142875</wp:posOffset>
          </wp:positionV>
          <wp:extent cx="790575" cy="517525"/>
          <wp:effectExtent l="0" t="0" r="9525" b="0"/>
          <wp:wrapSquare wrapText="bothSides"/>
          <wp:docPr id="204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1D2E">
      <w:rPr>
        <w:b/>
        <w:sz w:val="28"/>
      </w:rPr>
      <w:t>FCS Learning &amp; Teaching</w:t>
    </w:r>
  </w:p>
  <w:p w14:paraId="5E800478" w14:textId="548325CB" w:rsidR="00271D2E" w:rsidRPr="00271D2E" w:rsidRDefault="00271D2E">
    <w:pPr>
      <w:pStyle w:val="Header"/>
      <w:rPr>
        <w:b/>
      </w:rPr>
    </w:pPr>
    <w:r w:rsidRPr="00271D2E">
      <w:rPr>
        <w:b/>
      </w:rPr>
      <w:t>Instructional Lesson Plan</w:t>
    </w:r>
  </w:p>
  <w:p w14:paraId="464DC2F3" w14:textId="53050560" w:rsidR="00271D2E" w:rsidRPr="00271D2E" w:rsidRDefault="00271D2E">
    <w:pPr>
      <w:pStyle w:val="Header"/>
      <w:rPr>
        <w:b/>
      </w:rPr>
    </w:pPr>
    <w:r w:rsidRPr="00271D2E">
      <w:rPr>
        <w:b/>
      </w:rPr>
      <w:t>TPS Architects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25700"/>
    <w:multiLevelType w:val="hybridMultilevel"/>
    <w:tmpl w:val="AFFCC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A59E0"/>
    <w:multiLevelType w:val="hybridMultilevel"/>
    <w:tmpl w:val="3BC2E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591450">
    <w:abstractNumId w:val="0"/>
  </w:num>
  <w:num w:numId="2" w16cid:durableId="1145968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27A"/>
    <w:rsid w:val="00036292"/>
    <w:rsid w:val="000C0459"/>
    <w:rsid w:val="000D5917"/>
    <w:rsid w:val="000E3D6F"/>
    <w:rsid w:val="000F0307"/>
    <w:rsid w:val="0010430F"/>
    <w:rsid w:val="001451B1"/>
    <w:rsid w:val="00201B06"/>
    <w:rsid w:val="00247726"/>
    <w:rsid w:val="00271D2E"/>
    <w:rsid w:val="00346381"/>
    <w:rsid w:val="003E6861"/>
    <w:rsid w:val="00404C69"/>
    <w:rsid w:val="004856A6"/>
    <w:rsid w:val="005201E1"/>
    <w:rsid w:val="00530044"/>
    <w:rsid w:val="00555326"/>
    <w:rsid w:val="006612CC"/>
    <w:rsid w:val="006C0D2C"/>
    <w:rsid w:val="006D6C0C"/>
    <w:rsid w:val="007F34B7"/>
    <w:rsid w:val="008B5119"/>
    <w:rsid w:val="00913E7E"/>
    <w:rsid w:val="00984978"/>
    <w:rsid w:val="00990077"/>
    <w:rsid w:val="00996C49"/>
    <w:rsid w:val="00A10A44"/>
    <w:rsid w:val="00A3625C"/>
    <w:rsid w:val="00AE07EC"/>
    <w:rsid w:val="00C33AC2"/>
    <w:rsid w:val="00C57767"/>
    <w:rsid w:val="00DF627A"/>
    <w:rsid w:val="00E335A2"/>
    <w:rsid w:val="00E3654B"/>
    <w:rsid w:val="00E677D5"/>
    <w:rsid w:val="00E93501"/>
    <w:rsid w:val="00F04D0E"/>
    <w:rsid w:val="00F330A6"/>
    <w:rsid w:val="00F7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BD9C06"/>
  <w15:chartTrackingRefBased/>
  <w15:docId w15:val="{204F385E-CF71-48B0-93E8-892670F6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591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201E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1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D2E"/>
  </w:style>
  <w:style w:type="paragraph" w:styleId="Footer">
    <w:name w:val="footer"/>
    <w:basedOn w:val="Normal"/>
    <w:link w:val="FooterChar"/>
    <w:uiPriority w:val="99"/>
    <w:unhideWhenUsed/>
    <w:rsid w:val="00271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D2E"/>
  </w:style>
  <w:style w:type="character" w:styleId="Hyperlink">
    <w:name w:val="Hyperlink"/>
    <w:basedOn w:val="DefaultParagraphFont"/>
    <w:uiPriority w:val="99"/>
    <w:unhideWhenUsed/>
    <w:rsid w:val="000362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51B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AC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B51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7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77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77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7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andofthebrave.info/georgia-colony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ault.georgiaarchives.org/digital/collection/adhoc/id/395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my.visme.co/projects/mxnyw1ow-untitled-projec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pb.org/georgiastories/stories/mary_musgrove" TargetMode="External"/><Relationship Id="rId5" Type="http://schemas.openxmlformats.org/officeDocument/2006/relationships/styles" Target="styles.xml"/><Relationship Id="rId15" Type="http://schemas.openxmlformats.org/officeDocument/2006/relationships/hyperlink" Target="https://georgiainfo.galileo.usg.edu/gastudiesimages/Oglethorpe%20Meets%20Tomochichi%201.htm" TargetMode="External"/><Relationship Id="rId10" Type="http://schemas.openxmlformats.org/officeDocument/2006/relationships/hyperlink" Target="https://www.todayingeorgiahistory.org/content/georgia-charter-issued-trustee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ilderlehrman.org/sites/default/files/content-images/01273u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ca841-f3a6-4fcc-a535-bccff6ef9d3d">
      <Terms xmlns="http://schemas.microsoft.com/office/infopath/2007/PartnerControls"/>
    </lcf76f155ced4ddcb4097134ff3c332f>
    <TaxCatchAll xmlns="57e0037f-8378-40c4-bdf0-cf6c0fde1f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BD983FD900E4882A283DBFB669822" ma:contentTypeVersion="18" ma:contentTypeDescription="Create a new document." ma:contentTypeScope="" ma:versionID="98d7786fcae18502bcaee57f76400f26">
  <xsd:schema xmlns:xsd="http://www.w3.org/2001/XMLSchema" xmlns:xs="http://www.w3.org/2001/XMLSchema" xmlns:p="http://schemas.microsoft.com/office/2006/metadata/properties" xmlns:ns2="57e0037f-8378-40c4-bdf0-cf6c0fde1fdc" xmlns:ns3="20bca841-f3a6-4fcc-a535-bccff6ef9d3d" targetNamespace="http://schemas.microsoft.com/office/2006/metadata/properties" ma:root="true" ma:fieldsID="12ec53750dec25eb9e42e955203c7f63" ns2:_="" ns3:_="">
    <xsd:import namespace="57e0037f-8378-40c4-bdf0-cf6c0fde1fdc"/>
    <xsd:import namespace="20bca841-f3a6-4fcc-a535-bccff6ef9d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0037f-8378-40c4-bdf0-cf6c0fde1f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85c55f-6bb2-4f77-824c-c75beaaa3b13}" ma:internalName="TaxCatchAll" ma:showField="CatchAllData" ma:web="57e0037f-8378-40c4-bdf0-cf6c0fde1f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ca841-f3a6-4fcc-a535-bccff6ef9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51e8eed-b210-4e9a-b15e-1ae725bc65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E1E2A-C7AE-4393-A7D4-A04F557BB46F}">
  <ds:schemaRefs>
    <ds:schemaRef ds:uri="http://schemas.microsoft.com/office/2006/metadata/properties"/>
    <ds:schemaRef ds:uri="http://schemas.microsoft.com/office/infopath/2007/PartnerControls"/>
    <ds:schemaRef ds:uri="20bca841-f3a6-4fcc-a535-bccff6ef9d3d"/>
    <ds:schemaRef ds:uri="57e0037f-8378-40c4-bdf0-cf6c0fde1fdc"/>
  </ds:schemaRefs>
</ds:datastoreItem>
</file>

<file path=customXml/itemProps2.xml><?xml version="1.0" encoding="utf-8"?>
<ds:datastoreItem xmlns:ds="http://schemas.openxmlformats.org/officeDocument/2006/customXml" ds:itemID="{2EF3EB1B-E850-44A5-AAEA-8F4E2B45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EC1D4-E4D8-4EC1-ACCC-FC52F10E5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0037f-8378-40c4-bdf0-cf6c0fde1fdc"/>
    <ds:schemaRef ds:uri="20bca841-f3a6-4fcc-a535-bccff6ef9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Sibille, Jena</dc:creator>
  <cp:keywords/>
  <dc:description/>
  <cp:lastModifiedBy>Smith, Amanda (TMN)</cp:lastModifiedBy>
  <cp:revision>5</cp:revision>
  <dcterms:created xsi:type="dcterms:W3CDTF">2022-12-14T17:20:00Z</dcterms:created>
  <dcterms:modified xsi:type="dcterms:W3CDTF">2022-12-14T18:07:00Z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0x010100A22BD983FD900E4882A283DBFB669822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2022-12-14T17:14:20Z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afbf7412-2b60-4aa4-93df-ff6115c2f2fd</vt:lpwstr>
  </property>
  <property fmtid="{D5CDD505-2E9C-101B-9397-08002B2CF9AE}" pid="9" name="MSIP_Label_0ee3c538-ec52-435f-ae58-017644bd9513_ContentBits">
    <vt:lpwstr>0</vt:lpwstr>
  </property>
  <property fmtid="{D5CDD505-2E9C-101B-9397-08002B2CF9AE}" pid="10" name="MediaServiceImageTags">
    <vt:lpwstr/>
  </property>
</Properties>
</file>