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b w:val="1"/>
          <w:bCs w:val="1"/>
          <w:outline w:val="0"/>
          <w:color w:val="0070c0"/>
          <w:sz w:val="72"/>
          <w:szCs w:val="72"/>
          <w:u w:color="0070c0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</w:rPr>
      </w:pP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0070c0"/>
          <w:sz w:val="72"/>
          <w:szCs w:val="72"/>
          <w:u w:color="0070c0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188513</wp:posOffset>
            </wp:positionH>
            <wp:positionV relativeFrom="line">
              <wp:posOffset>1895</wp:posOffset>
            </wp:positionV>
            <wp:extent cx="900857" cy="1141067"/>
            <wp:effectExtent l="0" t="0" r="0" b="0"/>
            <wp:wrapNone/>
            <wp:docPr id="1073741825" name="officeArt object" descr="C:\Users\cushing\Desktop\Wilson Creek 2015-2016\Mascot\WilsonCreek-OpenHand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ushing\Desktop\Wilson Creek 2015-2016\Mascot\WilsonCreek-OpenHand-01.jpg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57" cy="1141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/>
          <w:b w:val="1"/>
          <w:bCs w:val="1"/>
          <w:outline w:val="0"/>
          <w:color w:val="0070c0"/>
          <w:sz w:val="72"/>
          <w:szCs w:val="72"/>
          <w:u w:color="0070c0"/>
          <w:rtl w:val="0"/>
          <w:lang w:val="en-US"/>
          <w14:shadow w14:sx="100000" w14:sy="100000" w14:kx="0" w14:ky="0" w14:algn="tl" w14:blurRad="0" w14:dist="38100" w14:dir="2700000">
            <w14:srgbClr w14:val="9C85C0">
              <w14:alpha w14:val="50000"/>
            </w14:srgbClr>
          </w14:shadow>
        </w:rPr>
        <w:t>AGENDA</w:t>
      </w:r>
    </w:p>
    <w:p>
      <w:pPr>
        <w:pStyle w:val="Subtitle"/>
        <w:ind w:left="2160" w:firstLine="0"/>
        <w:jc w:val="left"/>
        <w:rPr>
          <w:outline w:val="0"/>
          <w:color w:val="0070c0"/>
          <w:u w:color="0070c0"/>
        </w:rPr>
      </w:pPr>
      <w:r>
        <w:rPr>
          <w:outline w:val="0"/>
          <w:color w:val="0070c0"/>
          <w:u w:color="0070c0"/>
          <w:rtl w:val="0"/>
          <w:lang w:val="en-US"/>
        </w:rPr>
        <w:t>Wilson Creek Elementary School Governance Council</w:t>
      </w:r>
    </w:p>
    <w:p>
      <w:pPr>
        <w:pStyle w:val="Body A"/>
        <w:pBdr>
          <w:top w:val="single" w:color="444d26" w:sz="4" w:space="0" w:shadow="0" w:frame="0"/>
          <w:left w:val="nil"/>
          <w:bottom w:val="nil"/>
          <w:right w:val="nil"/>
        </w:pBdr>
        <w:spacing w:before="0" w:after="0" w:line="240" w:lineRule="auto"/>
        <w:jc w:val="right"/>
        <w:rPr>
          <w:sz w:val="20"/>
          <w:szCs w:val="20"/>
        </w:rPr>
      </w:pP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70c0"/>
          <w:sz w:val="20"/>
          <w:szCs w:val="20"/>
          <w:u w:color="0070c0"/>
          <w:rtl w:val="0"/>
        </w:rPr>
        <w:t>Date | time</w:t>
      </w:r>
      <w:r>
        <w:rPr>
          <w:outline w:val="0"/>
          <w:color w:val="c00000"/>
          <w:sz w:val="20"/>
          <w:szCs w:val="20"/>
          <w:u w:color="c00000"/>
          <w:rtl w:val="0"/>
        </w:rPr>
        <w:t xml:space="preserve"> </w:t>
      </w:r>
      <w:r>
        <w:rPr>
          <w:sz w:val="20"/>
          <w:szCs w:val="20"/>
          <w:u w:color="c00000"/>
          <w:rtl w:val="0"/>
          <w:lang w:val="en-US"/>
        </w:rPr>
        <w:t>02/25/2020</w:t>
      </w:r>
      <w:r>
        <w:rPr>
          <w:sz w:val="20"/>
          <w:szCs w:val="20"/>
          <w:rtl w:val="0"/>
        </w:rPr>
        <w:t xml:space="preserve"> | 7:15 a.m. | 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0070c0"/>
          <w:sz w:val="20"/>
          <w:szCs w:val="20"/>
          <w:u w:color="0070c0"/>
          <w:rtl w:val="0"/>
          <w:lang w:val="en-US"/>
        </w:rPr>
        <w:t>Location</w:t>
      </w:r>
      <w:r>
        <w:rPr>
          <w:rFonts w:ascii="Palatino Linotype" w:cs="Palatino Linotype" w:hAnsi="Palatino Linotype" w:eastAsia="Palatino Linotype"/>
          <w:i w:val="1"/>
          <w:iCs w:val="1"/>
          <w:outline w:val="0"/>
          <w:color w:val="309032"/>
          <w:sz w:val="20"/>
          <w:szCs w:val="20"/>
          <w:u w:color="309032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Wilson Creek Elementary School</w:t>
      </w:r>
    </w:p>
    <w:p>
      <w:pPr>
        <w:pStyle w:val="Heading"/>
        <w:spacing w:before="0" w:after="0" w:line="240" w:lineRule="auto"/>
        <w:rPr>
          <w:outline w:val="0"/>
          <w:color w:val="0070c0"/>
          <w:u w:color="0070c0"/>
        </w:rPr>
      </w:pPr>
      <w:r>
        <w:rPr>
          <w:outline w:val="0"/>
          <w:color w:val="0070c0"/>
          <w:u w:color="0070c0"/>
          <w:rtl w:val="0"/>
          <w:lang w:val="en-US"/>
        </w:rPr>
        <w:t>SGC Members</w:t>
      </w: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Kara Gonzalez, Parent </w:t>
      </w:r>
      <w:r>
        <w:rPr>
          <w:sz w:val="16"/>
          <w:szCs w:val="16"/>
          <w:lang w:val="en-US"/>
        </w:rPr>
        <w:tab/>
        <w:tab/>
        <w:tab/>
      </w:r>
      <w:r>
        <w:rPr>
          <w:sz w:val="16"/>
          <w:szCs w:val="16"/>
          <w:rtl w:val="0"/>
          <w:lang w:val="en-US"/>
        </w:rPr>
        <w:t xml:space="preserve">Ashley Pettoni, Parent  </w:t>
        <w:tab/>
        <w:tab/>
        <w:t>Cassie Eng, School Employee</w:t>
        <w:tab/>
        <w:tab/>
        <w:t xml:space="preserve">                           </w:t>
      </w:r>
    </w:p>
    <w:p>
      <w:pPr>
        <w:pStyle w:val="Body A"/>
        <w:spacing w:before="0" w:after="0"/>
        <w:rPr>
          <w:sz w:val="16"/>
          <w:szCs w:val="16"/>
        </w:rPr>
      </w:pP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Kevin-Marie Davis, Community Member</w:t>
        <w:tab/>
        <w:tab/>
        <w:t xml:space="preserve">Suzanne Harrington, Teacher </w:t>
        <w:tab/>
        <w:tab/>
        <w:t>Brent  Rippy, Appointed Staff</w:t>
        <w:tab/>
        <w:tab/>
      </w:r>
    </w:p>
    <w:p>
      <w:pPr>
        <w:pStyle w:val="Body A"/>
        <w:spacing w:before="0" w:after="0"/>
        <w:rPr>
          <w:sz w:val="16"/>
          <w:szCs w:val="16"/>
        </w:rPr>
      </w:pP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Dionne Adams, Community Member</w:t>
        <w:tab/>
        <w:tab/>
        <w:t>Heather Marcus, Teacher</w:t>
        <w:tab/>
        <w:tab/>
        <w:t>Andrea Cushing, Principal</w:t>
        <w:tab/>
        <w:tab/>
        <w:tab/>
        <w:tab/>
        <w:tab/>
        <w:tab/>
        <w:tab/>
        <w:tab/>
      </w:r>
    </w:p>
    <w:p>
      <w:pPr>
        <w:pStyle w:val="Body A"/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</w:r>
    </w:p>
    <w:tbl>
      <w:tblPr>
        <w:tblW w:w="1089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4db"/>
        <w:tblLayout w:type="fixed"/>
      </w:tblPr>
      <w:tblGrid>
        <w:gridCol w:w="1543"/>
        <w:gridCol w:w="7619"/>
        <w:gridCol w:w="1728"/>
      </w:tblGrid>
      <w:tr>
        <w:tblPrEx>
          <w:shd w:val="clear" w:color="auto" w:fill="a5b592"/>
        </w:tblPrEx>
        <w:trPr>
          <w:trHeight w:val="285" w:hRule="atLeast"/>
          <w:tblHeader/>
        </w:trPr>
        <w:tc>
          <w:tcPr>
            <w:tcW w:type="dxa" w:w="154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color w:val="0070c0"/>
                <w:u w:color="0070c0"/>
                <w:rtl w:val="0"/>
                <w:lang w:val="en-US"/>
              </w:rPr>
              <w:t>Time</w:t>
            </w:r>
          </w:p>
        </w:tc>
        <w:tc>
          <w:tcPr>
            <w:tcW w:type="dxa" w:w="761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after="100" w:line="240" w:lineRule="auto"/>
            </w:pPr>
            <w:r>
              <w:rPr>
                <w:color w:val="0070c0"/>
                <w:u w:color="0070c0"/>
                <w:rtl w:val="0"/>
                <w:lang w:val="en-US"/>
              </w:rPr>
              <w:t>Item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after="100" w:line="240" w:lineRule="auto"/>
            </w:pPr>
            <w:r>
              <w:rPr>
                <w:color w:val="0070c0"/>
                <w:u w:color="0070c0"/>
                <w:rtl w:val="0"/>
                <w:lang w:val="en-US"/>
              </w:rPr>
              <w:t>Owner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7:15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Budget and Finance Committee Quarterly Meeting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</w:t>
            </w:r>
            <w:r>
              <w:rPr>
                <w:sz w:val="18"/>
                <w:szCs w:val="18"/>
                <w:rtl w:val="0"/>
                <w:lang w:val="en-US"/>
              </w:rPr>
              <w:t>45</w:t>
            </w:r>
            <w:r>
              <w:rPr>
                <w:sz w:val="18"/>
                <w:szCs w:val="18"/>
                <w:rtl w:val="0"/>
                <w:lang w:val="en-US"/>
              </w:rPr>
              <w:t xml:space="preserve">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 xml:space="preserve">Call to Order 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</w:t>
            </w:r>
            <w:r>
              <w:rPr>
                <w:sz w:val="18"/>
                <w:szCs w:val="18"/>
                <w:rtl w:val="0"/>
                <w:lang w:val="en-US"/>
              </w:rPr>
              <w:t>46</w:t>
            </w:r>
            <w:r>
              <w:rPr>
                <w:sz w:val="18"/>
                <w:szCs w:val="18"/>
                <w:rtl w:val="0"/>
                <w:lang w:val="en-US"/>
              </w:rPr>
              <w:t xml:space="preserve">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 xml:space="preserve">Action Item: </w:t>
            </w:r>
            <w:r>
              <w:rPr>
                <w:sz w:val="18"/>
                <w:szCs w:val="18"/>
                <w:rtl w:val="0"/>
                <w:lang w:val="en-US"/>
              </w:rPr>
              <w:t xml:space="preserve">Public Comments 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7:</w:t>
            </w:r>
            <w:r>
              <w:rPr>
                <w:sz w:val="18"/>
                <w:szCs w:val="18"/>
                <w:rtl w:val="0"/>
                <w:lang w:val="en-US"/>
              </w:rPr>
              <w:t>56</w:t>
            </w:r>
            <w:r>
              <w:rPr>
                <w:sz w:val="18"/>
                <w:szCs w:val="18"/>
                <w:rtl w:val="0"/>
                <w:lang w:val="en-US"/>
              </w:rPr>
              <w:t xml:space="preserve">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Informational Items: Principal</w:t>
            </w:r>
            <w:r>
              <w:rPr>
                <w:sz w:val="18"/>
                <w:szCs w:val="18"/>
                <w:rtl w:val="0"/>
                <w:lang w:val="en-US"/>
              </w:rPr>
              <w:t>’</w:t>
            </w:r>
            <w:r>
              <w:rPr>
                <w:sz w:val="18"/>
                <w:szCs w:val="18"/>
                <w:rtl w:val="0"/>
                <w:lang w:val="en-US"/>
              </w:rPr>
              <w:t>s Update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8:05</w:t>
            </w:r>
            <w:r>
              <w:rPr>
                <w:sz w:val="18"/>
                <w:szCs w:val="18"/>
                <w:rtl w:val="0"/>
                <w:lang w:val="en-US"/>
              </w:rPr>
              <w:t xml:space="preserve">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Items:</w:t>
            </w:r>
            <w:r>
              <w:rPr>
                <w:sz w:val="18"/>
                <w:szCs w:val="18"/>
                <w:rtl w:val="0"/>
                <w:lang w:val="en-US"/>
              </w:rPr>
              <w:t xml:space="preserve"> Election update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Ms. Cushing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8:15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Item:  Draft Agenda for Next Meeting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24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8:30 a.m.</w:t>
            </w:r>
          </w:p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Action Item: Meeting Adjournment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00" w:line="240" w:lineRule="auto"/>
            </w:pPr>
            <w:r>
              <w:rPr>
                <w:sz w:val="18"/>
                <w:szCs w:val="18"/>
                <w:rtl w:val="0"/>
                <w:lang w:val="en-US"/>
              </w:rPr>
              <w:t>Ashley Pettoni</w:t>
            </w:r>
          </w:p>
        </w:tc>
      </w:tr>
      <w:tr>
        <w:tblPrEx>
          <w:shd w:val="clear" w:color="auto" w:fill="e0e4db"/>
        </w:tblPrEx>
        <w:trPr>
          <w:trHeight w:val="310" w:hRule="atLeast"/>
        </w:trPr>
        <w:tc>
          <w:tcPr>
            <w:tcW w:type="dxa" w:w="15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before="0" w:after="0" w:line="240" w:lineRule="auto"/>
        <w:ind w:left="216" w:hanging="216"/>
        <w:rPr>
          <w:sz w:val="16"/>
          <w:szCs w:val="16"/>
        </w:rPr>
      </w:pPr>
    </w:p>
    <w:p>
      <w:pPr>
        <w:pStyle w:val="Body A"/>
        <w:widowControl w:val="0"/>
        <w:spacing w:before="0" w:after="0" w:line="240" w:lineRule="auto"/>
        <w:ind w:left="108" w:hanging="108"/>
        <w:rPr>
          <w:sz w:val="16"/>
          <w:szCs w:val="16"/>
        </w:rPr>
      </w:pPr>
    </w:p>
    <w:p>
      <w:pPr>
        <w:pStyle w:val="Body A"/>
        <w:widowControl w:val="0"/>
        <w:spacing w:before="0" w:after="0" w:line="240" w:lineRule="auto"/>
        <w:rPr>
          <w:sz w:val="16"/>
          <w:szCs w:val="16"/>
        </w:rPr>
      </w:pPr>
    </w:p>
    <w:p>
      <w:pPr>
        <w:pStyle w:val="Heading"/>
        <w:spacing w:before="120" w:after="120"/>
        <w:jc w:val="center"/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</w:rPr>
        <w:t>WHOLE CHILD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en-US"/>
        </w:rPr>
        <w:t>•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</w:rPr>
        <w:t>WHOLE COMMUNITY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270" w:right="630" w:bottom="27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20" w:line="276" w:lineRule="auto"/>
      <w:ind w:left="0" w:right="0" w:firstLine="0"/>
      <w:jc w:val="righ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444d26"/>
      <w:spacing w:val="0"/>
      <w:kern w:val="0"/>
      <w:position w:val="0"/>
      <w:sz w:val="32"/>
      <w:szCs w:val="32"/>
      <w:u w:val="none" w:color="444d26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">
    <w:name w:val="Heading"/>
    <w:next w:val="Body A"/>
    <w:pPr>
      <w:keepNext w:val="0"/>
      <w:keepLines w:val="0"/>
      <w:pageBreakBefore w:val="0"/>
      <w:widowControl w:val="1"/>
      <w:pBdr>
        <w:top w:val="single" w:color="7a610d" w:sz="4" w:space="0" w:shadow="0" w:frame="0"/>
        <w:left w:val="nil"/>
        <w:bottom w:val="single" w:color="7a610d" w:sz="4" w:space="0" w:shadow="0" w:frame="0"/>
        <w:right w:val="nil"/>
      </w:pBdr>
      <w:shd w:val="clear" w:color="auto" w:fill="auto"/>
      <w:suppressAutoHyphens w:val="0"/>
      <w:bidi w:val="0"/>
      <w:spacing w:before="240" w:after="240" w:line="276" w:lineRule="auto"/>
      <w:ind w:left="0" w:right="0" w:firstLine="0"/>
      <w:jc w:val="left"/>
      <w:outlineLvl w:val="0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610d"/>
      <w:spacing w:val="0"/>
      <w:kern w:val="0"/>
      <w:position w:val="0"/>
      <w:sz w:val="24"/>
      <w:szCs w:val="24"/>
      <w:u w:val="none" w:color="7a610d"/>
      <w:vertAlign w:val="baseline"/>
      <w:lang w:val="en-US"/>
    </w:r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1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36142"/>
      <w:spacing w:val="0"/>
      <w:kern w:val="0"/>
      <w:position w:val="0"/>
      <w:sz w:val="22"/>
      <w:szCs w:val="22"/>
      <w:u w:val="none" w:color="536142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Helvetica Neue"/>
        <a:ea typeface="Helvetica Neue"/>
        <a:cs typeface="Helvetica Neue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