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23C51" w14:textId="561B4EC4" w:rsidR="002C3012" w:rsidRDefault="000D038B" w:rsidP="002C3012">
      <w:pPr>
        <w:pStyle w:val="Subtitle"/>
      </w:pPr>
      <w:r>
        <w:rPr>
          <w:noProof/>
        </w:rPr>
        <w:drawing>
          <wp:inline distT="0" distB="0" distL="0" distR="0" wp14:anchorId="70A99B54" wp14:editId="3B9CF75A">
            <wp:extent cx="946150" cy="10604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946150" cy="1060450"/>
                    </a:xfrm>
                    <a:prstGeom prst="rect">
                      <a:avLst/>
                    </a:prstGeom>
                  </pic:spPr>
                </pic:pic>
              </a:graphicData>
            </a:graphic>
          </wp:inline>
        </w:drawing>
      </w:r>
      <w:r w:rsidR="002C3012">
        <w:t>Autrey Mill School Governance Council</w:t>
      </w:r>
    </w:p>
    <w:p w14:paraId="6FD0A3A6" w14:textId="3D9E0B15" w:rsidR="002C3012" w:rsidRDefault="00E15C6A" w:rsidP="002C3012">
      <w:pPr>
        <w:pBdr>
          <w:top w:val="single" w:sz="4" w:space="1" w:color="44546A" w:themeColor="text2"/>
        </w:pBdr>
        <w:jc w:val="right"/>
      </w:pPr>
      <w:sdt>
        <w:sdtPr>
          <w:rPr>
            <w:rStyle w:val="IntenseEmphasis"/>
          </w:rPr>
          <w:alias w:val="Date | time:"/>
          <w:tag w:val="Date | time:"/>
          <w:id w:val="742918608"/>
          <w:placeholder>
            <w:docPart w:val="CCA116286FC9411892BB8841B5D73BAD"/>
          </w:placeholder>
          <w:temporary/>
          <w:showingPlcHdr/>
          <w15:appearance w15:val="hidden"/>
        </w:sdtPr>
        <w:sdtEndPr>
          <w:rPr>
            <w:rStyle w:val="IntenseEmphasis"/>
          </w:rPr>
        </w:sdtEndPr>
        <w:sdtContent>
          <w:r w:rsidR="002C3012" w:rsidRPr="3B9CF75A">
            <w:rPr>
              <w:rStyle w:val="IntenseEmphasis"/>
            </w:rPr>
            <w:t>Date | time</w:t>
          </w:r>
        </w:sdtContent>
      </w:sdt>
      <w:r w:rsidR="002C3012">
        <w:t xml:space="preserve"> </w:t>
      </w:r>
      <w:r w:rsidR="008C5E05">
        <w:t>1/</w:t>
      </w:r>
      <w:r w:rsidR="00E91168">
        <w:t>25</w:t>
      </w:r>
      <w:r w:rsidR="002C3012">
        <w:t>/202</w:t>
      </w:r>
      <w:r w:rsidR="00E91168">
        <w:t>1</w:t>
      </w:r>
      <w:r w:rsidR="002C3012">
        <w:t xml:space="preserve"> | 7:45 am | </w:t>
      </w:r>
      <w:r w:rsidR="002C3012" w:rsidRPr="3B9CF75A">
        <w:rPr>
          <w:rStyle w:val="IntenseEmphasis"/>
        </w:rPr>
        <w:t xml:space="preserve">Virtual </w:t>
      </w:r>
      <w:r w:rsidR="002C3012">
        <w:t xml:space="preserve"> </w:t>
      </w:r>
    </w:p>
    <w:p w14:paraId="5633E313" w14:textId="77777777" w:rsidR="00876A94" w:rsidRDefault="002C3012" w:rsidP="00876A94">
      <w:pPr>
        <w:rPr>
          <w:rFonts w:eastAsiaTheme="minorHAnsi"/>
          <w:szCs w:val="22"/>
          <w:lang w:eastAsia="en-US"/>
        </w:rPr>
      </w:pPr>
      <w:r>
        <w:t>Public may attend the meeting by joining this link:</w:t>
      </w:r>
      <w:r w:rsidR="00876A94">
        <w:t xml:space="preserve"> </w:t>
      </w:r>
      <w:hyperlink r:id="rId11" w:history="1">
        <w:r w:rsidR="00876A94">
          <w:rPr>
            <w:rStyle w:val="Hyperlink"/>
          </w:rPr>
          <w:t>https://teams.microsoft.com/l/meetup-join/19%3ameeting_NjZlZGViZjgtNmIyYS00NjZjLTlkMDgtMzEyZjJmYWM1Nzc1%40thread.v2/0?context=%7b%22Tid%22%3a%220cdcb198-8169-4b70-ba9f-da7e3ba700c2%22%2c%22Oid%22%3a%2279bd9090-2344-4120-892d-801224a93d03%22%2c%22IsBroadcastMeeting%22%3atrue%7d</w:t>
        </w:r>
      </w:hyperlink>
    </w:p>
    <w:p w14:paraId="05022228" w14:textId="77777777" w:rsidR="002C3012" w:rsidRDefault="002C3012" w:rsidP="002C3012">
      <w:pPr>
        <w:pStyle w:val="Heading1"/>
      </w:pPr>
      <w:r>
        <w:t>SGC Members</w:t>
      </w:r>
    </w:p>
    <w:p w14:paraId="3DE50424" w14:textId="4F687A2F" w:rsidR="002C3012" w:rsidRPr="006B7020" w:rsidRDefault="002C3012" w:rsidP="002C3012">
      <w:pPr>
        <w:jc w:val="center"/>
        <w:rPr>
          <w:sz w:val="19"/>
          <w:szCs w:val="19"/>
        </w:rPr>
      </w:pPr>
      <w:r>
        <w:rPr>
          <w:sz w:val="19"/>
          <w:szCs w:val="19"/>
        </w:rPr>
        <w:t>Trey Martin</w:t>
      </w:r>
      <w:r w:rsidRPr="006B7020">
        <w:rPr>
          <w:sz w:val="19"/>
          <w:szCs w:val="19"/>
        </w:rPr>
        <w:t xml:space="preserve">, Principal | </w:t>
      </w:r>
      <w:r>
        <w:rPr>
          <w:sz w:val="19"/>
          <w:szCs w:val="19"/>
        </w:rPr>
        <w:t>Erika Smith, Chair</w:t>
      </w:r>
      <w:r w:rsidRPr="006B7020">
        <w:rPr>
          <w:sz w:val="19"/>
          <w:szCs w:val="19"/>
        </w:rPr>
        <w:t xml:space="preserve"> |</w:t>
      </w:r>
      <w:r>
        <w:rPr>
          <w:sz w:val="19"/>
          <w:szCs w:val="19"/>
        </w:rPr>
        <w:t>Jennifer Yammout, Vice-Chair</w:t>
      </w:r>
      <w:r w:rsidRPr="006B7020">
        <w:rPr>
          <w:sz w:val="19"/>
          <w:szCs w:val="19"/>
        </w:rPr>
        <w:t xml:space="preserve"> | </w:t>
      </w:r>
      <w:r>
        <w:rPr>
          <w:sz w:val="19"/>
          <w:szCs w:val="19"/>
        </w:rPr>
        <w:t>Kim Brill, Parliamentarian                                                              Bruce Landeck</w:t>
      </w:r>
      <w:r w:rsidRPr="006B7020">
        <w:rPr>
          <w:sz w:val="19"/>
          <w:szCs w:val="19"/>
        </w:rPr>
        <w:t xml:space="preserve"> |</w:t>
      </w:r>
      <w:r w:rsidR="000435C0">
        <w:rPr>
          <w:sz w:val="19"/>
          <w:szCs w:val="19"/>
        </w:rPr>
        <w:t xml:space="preserve"> </w:t>
      </w:r>
      <w:r>
        <w:rPr>
          <w:sz w:val="19"/>
          <w:szCs w:val="19"/>
        </w:rPr>
        <w:t>Michelle Graves</w:t>
      </w:r>
      <w:r w:rsidRPr="006B7020">
        <w:rPr>
          <w:sz w:val="19"/>
          <w:szCs w:val="19"/>
        </w:rPr>
        <w:t xml:space="preserve"> </w:t>
      </w:r>
      <w:r w:rsidR="000435C0" w:rsidRPr="006B7020">
        <w:rPr>
          <w:sz w:val="19"/>
          <w:szCs w:val="19"/>
        </w:rPr>
        <w:t>|</w:t>
      </w:r>
      <w:r>
        <w:rPr>
          <w:sz w:val="19"/>
          <w:szCs w:val="19"/>
        </w:rPr>
        <w:t xml:space="preserve"> Kate Arthur</w:t>
      </w:r>
      <w:r w:rsidRPr="006B7020">
        <w:rPr>
          <w:sz w:val="19"/>
          <w:szCs w:val="19"/>
        </w:rPr>
        <w:t xml:space="preserve">| </w:t>
      </w:r>
      <w:r>
        <w:rPr>
          <w:sz w:val="19"/>
          <w:szCs w:val="19"/>
        </w:rPr>
        <w:t>Courtney Hagans</w:t>
      </w:r>
      <w:r w:rsidRPr="006B7020">
        <w:rPr>
          <w:sz w:val="19"/>
          <w:szCs w:val="19"/>
        </w:rPr>
        <w:t xml:space="preserve"> |</w:t>
      </w:r>
      <w:r>
        <w:rPr>
          <w:sz w:val="19"/>
          <w:szCs w:val="19"/>
        </w:rPr>
        <w:t>Adam Lipman</w:t>
      </w:r>
      <w:r w:rsidRPr="006B7020">
        <w:rPr>
          <w:sz w:val="19"/>
          <w:szCs w:val="19"/>
        </w:rPr>
        <w:t xml:space="preserve"> |</w:t>
      </w:r>
      <w:r>
        <w:rPr>
          <w:sz w:val="19"/>
          <w:szCs w:val="19"/>
        </w:rPr>
        <w:t xml:space="preserve"> Kamal Nuri</w:t>
      </w:r>
      <w:r w:rsidRPr="006B7020">
        <w:rPr>
          <w:sz w:val="19"/>
          <w:szCs w:val="19"/>
        </w:rPr>
        <w:t xml:space="preserve"> </w:t>
      </w:r>
    </w:p>
    <w:tbl>
      <w:tblPr>
        <w:tblStyle w:val="ListTable6Colorful"/>
        <w:tblW w:w="5009"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32"/>
        <w:gridCol w:w="7570"/>
        <w:gridCol w:w="1717"/>
      </w:tblGrid>
      <w:tr w:rsidR="002C3012" w:rsidRPr="00E271F7" w14:paraId="496F9496" w14:textId="77777777" w:rsidTr="006E3260">
        <w:trPr>
          <w:trHeight w:val="554"/>
          <w:tblHeader/>
        </w:trPr>
        <w:tc>
          <w:tcPr>
            <w:tcW w:w="1532" w:type="dxa"/>
          </w:tcPr>
          <w:sdt>
            <w:sdtPr>
              <w:rPr>
                <w:sz w:val="20"/>
                <w:szCs w:val="20"/>
              </w:rPr>
              <w:alias w:val="Time:"/>
              <w:tag w:val="Time:"/>
              <w:id w:val="-718661838"/>
              <w:placeholder>
                <w:docPart w:val="0F1D5458283540D786A635845710896A"/>
              </w:placeholder>
              <w:temporary/>
              <w:showingPlcHdr/>
              <w15:appearance w15:val="hidden"/>
            </w:sdtPr>
            <w:sdtEndPr/>
            <w:sdtContent>
              <w:p w14:paraId="15DCA7FB" w14:textId="77777777" w:rsidR="002C3012" w:rsidRPr="00E271F7" w:rsidRDefault="002C3012" w:rsidP="00E204F9">
                <w:pPr>
                  <w:pStyle w:val="Heading2"/>
                  <w:outlineLvl w:val="1"/>
                  <w:rPr>
                    <w:sz w:val="20"/>
                    <w:szCs w:val="20"/>
                  </w:rPr>
                </w:pPr>
                <w:r w:rsidRPr="00E271F7">
                  <w:rPr>
                    <w:sz w:val="20"/>
                    <w:szCs w:val="20"/>
                  </w:rPr>
                  <w:t>Time</w:t>
                </w:r>
              </w:p>
            </w:sdtContent>
          </w:sdt>
        </w:tc>
        <w:tc>
          <w:tcPr>
            <w:tcW w:w="7570" w:type="dxa"/>
          </w:tcPr>
          <w:sdt>
            <w:sdtPr>
              <w:rPr>
                <w:sz w:val="20"/>
                <w:szCs w:val="20"/>
              </w:rPr>
              <w:alias w:val="Item:"/>
              <w:tag w:val="Item:"/>
              <w:id w:val="614954302"/>
              <w:placeholder>
                <w:docPart w:val="48636B93916A4FB297F0BEC096EB407C"/>
              </w:placeholder>
              <w:temporary/>
              <w:showingPlcHdr/>
              <w15:appearance w15:val="hidden"/>
            </w:sdtPr>
            <w:sdtEndPr/>
            <w:sdtContent>
              <w:p w14:paraId="4D2505ED" w14:textId="77777777" w:rsidR="002C3012" w:rsidRPr="00E271F7" w:rsidRDefault="002C3012" w:rsidP="00E204F9">
                <w:pPr>
                  <w:pStyle w:val="Heading2"/>
                  <w:outlineLvl w:val="1"/>
                  <w:rPr>
                    <w:sz w:val="20"/>
                    <w:szCs w:val="20"/>
                  </w:rPr>
                </w:pPr>
                <w:r w:rsidRPr="00E271F7">
                  <w:rPr>
                    <w:sz w:val="20"/>
                    <w:szCs w:val="20"/>
                  </w:rPr>
                  <w:t>Item</w:t>
                </w:r>
              </w:p>
            </w:sdtContent>
          </w:sdt>
        </w:tc>
        <w:tc>
          <w:tcPr>
            <w:tcW w:w="1717" w:type="dxa"/>
          </w:tcPr>
          <w:sdt>
            <w:sdtPr>
              <w:rPr>
                <w:sz w:val="20"/>
                <w:szCs w:val="20"/>
              </w:rPr>
              <w:alias w:val="Owner:"/>
              <w:tag w:val="Owner:"/>
              <w:id w:val="355778012"/>
              <w:placeholder>
                <w:docPart w:val="BD115A4F31A94FB299C00E2C5694DE77"/>
              </w:placeholder>
              <w:temporary/>
              <w:showingPlcHdr/>
              <w15:appearance w15:val="hidden"/>
            </w:sdtPr>
            <w:sdtEndPr/>
            <w:sdtContent>
              <w:p w14:paraId="2061225A" w14:textId="77777777" w:rsidR="002C3012" w:rsidRPr="00E271F7" w:rsidRDefault="002C3012" w:rsidP="00E204F9">
                <w:pPr>
                  <w:pStyle w:val="Heading2"/>
                  <w:outlineLvl w:val="1"/>
                  <w:rPr>
                    <w:sz w:val="20"/>
                    <w:szCs w:val="20"/>
                  </w:rPr>
                </w:pPr>
                <w:r w:rsidRPr="00E271F7">
                  <w:rPr>
                    <w:sz w:val="20"/>
                    <w:szCs w:val="20"/>
                  </w:rPr>
                  <w:t>Owner</w:t>
                </w:r>
              </w:p>
            </w:sdtContent>
          </w:sdt>
        </w:tc>
      </w:tr>
      <w:tr w:rsidR="002C3012" w:rsidRPr="00E271F7" w14:paraId="09D0C0EA" w14:textId="77777777" w:rsidTr="006E3260">
        <w:trPr>
          <w:trHeight w:val="544"/>
        </w:trPr>
        <w:tc>
          <w:tcPr>
            <w:tcW w:w="1532" w:type="dxa"/>
          </w:tcPr>
          <w:p w14:paraId="58A419AE" w14:textId="722B1EDB" w:rsidR="002C3012" w:rsidRPr="00E271F7" w:rsidRDefault="002C3012" w:rsidP="00E204F9">
            <w:pPr>
              <w:rPr>
                <w:sz w:val="20"/>
                <w:szCs w:val="20"/>
              </w:rPr>
            </w:pPr>
            <w:r>
              <w:rPr>
                <w:sz w:val="20"/>
                <w:szCs w:val="20"/>
              </w:rPr>
              <w:t xml:space="preserve">7:45 </w:t>
            </w:r>
            <w:r w:rsidRPr="00E271F7">
              <w:rPr>
                <w:sz w:val="20"/>
                <w:szCs w:val="20"/>
              </w:rPr>
              <w:t>am</w:t>
            </w:r>
          </w:p>
        </w:tc>
        <w:tc>
          <w:tcPr>
            <w:tcW w:w="7570" w:type="dxa"/>
          </w:tcPr>
          <w:p w14:paraId="2A7A0439" w14:textId="77777777" w:rsidR="002C3012" w:rsidRPr="00E271F7" w:rsidRDefault="002C3012" w:rsidP="00E204F9">
            <w:pPr>
              <w:rPr>
                <w:sz w:val="20"/>
                <w:szCs w:val="20"/>
              </w:rPr>
            </w:pPr>
            <w:r w:rsidRPr="00E271F7">
              <w:rPr>
                <w:sz w:val="20"/>
                <w:szCs w:val="20"/>
              </w:rPr>
              <w:t>Call to Order</w:t>
            </w:r>
          </w:p>
        </w:tc>
        <w:tc>
          <w:tcPr>
            <w:tcW w:w="1717" w:type="dxa"/>
          </w:tcPr>
          <w:p w14:paraId="2600DAA5" w14:textId="39352E4D" w:rsidR="002C3012" w:rsidRPr="00E271F7" w:rsidRDefault="002C3012" w:rsidP="00E204F9">
            <w:pPr>
              <w:rPr>
                <w:sz w:val="20"/>
                <w:szCs w:val="20"/>
              </w:rPr>
            </w:pPr>
            <w:r>
              <w:rPr>
                <w:sz w:val="20"/>
                <w:szCs w:val="20"/>
              </w:rPr>
              <w:t>Erika Smith</w:t>
            </w:r>
          </w:p>
        </w:tc>
      </w:tr>
      <w:tr w:rsidR="002C3012" w:rsidRPr="00E271F7" w14:paraId="51828FFE" w14:textId="77777777" w:rsidTr="006E3260">
        <w:trPr>
          <w:trHeight w:val="554"/>
        </w:trPr>
        <w:tc>
          <w:tcPr>
            <w:tcW w:w="1532" w:type="dxa"/>
          </w:tcPr>
          <w:p w14:paraId="288583BC" w14:textId="6D4C7C2F" w:rsidR="002C3012" w:rsidRPr="00E271F7" w:rsidRDefault="002C3012" w:rsidP="00E204F9">
            <w:pPr>
              <w:rPr>
                <w:sz w:val="20"/>
                <w:szCs w:val="20"/>
              </w:rPr>
            </w:pPr>
            <w:r>
              <w:rPr>
                <w:sz w:val="20"/>
                <w:szCs w:val="20"/>
              </w:rPr>
              <w:t>7:4</w:t>
            </w:r>
            <w:r w:rsidR="003B7155">
              <w:rPr>
                <w:sz w:val="20"/>
                <w:szCs w:val="20"/>
              </w:rPr>
              <w:t>6</w:t>
            </w:r>
            <w:r w:rsidR="00F10619">
              <w:rPr>
                <w:sz w:val="20"/>
                <w:szCs w:val="20"/>
              </w:rPr>
              <w:t xml:space="preserve"> </w:t>
            </w:r>
            <w:r w:rsidRPr="00E271F7">
              <w:rPr>
                <w:sz w:val="20"/>
                <w:szCs w:val="20"/>
              </w:rPr>
              <w:t>am</w:t>
            </w:r>
          </w:p>
        </w:tc>
        <w:tc>
          <w:tcPr>
            <w:tcW w:w="7570" w:type="dxa"/>
          </w:tcPr>
          <w:p w14:paraId="251B9C04" w14:textId="7280B2A9" w:rsidR="002C3012" w:rsidRPr="00E271F7" w:rsidRDefault="002C3012" w:rsidP="00E204F9">
            <w:pPr>
              <w:rPr>
                <w:sz w:val="20"/>
                <w:szCs w:val="20"/>
              </w:rPr>
            </w:pPr>
            <w:r w:rsidRPr="00E271F7">
              <w:rPr>
                <w:sz w:val="20"/>
                <w:szCs w:val="20"/>
              </w:rPr>
              <w:t xml:space="preserve">Action Item: Approve </w:t>
            </w:r>
            <w:r w:rsidR="003B01E6">
              <w:rPr>
                <w:sz w:val="20"/>
                <w:szCs w:val="20"/>
              </w:rPr>
              <w:t>January</w:t>
            </w:r>
            <w:r>
              <w:rPr>
                <w:sz w:val="20"/>
                <w:szCs w:val="20"/>
              </w:rPr>
              <w:t xml:space="preserve"> </w:t>
            </w:r>
            <w:r w:rsidRPr="00E271F7">
              <w:rPr>
                <w:sz w:val="20"/>
                <w:szCs w:val="20"/>
              </w:rPr>
              <w:t>Agenda</w:t>
            </w:r>
          </w:p>
        </w:tc>
        <w:tc>
          <w:tcPr>
            <w:tcW w:w="1717" w:type="dxa"/>
          </w:tcPr>
          <w:p w14:paraId="2F3CFB54" w14:textId="0CB9A997" w:rsidR="002C3012" w:rsidRPr="00E271F7" w:rsidRDefault="002C3012" w:rsidP="00E204F9">
            <w:pPr>
              <w:rPr>
                <w:sz w:val="20"/>
                <w:szCs w:val="20"/>
              </w:rPr>
            </w:pPr>
            <w:r>
              <w:rPr>
                <w:sz w:val="20"/>
                <w:szCs w:val="20"/>
              </w:rPr>
              <w:t>Erika Smith</w:t>
            </w:r>
          </w:p>
        </w:tc>
      </w:tr>
      <w:tr w:rsidR="002C3012" w:rsidRPr="00E271F7" w14:paraId="0C298E5A" w14:textId="77777777" w:rsidTr="006E3260">
        <w:trPr>
          <w:trHeight w:val="1465"/>
        </w:trPr>
        <w:tc>
          <w:tcPr>
            <w:tcW w:w="1532" w:type="dxa"/>
          </w:tcPr>
          <w:p w14:paraId="0ABCACA5" w14:textId="77777777" w:rsidR="002C3012" w:rsidRDefault="002C3012" w:rsidP="00E204F9">
            <w:pPr>
              <w:rPr>
                <w:sz w:val="20"/>
                <w:szCs w:val="20"/>
              </w:rPr>
            </w:pPr>
            <w:r>
              <w:rPr>
                <w:sz w:val="20"/>
                <w:szCs w:val="20"/>
              </w:rPr>
              <w:t>7:4</w:t>
            </w:r>
            <w:r w:rsidR="003B7155">
              <w:rPr>
                <w:sz w:val="20"/>
                <w:szCs w:val="20"/>
              </w:rPr>
              <w:t>7</w:t>
            </w:r>
            <w:r>
              <w:rPr>
                <w:sz w:val="20"/>
                <w:szCs w:val="20"/>
              </w:rPr>
              <w:t xml:space="preserve"> </w:t>
            </w:r>
            <w:r w:rsidRPr="00E271F7">
              <w:rPr>
                <w:sz w:val="20"/>
                <w:szCs w:val="20"/>
              </w:rPr>
              <w:t>am</w:t>
            </w:r>
          </w:p>
          <w:p w14:paraId="2BC14AAC" w14:textId="77777777" w:rsidR="00F10619" w:rsidRDefault="00F10619" w:rsidP="00E204F9">
            <w:pPr>
              <w:rPr>
                <w:sz w:val="20"/>
                <w:szCs w:val="20"/>
              </w:rPr>
            </w:pPr>
            <w:r>
              <w:rPr>
                <w:sz w:val="20"/>
                <w:szCs w:val="20"/>
              </w:rPr>
              <w:t>7:48 am</w:t>
            </w:r>
          </w:p>
          <w:p w14:paraId="18DAF23F" w14:textId="7831496B" w:rsidR="00411F3C" w:rsidRPr="00E271F7" w:rsidRDefault="00411F3C" w:rsidP="00E204F9">
            <w:pPr>
              <w:rPr>
                <w:sz w:val="20"/>
                <w:szCs w:val="20"/>
              </w:rPr>
            </w:pPr>
            <w:r>
              <w:rPr>
                <w:sz w:val="20"/>
                <w:szCs w:val="20"/>
              </w:rPr>
              <w:t>7:55 am</w:t>
            </w:r>
          </w:p>
        </w:tc>
        <w:tc>
          <w:tcPr>
            <w:tcW w:w="7570" w:type="dxa"/>
          </w:tcPr>
          <w:p w14:paraId="38E1693F" w14:textId="6B2C0329" w:rsidR="00F10619" w:rsidRDefault="002C3012" w:rsidP="00E204F9">
            <w:pPr>
              <w:rPr>
                <w:sz w:val="20"/>
                <w:szCs w:val="20"/>
              </w:rPr>
            </w:pPr>
            <w:r w:rsidRPr="00E271F7">
              <w:rPr>
                <w:sz w:val="20"/>
                <w:szCs w:val="20"/>
              </w:rPr>
              <w:t xml:space="preserve">Action Item: Approve </w:t>
            </w:r>
            <w:r w:rsidR="00AB1A92">
              <w:rPr>
                <w:sz w:val="20"/>
                <w:szCs w:val="20"/>
              </w:rPr>
              <w:t>December</w:t>
            </w:r>
            <w:r w:rsidRPr="00E271F7">
              <w:rPr>
                <w:sz w:val="20"/>
                <w:szCs w:val="20"/>
              </w:rPr>
              <w:t xml:space="preserve"> Meeting Minutes</w:t>
            </w:r>
          </w:p>
          <w:p w14:paraId="799DE245" w14:textId="77777777" w:rsidR="00F10619" w:rsidRDefault="00F10619" w:rsidP="00E204F9">
            <w:pPr>
              <w:rPr>
                <w:sz w:val="20"/>
                <w:szCs w:val="20"/>
              </w:rPr>
            </w:pPr>
            <w:r>
              <w:rPr>
                <w:sz w:val="20"/>
                <w:szCs w:val="20"/>
              </w:rPr>
              <w:t xml:space="preserve">Discussion Item: </w:t>
            </w:r>
            <w:r w:rsidR="00411F3C">
              <w:rPr>
                <w:sz w:val="20"/>
                <w:szCs w:val="20"/>
              </w:rPr>
              <w:t>Discuss and Analyze Teacher Survey</w:t>
            </w:r>
          </w:p>
          <w:p w14:paraId="228C0EBD" w14:textId="4A89F053" w:rsidR="00411F3C" w:rsidRPr="00E271F7" w:rsidRDefault="00D51667" w:rsidP="00E204F9">
            <w:pPr>
              <w:rPr>
                <w:sz w:val="20"/>
                <w:szCs w:val="20"/>
              </w:rPr>
            </w:pPr>
            <w:r>
              <w:rPr>
                <w:sz w:val="20"/>
                <w:szCs w:val="20"/>
              </w:rPr>
              <w:t xml:space="preserve">Discussion Item: </w:t>
            </w:r>
            <w:r w:rsidR="008D5008">
              <w:rPr>
                <w:sz w:val="20"/>
                <w:szCs w:val="20"/>
              </w:rPr>
              <w:t>PROs Reflection Activity</w:t>
            </w:r>
          </w:p>
        </w:tc>
        <w:tc>
          <w:tcPr>
            <w:tcW w:w="1717" w:type="dxa"/>
          </w:tcPr>
          <w:p w14:paraId="0A2FEBBE" w14:textId="4952CAC2" w:rsidR="002C3012" w:rsidRDefault="002C3012" w:rsidP="00E204F9">
            <w:pPr>
              <w:rPr>
                <w:sz w:val="20"/>
                <w:szCs w:val="20"/>
              </w:rPr>
            </w:pPr>
            <w:r>
              <w:rPr>
                <w:sz w:val="20"/>
                <w:szCs w:val="20"/>
              </w:rPr>
              <w:t>Erika Smith</w:t>
            </w:r>
          </w:p>
          <w:p w14:paraId="08394793" w14:textId="757B1ABF" w:rsidR="00411F3C" w:rsidRDefault="00411F3C" w:rsidP="00E204F9">
            <w:pPr>
              <w:rPr>
                <w:sz w:val="20"/>
                <w:szCs w:val="20"/>
              </w:rPr>
            </w:pPr>
            <w:r>
              <w:rPr>
                <w:sz w:val="20"/>
                <w:szCs w:val="20"/>
              </w:rPr>
              <w:t>Erika Smith</w:t>
            </w:r>
          </w:p>
          <w:p w14:paraId="721E36CF" w14:textId="6C7C4732" w:rsidR="00F10619" w:rsidRPr="00E271F7" w:rsidRDefault="005339A2" w:rsidP="00E204F9">
            <w:pPr>
              <w:rPr>
                <w:sz w:val="20"/>
                <w:szCs w:val="20"/>
              </w:rPr>
            </w:pPr>
            <w:r>
              <w:rPr>
                <w:sz w:val="20"/>
                <w:szCs w:val="20"/>
              </w:rPr>
              <w:t>All Members</w:t>
            </w:r>
          </w:p>
        </w:tc>
      </w:tr>
      <w:tr w:rsidR="002C3012" w:rsidRPr="00E271F7" w14:paraId="5F157C4A" w14:textId="77777777" w:rsidTr="006E3260">
        <w:trPr>
          <w:trHeight w:val="1465"/>
        </w:trPr>
        <w:tc>
          <w:tcPr>
            <w:tcW w:w="1532" w:type="dxa"/>
          </w:tcPr>
          <w:p w14:paraId="328516AA" w14:textId="6F8B5BF2" w:rsidR="002C3012" w:rsidRDefault="00E2379A" w:rsidP="00E204F9">
            <w:pPr>
              <w:rPr>
                <w:sz w:val="20"/>
                <w:szCs w:val="20"/>
              </w:rPr>
            </w:pPr>
            <w:r>
              <w:rPr>
                <w:sz w:val="20"/>
                <w:szCs w:val="20"/>
              </w:rPr>
              <w:t>7:58</w:t>
            </w:r>
            <w:r w:rsidR="002C3012">
              <w:rPr>
                <w:sz w:val="20"/>
                <w:szCs w:val="20"/>
              </w:rPr>
              <w:t xml:space="preserve"> </w:t>
            </w:r>
            <w:r w:rsidR="002C3012" w:rsidRPr="00E271F7">
              <w:rPr>
                <w:sz w:val="20"/>
                <w:szCs w:val="20"/>
              </w:rPr>
              <w:t>am</w:t>
            </w:r>
          </w:p>
          <w:p w14:paraId="47C6AD68" w14:textId="3689F52B" w:rsidR="005D53C9" w:rsidRDefault="005D53C9" w:rsidP="00E204F9">
            <w:pPr>
              <w:rPr>
                <w:sz w:val="20"/>
                <w:szCs w:val="20"/>
              </w:rPr>
            </w:pPr>
            <w:r>
              <w:rPr>
                <w:sz w:val="20"/>
                <w:szCs w:val="20"/>
              </w:rPr>
              <w:t>8:0</w:t>
            </w:r>
            <w:r w:rsidR="00D510E0">
              <w:rPr>
                <w:sz w:val="20"/>
                <w:szCs w:val="20"/>
              </w:rPr>
              <w:t>3</w:t>
            </w:r>
            <w:r>
              <w:rPr>
                <w:sz w:val="20"/>
                <w:szCs w:val="20"/>
              </w:rPr>
              <w:t xml:space="preserve"> am</w:t>
            </w:r>
          </w:p>
          <w:p w14:paraId="3571D420" w14:textId="76FA9868" w:rsidR="0034276A" w:rsidRPr="00E271F7" w:rsidRDefault="005D53C9" w:rsidP="00E204F9">
            <w:pPr>
              <w:rPr>
                <w:sz w:val="20"/>
                <w:szCs w:val="20"/>
              </w:rPr>
            </w:pPr>
            <w:r>
              <w:rPr>
                <w:sz w:val="20"/>
                <w:szCs w:val="20"/>
              </w:rPr>
              <w:t>8:</w:t>
            </w:r>
            <w:r w:rsidR="006E3260">
              <w:rPr>
                <w:sz w:val="20"/>
                <w:szCs w:val="20"/>
              </w:rPr>
              <w:t>20</w:t>
            </w:r>
            <w:r w:rsidR="00695959">
              <w:rPr>
                <w:sz w:val="20"/>
                <w:szCs w:val="20"/>
              </w:rPr>
              <w:t xml:space="preserve"> am</w:t>
            </w:r>
          </w:p>
        </w:tc>
        <w:tc>
          <w:tcPr>
            <w:tcW w:w="7570" w:type="dxa"/>
          </w:tcPr>
          <w:p w14:paraId="7E68E8E3" w14:textId="1FFDF805" w:rsidR="0034276A" w:rsidRDefault="0034276A" w:rsidP="00E204F9">
            <w:pPr>
              <w:rPr>
                <w:sz w:val="20"/>
                <w:szCs w:val="20"/>
              </w:rPr>
            </w:pPr>
            <w:r>
              <w:rPr>
                <w:sz w:val="20"/>
                <w:szCs w:val="20"/>
              </w:rPr>
              <w:t xml:space="preserve">Discussion Item: </w:t>
            </w:r>
            <w:r w:rsidR="00E2379A">
              <w:rPr>
                <w:sz w:val="20"/>
                <w:szCs w:val="20"/>
              </w:rPr>
              <w:t>Schedule Committee Meetings</w:t>
            </w:r>
          </w:p>
          <w:p w14:paraId="3A8A3454" w14:textId="77777777" w:rsidR="002C3012" w:rsidRDefault="002C3012" w:rsidP="00E204F9">
            <w:pPr>
              <w:rPr>
                <w:sz w:val="20"/>
                <w:szCs w:val="20"/>
              </w:rPr>
            </w:pPr>
            <w:r w:rsidRPr="00E271F7">
              <w:rPr>
                <w:sz w:val="20"/>
                <w:szCs w:val="20"/>
              </w:rPr>
              <w:t>Informational Item: Principal’s Update</w:t>
            </w:r>
          </w:p>
          <w:p w14:paraId="6AE38E1D" w14:textId="57B41542" w:rsidR="00855102" w:rsidRPr="00E271F7" w:rsidRDefault="00D04A7D" w:rsidP="00E204F9">
            <w:pPr>
              <w:rPr>
                <w:sz w:val="20"/>
                <w:szCs w:val="20"/>
              </w:rPr>
            </w:pPr>
            <w:r>
              <w:rPr>
                <w:sz w:val="20"/>
                <w:szCs w:val="20"/>
              </w:rPr>
              <w:t>Discussion Item</w:t>
            </w:r>
            <w:r w:rsidR="00695959">
              <w:rPr>
                <w:sz w:val="20"/>
                <w:szCs w:val="20"/>
              </w:rPr>
              <w:t>: Set Next Meeting Agenda</w:t>
            </w:r>
          </w:p>
        </w:tc>
        <w:tc>
          <w:tcPr>
            <w:tcW w:w="1717" w:type="dxa"/>
          </w:tcPr>
          <w:p w14:paraId="5244EBC5" w14:textId="7CACC199" w:rsidR="002C3012" w:rsidRDefault="005339A2" w:rsidP="00E204F9">
            <w:pPr>
              <w:rPr>
                <w:sz w:val="20"/>
                <w:szCs w:val="20"/>
              </w:rPr>
            </w:pPr>
            <w:r>
              <w:rPr>
                <w:sz w:val="20"/>
                <w:szCs w:val="20"/>
              </w:rPr>
              <w:t>C</w:t>
            </w:r>
            <w:r w:rsidR="00D510E0">
              <w:rPr>
                <w:sz w:val="20"/>
                <w:szCs w:val="20"/>
              </w:rPr>
              <w:t>ommittee Chairs</w:t>
            </w:r>
          </w:p>
          <w:p w14:paraId="13F9B927" w14:textId="603529A9" w:rsidR="005339A2" w:rsidRDefault="005339A2" w:rsidP="00E204F9">
            <w:pPr>
              <w:rPr>
                <w:sz w:val="20"/>
                <w:szCs w:val="20"/>
              </w:rPr>
            </w:pPr>
            <w:r>
              <w:rPr>
                <w:sz w:val="20"/>
                <w:szCs w:val="20"/>
              </w:rPr>
              <w:t>Trey Martin</w:t>
            </w:r>
          </w:p>
          <w:p w14:paraId="36CFDB1B" w14:textId="298FDFFC" w:rsidR="005339A2" w:rsidRPr="00E271F7" w:rsidRDefault="00695959" w:rsidP="009A6CED">
            <w:pPr>
              <w:rPr>
                <w:sz w:val="20"/>
                <w:szCs w:val="20"/>
              </w:rPr>
            </w:pPr>
            <w:r>
              <w:rPr>
                <w:sz w:val="20"/>
                <w:szCs w:val="20"/>
              </w:rPr>
              <w:t>Erika Smith</w:t>
            </w:r>
          </w:p>
        </w:tc>
      </w:tr>
      <w:tr w:rsidR="002C3012" w:rsidRPr="00E271F7" w14:paraId="7E9D23DB" w14:textId="77777777" w:rsidTr="006E3260">
        <w:trPr>
          <w:trHeight w:val="675"/>
        </w:trPr>
        <w:tc>
          <w:tcPr>
            <w:tcW w:w="1532" w:type="dxa"/>
          </w:tcPr>
          <w:p w14:paraId="564E08C9" w14:textId="261E3151" w:rsidR="002C3012" w:rsidRPr="00E271F7" w:rsidRDefault="002C3012" w:rsidP="00E204F9">
            <w:pPr>
              <w:rPr>
                <w:sz w:val="20"/>
                <w:szCs w:val="20"/>
              </w:rPr>
            </w:pPr>
            <w:r>
              <w:rPr>
                <w:sz w:val="20"/>
                <w:szCs w:val="20"/>
              </w:rPr>
              <w:t>8</w:t>
            </w:r>
            <w:r w:rsidRPr="00E271F7">
              <w:rPr>
                <w:sz w:val="20"/>
                <w:szCs w:val="20"/>
              </w:rPr>
              <w:t>:</w:t>
            </w:r>
            <w:r w:rsidR="00CD1EC9">
              <w:rPr>
                <w:sz w:val="20"/>
                <w:szCs w:val="20"/>
              </w:rPr>
              <w:t>2</w:t>
            </w:r>
            <w:r w:rsidR="006E3260">
              <w:rPr>
                <w:sz w:val="20"/>
                <w:szCs w:val="20"/>
              </w:rPr>
              <w:t xml:space="preserve">5 </w:t>
            </w:r>
            <w:r w:rsidRPr="00E271F7">
              <w:rPr>
                <w:sz w:val="20"/>
                <w:szCs w:val="20"/>
              </w:rPr>
              <w:t>am</w:t>
            </w:r>
          </w:p>
        </w:tc>
        <w:tc>
          <w:tcPr>
            <w:tcW w:w="7570" w:type="dxa"/>
          </w:tcPr>
          <w:p w14:paraId="0AB3E210" w14:textId="36C5E70D" w:rsidR="002C3012" w:rsidRPr="00E271F7" w:rsidRDefault="006E3260" w:rsidP="00E204F9">
            <w:pPr>
              <w:rPr>
                <w:sz w:val="20"/>
                <w:szCs w:val="20"/>
              </w:rPr>
            </w:pPr>
            <w:r>
              <w:rPr>
                <w:sz w:val="20"/>
                <w:szCs w:val="20"/>
              </w:rPr>
              <w:t>Action Item: Meeting Adjournment</w:t>
            </w:r>
          </w:p>
        </w:tc>
        <w:tc>
          <w:tcPr>
            <w:tcW w:w="1717" w:type="dxa"/>
          </w:tcPr>
          <w:p w14:paraId="31F42787" w14:textId="50A7CB9D" w:rsidR="002C3012" w:rsidRPr="00E271F7" w:rsidRDefault="002C3012" w:rsidP="00E204F9">
            <w:pPr>
              <w:rPr>
                <w:sz w:val="20"/>
                <w:szCs w:val="20"/>
              </w:rPr>
            </w:pPr>
            <w:r>
              <w:rPr>
                <w:sz w:val="20"/>
                <w:szCs w:val="20"/>
              </w:rPr>
              <w:t>Erika Smith</w:t>
            </w:r>
          </w:p>
        </w:tc>
      </w:tr>
    </w:tbl>
    <w:p w14:paraId="44475F13" w14:textId="05000B77" w:rsidR="002C3012" w:rsidRPr="00C7748D" w:rsidRDefault="006E3260" w:rsidP="002C3012">
      <w:pPr>
        <w:spacing w:before="0" w:after="0" w:line="240" w:lineRule="auto"/>
        <w:jc w:val="center"/>
        <w:rPr>
          <w:b/>
          <w:sz w:val="36"/>
        </w:rPr>
      </w:pPr>
      <w:r>
        <w:rPr>
          <w:b/>
          <w:sz w:val="36"/>
        </w:rPr>
        <w:t>N</w:t>
      </w:r>
      <w:r w:rsidR="002C3012" w:rsidRPr="00C7748D">
        <w:rPr>
          <w:b/>
          <w:sz w:val="36"/>
        </w:rPr>
        <w:t xml:space="preserve">otes and </w:t>
      </w:r>
      <w:proofErr w:type="gramStart"/>
      <w:r w:rsidR="002C3012" w:rsidRPr="00C7748D">
        <w:rPr>
          <w:b/>
          <w:sz w:val="36"/>
        </w:rPr>
        <w:t>Reminders</w:t>
      </w:r>
      <w:proofErr w:type="gramEnd"/>
    </w:p>
    <w:p w14:paraId="059DF202" w14:textId="27714A34" w:rsidR="007F52D1" w:rsidRDefault="007F52D1" w:rsidP="007F52D1">
      <w:pPr>
        <w:spacing w:before="0" w:after="40" w:line="240" w:lineRule="auto"/>
        <w:rPr>
          <w:sz w:val="17"/>
          <w:szCs w:val="17"/>
        </w:rPr>
      </w:pPr>
      <w:r w:rsidRPr="00704999">
        <w:rPr>
          <w:sz w:val="17"/>
          <w:szCs w:val="17"/>
        </w:rPr>
        <w:t>Outreach &amp; Communication Committee</w:t>
      </w:r>
      <w:r>
        <w:rPr>
          <w:sz w:val="17"/>
          <w:szCs w:val="17"/>
        </w:rPr>
        <w:t xml:space="preserve"> should meet soon</w:t>
      </w:r>
      <w:r w:rsidRPr="00704999">
        <w:rPr>
          <w:sz w:val="17"/>
          <w:szCs w:val="17"/>
        </w:rPr>
        <w:t xml:space="preserve"> to create a plan for soliciting candidate declarations (the declaration window will be open from February 3</w:t>
      </w:r>
      <w:r w:rsidRPr="00704999">
        <w:rPr>
          <w:sz w:val="17"/>
          <w:szCs w:val="17"/>
          <w:vertAlign w:val="superscript"/>
        </w:rPr>
        <w:t>rd</w:t>
      </w:r>
      <w:r w:rsidRPr="00704999">
        <w:rPr>
          <w:sz w:val="17"/>
          <w:szCs w:val="17"/>
        </w:rPr>
        <w:t xml:space="preserve"> to February 26</w:t>
      </w:r>
      <w:r w:rsidRPr="00704999">
        <w:rPr>
          <w:sz w:val="17"/>
          <w:szCs w:val="17"/>
          <w:vertAlign w:val="superscript"/>
        </w:rPr>
        <w:t>th</w:t>
      </w:r>
      <w:r w:rsidRPr="00704999">
        <w:rPr>
          <w:sz w:val="17"/>
          <w:szCs w:val="17"/>
        </w:rPr>
        <w:t xml:space="preserve">).  </w:t>
      </w:r>
    </w:p>
    <w:p w14:paraId="1759DDD8" w14:textId="7B2BBF8C" w:rsidR="007F52D1" w:rsidRDefault="007F52D1" w:rsidP="007F52D1">
      <w:pPr>
        <w:spacing w:before="0" w:after="40" w:line="240" w:lineRule="auto"/>
        <w:rPr>
          <w:sz w:val="17"/>
          <w:szCs w:val="17"/>
        </w:rPr>
      </w:pPr>
      <w:r w:rsidRPr="00704999">
        <w:rPr>
          <w:sz w:val="17"/>
          <w:szCs w:val="17"/>
        </w:rPr>
        <w:t>Budget &amp; Finance Committees should plan to meet in February to review the budget prior to approving it with your full council.  Budgets open early in February and tentatively close at the following dates: Elementary – Feb. 2</w:t>
      </w:r>
      <w:r>
        <w:rPr>
          <w:sz w:val="17"/>
          <w:szCs w:val="17"/>
        </w:rPr>
        <w:t>6</w:t>
      </w:r>
      <w:r w:rsidRPr="00704999">
        <w:rPr>
          <w:sz w:val="17"/>
          <w:szCs w:val="17"/>
          <w:vertAlign w:val="superscript"/>
        </w:rPr>
        <w:t>th</w:t>
      </w:r>
      <w:r w:rsidRPr="00704999">
        <w:rPr>
          <w:sz w:val="17"/>
          <w:szCs w:val="17"/>
        </w:rPr>
        <w:t xml:space="preserve">; Middle – Mar. </w:t>
      </w:r>
      <w:r>
        <w:rPr>
          <w:sz w:val="17"/>
          <w:szCs w:val="17"/>
        </w:rPr>
        <w:t>5</w:t>
      </w:r>
      <w:r w:rsidRPr="00704999">
        <w:rPr>
          <w:sz w:val="17"/>
          <w:szCs w:val="17"/>
          <w:vertAlign w:val="superscript"/>
        </w:rPr>
        <w:t>th</w:t>
      </w:r>
      <w:r w:rsidRPr="00704999">
        <w:rPr>
          <w:sz w:val="17"/>
          <w:szCs w:val="17"/>
        </w:rPr>
        <w:t>; High – Mar. 1</w:t>
      </w:r>
      <w:r>
        <w:rPr>
          <w:sz w:val="17"/>
          <w:szCs w:val="17"/>
        </w:rPr>
        <w:t>2</w:t>
      </w:r>
      <w:r w:rsidRPr="00704999">
        <w:rPr>
          <w:sz w:val="17"/>
          <w:szCs w:val="17"/>
          <w:vertAlign w:val="superscript"/>
        </w:rPr>
        <w:t>th</w:t>
      </w:r>
      <w:r w:rsidRPr="00704999">
        <w:rPr>
          <w:sz w:val="17"/>
          <w:szCs w:val="17"/>
        </w:rPr>
        <w:t>.</w:t>
      </w:r>
    </w:p>
    <w:p w14:paraId="58606AE0" w14:textId="05F0E786" w:rsidR="0001620E" w:rsidRDefault="0001620E" w:rsidP="007F52D1">
      <w:pPr>
        <w:spacing w:before="0" w:after="40" w:line="240" w:lineRule="auto"/>
        <w:rPr>
          <w:sz w:val="17"/>
          <w:szCs w:val="17"/>
        </w:rPr>
      </w:pPr>
    </w:p>
    <w:p w14:paraId="05EEB27C" w14:textId="3141F85E" w:rsidR="0001620E" w:rsidRDefault="0001620E" w:rsidP="007F52D1">
      <w:pPr>
        <w:spacing w:before="0" w:after="40" w:line="240" w:lineRule="auto"/>
        <w:rPr>
          <w:sz w:val="17"/>
          <w:szCs w:val="17"/>
        </w:rPr>
      </w:pPr>
    </w:p>
    <w:p w14:paraId="4AE20644" w14:textId="5C17298E" w:rsidR="0001620E" w:rsidRDefault="0001620E" w:rsidP="007F52D1">
      <w:pPr>
        <w:spacing w:before="0" w:after="40" w:line="240" w:lineRule="auto"/>
        <w:rPr>
          <w:sz w:val="17"/>
          <w:szCs w:val="17"/>
        </w:rPr>
      </w:pPr>
    </w:p>
    <w:p w14:paraId="7FA21808" w14:textId="0880D6E2" w:rsidR="0001620E" w:rsidRDefault="0001620E" w:rsidP="007F52D1">
      <w:pPr>
        <w:spacing w:before="0" w:after="40" w:line="240" w:lineRule="auto"/>
        <w:rPr>
          <w:sz w:val="17"/>
          <w:szCs w:val="17"/>
        </w:rPr>
      </w:pPr>
    </w:p>
    <w:p w14:paraId="51C045D6" w14:textId="58440340" w:rsidR="0001620E" w:rsidRDefault="0001620E" w:rsidP="007F52D1">
      <w:pPr>
        <w:spacing w:before="0" w:after="40" w:line="240" w:lineRule="auto"/>
        <w:rPr>
          <w:sz w:val="17"/>
          <w:szCs w:val="17"/>
        </w:rPr>
      </w:pPr>
    </w:p>
    <w:p w14:paraId="443D864A" w14:textId="0755AF23" w:rsidR="0001620E" w:rsidRDefault="0001620E" w:rsidP="007F52D1">
      <w:pPr>
        <w:spacing w:before="0" w:after="40" w:line="240" w:lineRule="auto"/>
        <w:rPr>
          <w:sz w:val="17"/>
          <w:szCs w:val="17"/>
        </w:rPr>
      </w:pPr>
    </w:p>
    <w:p w14:paraId="7D2C748E" w14:textId="2D80572F" w:rsidR="0001620E" w:rsidRDefault="0001620E" w:rsidP="007F52D1">
      <w:pPr>
        <w:spacing w:before="0" w:after="40" w:line="240" w:lineRule="auto"/>
        <w:rPr>
          <w:sz w:val="17"/>
          <w:szCs w:val="17"/>
        </w:rPr>
      </w:pPr>
    </w:p>
    <w:p w14:paraId="2F9D799F" w14:textId="474F908B" w:rsidR="0001620E" w:rsidRDefault="0001620E" w:rsidP="007F52D1">
      <w:pPr>
        <w:spacing w:before="0" w:after="40" w:line="240" w:lineRule="auto"/>
        <w:rPr>
          <w:sz w:val="17"/>
          <w:szCs w:val="17"/>
        </w:rPr>
      </w:pPr>
    </w:p>
    <w:p w14:paraId="5268FEC9" w14:textId="21033A24" w:rsidR="0001620E" w:rsidRDefault="0001620E" w:rsidP="007F52D1">
      <w:pPr>
        <w:spacing w:before="0" w:after="40" w:line="240" w:lineRule="auto"/>
        <w:rPr>
          <w:sz w:val="17"/>
          <w:szCs w:val="17"/>
        </w:rPr>
      </w:pPr>
    </w:p>
    <w:p w14:paraId="13DA37BF" w14:textId="3599447F" w:rsidR="0001620E" w:rsidRDefault="0001620E" w:rsidP="007F52D1">
      <w:pPr>
        <w:spacing w:before="0" w:after="40" w:line="240" w:lineRule="auto"/>
        <w:rPr>
          <w:sz w:val="17"/>
          <w:szCs w:val="17"/>
        </w:rPr>
      </w:pPr>
    </w:p>
    <w:p w14:paraId="53E5991F" w14:textId="77777777" w:rsidR="0001620E" w:rsidRDefault="0001620E" w:rsidP="007F52D1">
      <w:pPr>
        <w:spacing w:before="0" w:after="40" w:line="240" w:lineRule="auto"/>
        <w:rPr>
          <w:sz w:val="17"/>
          <w:szCs w:val="17"/>
        </w:rPr>
      </w:pPr>
    </w:p>
    <w:p w14:paraId="2A302410" w14:textId="77777777" w:rsidR="0001620E" w:rsidRDefault="0001620E" w:rsidP="0001620E">
      <w:pPr>
        <w:spacing w:before="0" w:after="40" w:line="240" w:lineRule="auto"/>
        <w:rPr>
          <w:sz w:val="17"/>
          <w:szCs w:val="17"/>
        </w:rPr>
      </w:pPr>
      <w:bookmarkStart w:id="0" w:name="_Hlk16580995"/>
      <w:bookmarkStart w:id="1" w:name="_Hlk503786485"/>
    </w:p>
    <w:p w14:paraId="13E43F93" w14:textId="77777777" w:rsidR="0001620E" w:rsidRDefault="0001620E" w:rsidP="0001620E">
      <w:pPr>
        <w:spacing w:before="0" w:after="40" w:line="240" w:lineRule="auto"/>
        <w:rPr>
          <w:sz w:val="17"/>
          <w:szCs w:val="17"/>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50"/>
      </w:tblGrid>
      <w:tr w:rsidR="0001620E" w:rsidRPr="002A501D" w14:paraId="3B635426" w14:textId="77777777" w:rsidTr="00D30099">
        <w:trPr>
          <w:jc w:val="center"/>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67A200" w14:textId="77777777" w:rsidR="0001620E" w:rsidRPr="002A501D" w:rsidRDefault="0001620E" w:rsidP="00D30099">
            <w:pPr>
              <w:tabs>
                <w:tab w:val="left" w:pos="7842"/>
              </w:tabs>
              <w:spacing w:before="0" w:after="40" w:line="240" w:lineRule="auto"/>
              <w:jc w:val="center"/>
              <w:rPr>
                <w:sz w:val="17"/>
                <w:szCs w:val="17"/>
              </w:rPr>
            </w:pPr>
          </w:p>
          <w:p w14:paraId="40BEAB4C" w14:textId="77777777" w:rsidR="0001620E" w:rsidRPr="002A501D" w:rsidRDefault="0001620E" w:rsidP="00D30099">
            <w:pPr>
              <w:spacing w:before="0" w:after="40" w:line="240" w:lineRule="auto"/>
              <w:jc w:val="center"/>
              <w:rPr>
                <w:sz w:val="17"/>
                <w:szCs w:val="17"/>
              </w:rPr>
            </w:pPr>
            <w:r w:rsidRPr="002A501D">
              <w:rPr>
                <w:sz w:val="17"/>
                <w:szCs w:val="17"/>
              </w:rPr>
              <w:t>January SGC Meeting Exercise: PRO Reflective Protocol</w:t>
            </w:r>
          </w:p>
          <w:p w14:paraId="6DBE5F85" w14:textId="77777777" w:rsidR="0001620E" w:rsidRPr="002A501D" w:rsidRDefault="0001620E" w:rsidP="00D30099">
            <w:pPr>
              <w:spacing w:before="0" w:after="40" w:line="240" w:lineRule="auto"/>
              <w:jc w:val="center"/>
              <w:rPr>
                <w:sz w:val="17"/>
                <w:szCs w:val="17"/>
              </w:rPr>
            </w:pPr>
            <w:r w:rsidRPr="002A501D">
              <w:rPr>
                <w:noProof/>
                <w:sz w:val="17"/>
                <w:szCs w:val="17"/>
              </w:rPr>
              <w:drawing>
                <wp:inline distT="0" distB="0" distL="0" distR="0" wp14:anchorId="0AB48FA6" wp14:editId="4BF77FA9">
                  <wp:extent cx="1426845" cy="131635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845" cy="1316355"/>
                          </a:xfrm>
                          <a:prstGeom prst="rect">
                            <a:avLst/>
                          </a:prstGeom>
                          <a:noFill/>
                          <a:ln>
                            <a:noFill/>
                          </a:ln>
                        </pic:spPr>
                      </pic:pic>
                    </a:graphicData>
                  </a:graphic>
                </wp:inline>
              </w:drawing>
            </w:r>
          </w:p>
        </w:tc>
      </w:tr>
      <w:tr w:rsidR="0001620E" w:rsidRPr="002A501D" w14:paraId="5DD8F5C1" w14:textId="77777777" w:rsidTr="00D30099">
        <w:trPr>
          <w:jc w:val="center"/>
        </w:trPr>
        <w:tc>
          <w:tcPr>
            <w:tcW w:w="2595" w:type="dxa"/>
            <w:tcBorders>
              <w:top w:val="outset" w:sz="6" w:space="0" w:color="auto"/>
              <w:left w:val="single" w:sz="6" w:space="0" w:color="auto"/>
              <w:bottom w:val="single" w:sz="6" w:space="0" w:color="auto"/>
              <w:right w:val="single" w:sz="6" w:space="0" w:color="auto"/>
            </w:tcBorders>
            <w:shd w:val="clear" w:color="auto" w:fill="auto"/>
            <w:hideMark/>
          </w:tcPr>
          <w:p w14:paraId="6C9FFFC2" w14:textId="77777777" w:rsidR="0001620E" w:rsidRPr="002A501D" w:rsidRDefault="0001620E" w:rsidP="00D30099">
            <w:pPr>
              <w:spacing w:before="0" w:after="40" w:line="240" w:lineRule="auto"/>
              <w:rPr>
                <w:sz w:val="17"/>
                <w:szCs w:val="17"/>
              </w:rPr>
            </w:pPr>
            <w:r w:rsidRPr="002A501D">
              <w:rPr>
                <w:b/>
                <w:bCs/>
                <w:sz w:val="17"/>
                <w:szCs w:val="17"/>
              </w:rPr>
              <w:t>Focus:</w:t>
            </w:r>
            <w:r w:rsidRPr="002A501D">
              <w:rPr>
                <w:sz w:val="17"/>
                <w:szCs w:val="17"/>
              </w:rPr>
              <w:t> </w:t>
            </w:r>
          </w:p>
        </w:tc>
        <w:tc>
          <w:tcPr>
            <w:tcW w:w="6735" w:type="dxa"/>
            <w:tcBorders>
              <w:top w:val="outset" w:sz="6" w:space="0" w:color="auto"/>
              <w:left w:val="outset" w:sz="6" w:space="0" w:color="auto"/>
              <w:bottom w:val="single" w:sz="6" w:space="0" w:color="auto"/>
              <w:right w:val="single" w:sz="6" w:space="0" w:color="auto"/>
            </w:tcBorders>
            <w:shd w:val="clear" w:color="auto" w:fill="auto"/>
            <w:hideMark/>
          </w:tcPr>
          <w:p w14:paraId="51239A08" w14:textId="77777777" w:rsidR="0001620E" w:rsidRPr="002A501D" w:rsidRDefault="0001620E" w:rsidP="00D30099">
            <w:pPr>
              <w:spacing w:before="0" w:after="40" w:line="240" w:lineRule="auto"/>
              <w:rPr>
                <w:sz w:val="17"/>
                <w:szCs w:val="17"/>
              </w:rPr>
            </w:pPr>
            <w:r w:rsidRPr="002A501D">
              <w:rPr>
                <w:sz w:val="17"/>
                <w:szCs w:val="17"/>
              </w:rPr>
              <w:t> </w:t>
            </w:r>
          </w:p>
        </w:tc>
      </w:tr>
      <w:tr w:rsidR="0001620E" w:rsidRPr="002A501D" w14:paraId="1216D500" w14:textId="77777777" w:rsidTr="00D30099">
        <w:trPr>
          <w:jc w:val="center"/>
        </w:trPr>
        <w:tc>
          <w:tcPr>
            <w:tcW w:w="2595" w:type="dxa"/>
            <w:tcBorders>
              <w:top w:val="outset" w:sz="6" w:space="0" w:color="auto"/>
              <w:left w:val="single" w:sz="6" w:space="0" w:color="auto"/>
              <w:bottom w:val="single" w:sz="6" w:space="0" w:color="auto"/>
              <w:right w:val="single" w:sz="6" w:space="0" w:color="auto"/>
            </w:tcBorders>
            <w:shd w:val="clear" w:color="auto" w:fill="auto"/>
            <w:hideMark/>
          </w:tcPr>
          <w:p w14:paraId="6758C693" w14:textId="77777777" w:rsidR="0001620E" w:rsidRPr="002A501D" w:rsidRDefault="0001620E" w:rsidP="00D30099">
            <w:pPr>
              <w:spacing w:before="0" w:after="40" w:line="240" w:lineRule="auto"/>
              <w:rPr>
                <w:sz w:val="17"/>
                <w:szCs w:val="17"/>
              </w:rPr>
            </w:pPr>
            <w:r w:rsidRPr="002A501D">
              <w:rPr>
                <w:b/>
                <w:bCs/>
                <w:sz w:val="17"/>
                <w:szCs w:val="17"/>
              </w:rPr>
              <w:t>Purpose/Outcome:</w:t>
            </w:r>
            <w:r w:rsidRPr="002A501D">
              <w:rPr>
                <w:sz w:val="17"/>
                <w:szCs w:val="17"/>
              </w:rPr>
              <w:t> </w:t>
            </w:r>
          </w:p>
        </w:tc>
        <w:tc>
          <w:tcPr>
            <w:tcW w:w="6735" w:type="dxa"/>
            <w:tcBorders>
              <w:top w:val="outset" w:sz="6" w:space="0" w:color="auto"/>
              <w:left w:val="outset" w:sz="6" w:space="0" w:color="auto"/>
              <w:bottom w:val="single" w:sz="6" w:space="0" w:color="auto"/>
              <w:right w:val="single" w:sz="6" w:space="0" w:color="auto"/>
            </w:tcBorders>
            <w:shd w:val="clear" w:color="auto" w:fill="auto"/>
            <w:hideMark/>
          </w:tcPr>
          <w:p w14:paraId="53C6F0F5" w14:textId="77777777" w:rsidR="0001620E" w:rsidRPr="002A501D" w:rsidRDefault="0001620E" w:rsidP="00D30099">
            <w:pPr>
              <w:spacing w:before="0" w:after="40" w:line="240" w:lineRule="auto"/>
              <w:rPr>
                <w:sz w:val="17"/>
                <w:szCs w:val="17"/>
              </w:rPr>
            </w:pPr>
            <w:r w:rsidRPr="002A501D">
              <w:rPr>
                <w:sz w:val="17"/>
                <w:szCs w:val="17"/>
              </w:rPr>
              <w:t>Reflection on the work achieved in the first semester and focus on action steps needed to achieve SGC goal developed in formula of support. </w:t>
            </w:r>
          </w:p>
        </w:tc>
      </w:tr>
      <w:tr w:rsidR="0001620E" w:rsidRPr="002A501D" w14:paraId="0080065E" w14:textId="77777777" w:rsidTr="00D30099">
        <w:trPr>
          <w:jc w:val="center"/>
        </w:trPr>
        <w:tc>
          <w:tcPr>
            <w:tcW w:w="2595" w:type="dxa"/>
            <w:tcBorders>
              <w:top w:val="outset" w:sz="6" w:space="0" w:color="auto"/>
              <w:left w:val="single" w:sz="6" w:space="0" w:color="auto"/>
              <w:bottom w:val="single" w:sz="6" w:space="0" w:color="auto"/>
              <w:right w:val="single" w:sz="6" w:space="0" w:color="auto"/>
            </w:tcBorders>
            <w:shd w:val="clear" w:color="auto" w:fill="auto"/>
            <w:hideMark/>
          </w:tcPr>
          <w:p w14:paraId="10F62D5B" w14:textId="77777777" w:rsidR="0001620E" w:rsidRPr="002A501D" w:rsidRDefault="0001620E" w:rsidP="00D30099">
            <w:pPr>
              <w:spacing w:before="0" w:after="40" w:line="240" w:lineRule="auto"/>
              <w:rPr>
                <w:sz w:val="17"/>
                <w:szCs w:val="17"/>
              </w:rPr>
            </w:pPr>
            <w:r w:rsidRPr="002A501D">
              <w:rPr>
                <w:b/>
                <w:bCs/>
                <w:sz w:val="17"/>
                <w:szCs w:val="17"/>
              </w:rPr>
              <w:t>Time: </w:t>
            </w:r>
            <w:r w:rsidRPr="002A501D">
              <w:rPr>
                <w:sz w:val="17"/>
                <w:szCs w:val="17"/>
              </w:rPr>
              <w:t> </w:t>
            </w:r>
          </w:p>
        </w:tc>
        <w:tc>
          <w:tcPr>
            <w:tcW w:w="6735" w:type="dxa"/>
            <w:tcBorders>
              <w:top w:val="outset" w:sz="6" w:space="0" w:color="auto"/>
              <w:left w:val="outset" w:sz="6" w:space="0" w:color="auto"/>
              <w:bottom w:val="single" w:sz="6" w:space="0" w:color="auto"/>
              <w:right w:val="single" w:sz="6" w:space="0" w:color="auto"/>
            </w:tcBorders>
            <w:shd w:val="clear" w:color="auto" w:fill="auto"/>
            <w:hideMark/>
          </w:tcPr>
          <w:p w14:paraId="4F36B30E" w14:textId="77777777" w:rsidR="0001620E" w:rsidRPr="002A501D" w:rsidRDefault="0001620E" w:rsidP="00D30099">
            <w:pPr>
              <w:spacing w:before="0" w:after="40" w:line="240" w:lineRule="auto"/>
              <w:rPr>
                <w:sz w:val="17"/>
                <w:szCs w:val="17"/>
              </w:rPr>
            </w:pPr>
            <w:r>
              <w:rPr>
                <w:sz w:val="17"/>
                <w:szCs w:val="17"/>
              </w:rPr>
              <w:t>1</w:t>
            </w:r>
            <w:r w:rsidRPr="002A501D">
              <w:rPr>
                <w:sz w:val="17"/>
                <w:szCs w:val="17"/>
              </w:rPr>
              <w:t>0 minutes </w:t>
            </w:r>
          </w:p>
        </w:tc>
      </w:tr>
      <w:tr w:rsidR="0001620E" w:rsidRPr="002A501D" w14:paraId="11C1525B" w14:textId="77777777" w:rsidTr="00D30099">
        <w:trPr>
          <w:jc w:val="center"/>
        </w:trPr>
        <w:tc>
          <w:tcPr>
            <w:tcW w:w="2595" w:type="dxa"/>
            <w:tcBorders>
              <w:top w:val="outset" w:sz="6" w:space="0" w:color="auto"/>
              <w:left w:val="single" w:sz="6" w:space="0" w:color="auto"/>
              <w:bottom w:val="single" w:sz="6" w:space="0" w:color="auto"/>
              <w:right w:val="single" w:sz="6" w:space="0" w:color="auto"/>
            </w:tcBorders>
            <w:shd w:val="clear" w:color="auto" w:fill="auto"/>
            <w:hideMark/>
          </w:tcPr>
          <w:p w14:paraId="4A80F54D" w14:textId="77777777" w:rsidR="0001620E" w:rsidRPr="002A501D" w:rsidRDefault="0001620E" w:rsidP="00D30099">
            <w:pPr>
              <w:spacing w:before="0" w:after="40" w:line="240" w:lineRule="auto"/>
              <w:rPr>
                <w:sz w:val="17"/>
                <w:szCs w:val="17"/>
              </w:rPr>
            </w:pPr>
            <w:r w:rsidRPr="002A501D">
              <w:rPr>
                <w:b/>
                <w:bCs/>
                <w:sz w:val="17"/>
                <w:szCs w:val="17"/>
              </w:rPr>
              <w:t>Facilitator:</w:t>
            </w:r>
            <w:r w:rsidRPr="002A501D">
              <w:rPr>
                <w:sz w:val="17"/>
                <w:szCs w:val="17"/>
              </w:rPr>
              <w:t> </w:t>
            </w:r>
          </w:p>
        </w:tc>
        <w:tc>
          <w:tcPr>
            <w:tcW w:w="6735" w:type="dxa"/>
            <w:tcBorders>
              <w:top w:val="outset" w:sz="6" w:space="0" w:color="auto"/>
              <w:left w:val="outset" w:sz="6" w:space="0" w:color="auto"/>
              <w:bottom w:val="single" w:sz="6" w:space="0" w:color="auto"/>
              <w:right w:val="single" w:sz="6" w:space="0" w:color="auto"/>
            </w:tcBorders>
            <w:shd w:val="clear" w:color="auto" w:fill="auto"/>
            <w:hideMark/>
          </w:tcPr>
          <w:p w14:paraId="504F6ACE" w14:textId="77777777" w:rsidR="0001620E" w:rsidRPr="002A501D" w:rsidRDefault="0001620E" w:rsidP="00D30099">
            <w:pPr>
              <w:spacing w:before="0" w:after="40" w:line="240" w:lineRule="auto"/>
              <w:rPr>
                <w:sz w:val="17"/>
                <w:szCs w:val="17"/>
              </w:rPr>
            </w:pPr>
            <w:r w:rsidRPr="002A501D">
              <w:rPr>
                <w:sz w:val="17"/>
                <w:szCs w:val="17"/>
              </w:rPr>
              <w:t>Chair or Vice Chair </w:t>
            </w:r>
          </w:p>
        </w:tc>
      </w:tr>
      <w:tr w:rsidR="0001620E" w:rsidRPr="002A501D" w14:paraId="7FE0D4EA" w14:textId="77777777" w:rsidTr="00D30099">
        <w:trPr>
          <w:jc w:val="center"/>
        </w:trPr>
        <w:tc>
          <w:tcPr>
            <w:tcW w:w="2595" w:type="dxa"/>
            <w:tcBorders>
              <w:top w:val="outset" w:sz="6" w:space="0" w:color="auto"/>
              <w:left w:val="single" w:sz="6" w:space="0" w:color="auto"/>
              <w:bottom w:val="single" w:sz="6" w:space="0" w:color="auto"/>
              <w:right w:val="single" w:sz="6" w:space="0" w:color="auto"/>
            </w:tcBorders>
            <w:shd w:val="clear" w:color="auto" w:fill="auto"/>
            <w:hideMark/>
          </w:tcPr>
          <w:p w14:paraId="408127A7" w14:textId="77777777" w:rsidR="0001620E" w:rsidRPr="002A501D" w:rsidRDefault="0001620E" w:rsidP="00D30099">
            <w:pPr>
              <w:spacing w:before="0" w:after="40" w:line="240" w:lineRule="auto"/>
              <w:rPr>
                <w:sz w:val="17"/>
                <w:szCs w:val="17"/>
              </w:rPr>
            </w:pPr>
            <w:r w:rsidRPr="002A501D">
              <w:rPr>
                <w:b/>
                <w:bCs/>
                <w:sz w:val="17"/>
                <w:szCs w:val="17"/>
              </w:rPr>
              <w:t>Protocol:</w:t>
            </w:r>
            <w:r w:rsidRPr="002A501D">
              <w:rPr>
                <w:sz w:val="17"/>
                <w:szCs w:val="17"/>
              </w:rPr>
              <w:t> </w:t>
            </w:r>
          </w:p>
          <w:p w14:paraId="35DB0D28" w14:textId="77777777" w:rsidR="0001620E" w:rsidRPr="002A501D" w:rsidRDefault="0001620E" w:rsidP="00D30099">
            <w:pPr>
              <w:spacing w:before="0" w:after="40" w:line="240" w:lineRule="auto"/>
              <w:rPr>
                <w:sz w:val="17"/>
                <w:szCs w:val="17"/>
              </w:rPr>
            </w:pPr>
            <w:r w:rsidRPr="002A501D">
              <w:rPr>
                <w:sz w:val="17"/>
                <w:szCs w:val="17"/>
              </w:rPr>
              <w:t> </w:t>
            </w:r>
          </w:p>
          <w:p w14:paraId="2F94890E" w14:textId="77777777" w:rsidR="0001620E" w:rsidRPr="002A501D" w:rsidRDefault="0001620E" w:rsidP="00D30099">
            <w:pPr>
              <w:spacing w:before="0" w:after="40" w:line="240" w:lineRule="auto"/>
              <w:rPr>
                <w:sz w:val="17"/>
                <w:szCs w:val="17"/>
              </w:rPr>
            </w:pPr>
            <w:r w:rsidRPr="002A501D">
              <w:rPr>
                <w:sz w:val="17"/>
                <w:szCs w:val="17"/>
              </w:rPr>
              <w:t> </w:t>
            </w:r>
          </w:p>
          <w:p w14:paraId="705AA989" w14:textId="77777777" w:rsidR="0001620E" w:rsidRPr="002A501D" w:rsidRDefault="0001620E" w:rsidP="00D30099">
            <w:pPr>
              <w:spacing w:before="0" w:after="40" w:line="240" w:lineRule="auto"/>
              <w:rPr>
                <w:sz w:val="17"/>
                <w:szCs w:val="17"/>
              </w:rPr>
            </w:pPr>
            <w:r w:rsidRPr="002A501D">
              <w:rPr>
                <w:sz w:val="17"/>
                <w:szCs w:val="17"/>
              </w:rPr>
              <w:t> </w:t>
            </w:r>
          </w:p>
          <w:p w14:paraId="6126E999" w14:textId="77777777" w:rsidR="0001620E" w:rsidRDefault="0001620E" w:rsidP="00D30099">
            <w:pPr>
              <w:spacing w:before="0" w:after="40" w:line="240" w:lineRule="auto"/>
              <w:rPr>
                <w:sz w:val="17"/>
                <w:szCs w:val="17"/>
              </w:rPr>
            </w:pPr>
            <w:r w:rsidRPr="002A501D">
              <w:rPr>
                <w:sz w:val="17"/>
                <w:szCs w:val="17"/>
              </w:rPr>
              <w:t> </w:t>
            </w:r>
          </w:p>
          <w:p w14:paraId="2CDC841A" w14:textId="77777777" w:rsidR="0001620E" w:rsidRDefault="0001620E" w:rsidP="00D30099">
            <w:pPr>
              <w:spacing w:before="0" w:after="40" w:line="240" w:lineRule="auto"/>
              <w:rPr>
                <w:sz w:val="17"/>
                <w:szCs w:val="17"/>
              </w:rPr>
            </w:pPr>
          </w:p>
          <w:p w14:paraId="22C4940B" w14:textId="77777777" w:rsidR="0001620E" w:rsidRPr="002A501D" w:rsidRDefault="0001620E" w:rsidP="00D30099">
            <w:pPr>
              <w:spacing w:before="0" w:after="40" w:line="240" w:lineRule="auto"/>
              <w:rPr>
                <w:sz w:val="17"/>
                <w:szCs w:val="17"/>
              </w:rPr>
            </w:pPr>
            <w:r w:rsidRPr="002A501D">
              <w:rPr>
                <w:noProof/>
                <w:sz w:val="17"/>
                <w:szCs w:val="17"/>
              </w:rPr>
              <w:drawing>
                <wp:inline distT="0" distB="0" distL="0" distR="0" wp14:anchorId="70E9649D" wp14:editId="44C5BC4B">
                  <wp:extent cx="1324610" cy="889000"/>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4610" cy="889000"/>
                          </a:xfrm>
                          <a:prstGeom prst="rect">
                            <a:avLst/>
                          </a:prstGeom>
                          <a:noFill/>
                          <a:ln>
                            <a:noFill/>
                          </a:ln>
                        </pic:spPr>
                      </pic:pic>
                    </a:graphicData>
                  </a:graphic>
                </wp:inline>
              </w:drawing>
            </w:r>
            <w:r w:rsidRPr="002A501D">
              <w:rPr>
                <w:sz w:val="17"/>
                <w:szCs w:val="17"/>
              </w:rPr>
              <w:t> </w:t>
            </w:r>
          </w:p>
          <w:p w14:paraId="6A701F1E" w14:textId="77777777" w:rsidR="0001620E" w:rsidRPr="002A501D" w:rsidRDefault="0001620E" w:rsidP="00D30099">
            <w:pPr>
              <w:spacing w:before="0" w:after="40" w:line="240" w:lineRule="auto"/>
              <w:rPr>
                <w:sz w:val="17"/>
                <w:szCs w:val="17"/>
              </w:rPr>
            </w:pPr>
            <w:r w:rsidRPr="002A501D">
              <w:rPr>
                <w:sz w:val="17"/>
                <w:szCs w:val="17"/>
              </w:rPr>
              <w:t> </w:t>
            </w:r>
          </w:p>
          <w:p w14:paraId="6A66B9C8" w14:textId="77777777" w:rsidR="0001620E" w:rsidRPr="002A501D" w:rsidRDefault="0001620E" w:rsidP="00D30099">
            <w:pPr>
              <w:spacing w:before="0" w:after="40" w:line="240" w:lineRule="auto"/>
              <w:rPr>
                <w:sz w:val="17"/>
                <w:szCs w:val="17"/>
              </w:rPr>
            </w:pPr>
            <w:r w:rsidRPr="002A501D">
              <w:rPr>
                <w:sz w:val="17"/>
                <w:szCs w:val="17"/>
              </w:rPr>
              <w:t>  </w:t>
            </w:r>
          </w:p>
          <w:p w14:paraId="01F21F7A" w14:textId="77777777" w:rsidR="0001620E" w:rsidRPr="002A501D" w:rsidRDefault="0001620E" w:rsidP="00D30099">
            <w:pPr>
              <w:spacing w:before="0" w:after="40" w:line="240" w:lineRule="auto"/>
              <w:rPr>
                <w:sz w:val="17"/>
                <w:szCs w:val="17"/>
              </w:rPr>
            </w:pPr>
            <w:r w:rsidRPr="002A501D">
              <w:rPr>
                <w:noProof/>
                <w:sz w:val="17"/>
                <w:szCs w:val="17"/>
              </w:rPr>
              <w:drawing>
                <wp:inline distT="0" distB="0" distL="0" distR="0" wp14:anchorId="70D55A64" wp14:editId="43F9A3AA">
                  <wp:extent cx="1324610" cy="88900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4610" cy="889000"/>
                          </a:xfrm>
                          <a:prstGeom prst="rect">
                            <a:avLst/>
                          </a:prstGeom>
                          <a:noFill/>
                          <a:ln>
                            <a:noFill/>
                          </a:ln>
                        </pic:spPr>
                      </pic:pic>
                    </a:graphicData>
                  </a:graphic>
                </wp:inline>
              </w:drawing>
            </w:r>
            <w:r w:rsidRPr="002A501D">
              <w:rPr>
                <w:sz w:val="17"/>
                <w:szCs w:val="17"/>
              </w:rPr>
              <w:t> </w:t>
            </w:r>
          </w:p>
          <w:p w14:paraId="40AE3B6D" w14:textId="77777777" w:rsidR="0001620E" w:rsidRPr="002A501D" w:rsidRDefault="0001620E" w:rsidP="00D30099">
            <w:pPr>
              <w:spacing w:before="0" w:after="40" w:line="240" w:lineRule="auto"/>
              <w:rPr>
                <w:sz w:val="17"/>
                <w:szCs w:val="17"/>
              </w:rPr>
            </w:pPr>
            <w:r w:rsidRPr="002A501D">
              <w:rPr>
                <w:sz w:val="17"/>
                <w:szCs w:val="17"/>
              </w:rPr>
              <w:t> </w:t>
            </w:r>
          </w:p>
          <w:p w14:paraId="772A8F9A" w14:textId="77777777" w:rsidR="0001620E" w:rsidRDefault="0001620E" w:rsidP="00D30099">
            <w:pPr>
              <w:spacing w:before="0" w:after="40" w:line="240" w:lineRule="auto"/>
              <w:rPr>
                <w:sz w:val="17"/>
                <w:szCs w:val="17"/>
              </w:rPr>
            </w:pPr>
            <w:r w:rsidRPr="002A501D">
              <w:rPr>
                <w:sz w:val="17"/>
                <w:szCs w:val="17"/>
              </w:rPr>
              <w:t> </w:t>
            </w:r>
          </w:p>
          <w:p w14:paraId="36D3F0F8" w14:textId="77777777" w:rsidR="0001620E" w:rsidRPr="002A501D" w:rsidRDefault="0001620E" w:rsidP="00D30099">
            <w:pPr>
              <w:spacing w:before="0" w:after="40" w:line="240" w:lineRule="auto"/>
              <w:rPr>
                <w:sz w:val="17"/>
                <w:szCs w:val="17"/>
              </w:rPr>
            </w:pPr>
            <w:r w:rsidRPr="002A501D">
              <w:rPr>
                <w:noProof/>
                <w:sz w:val="17"/>
                <w:szCs w:val="17"/>
              </w:rPr>
              <w:drawing>
                <wp:inline distT="0" distB="0" distL="0" distR="0" wp14:anchorId="5B089BFB" wp14:editId="7454C33F">
                  <wp:extent cx="1324610" cy="8890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4610" cy="889000"/>
                          </a:xfrm>
                          <a:prstGeom prst="rect">
                            <a:avLst/>
                          </a:prstGeom>
                          <a:noFill/>
                          <a:ln>
                            <a:noFill/>
                          </a:ln>
                        </pic:spPr>
                      </pic:pic>
                    </a:graphicData>
                  </a:graphic>
                </wp:inline>
              </w:drawing>
            </w:r>
            <w:r w:rsidRPr="002A501D">
              <w:rPr>
                <w:sz w:val="17"/>
                <w:szCs w:val="17"/>
              </w:rPr>
              <w:t> </w:t>
            </w:r>
          </w:p>
          <w:p w14:paraId="7BD034D4" w14:textId="77777777" w:rsidR="0001620E" w:rsidRPr="002A501D" w:rsidRDefault="0001620E" w:rsidP="00D30099">
            <w:pPr>
              <w:spacing w:before="0" w:after="40" w:line="240" w:lineRule="auto"/>
              <w:rPr>
                <w:sz w:val="17"/>
                <w:szCs w:val="17"/>
              </w:rPr>
            </w:pPr>
            <w:r w:rsidRPr="002A501D">
              <w:rPr>
                <w:sz w:val="17"/>
                <w:szCs w:val="17"/>
              </w:rPr>
              <w:t> </w:t>
            </w:r>
          </w:p>
          <w:p w14:paraId="7D87A7F1" w14:textId="77777777" w:rsidR="0001620E" w:rsidRPr="002A501D" w:rsidRDefault="0001620E" w:rsidP="00D30099">
            <w:pPr>
              <w:spacing w:before="0" w:after="40" w:line="240" w:lineRule="auto"/>
              <w:rPr>
                <w:sz w:val="17"/>
                <w:szCs w:val="17"/>
              </w:rPr>
            </w:pPr>
            <w:r w:rsidRPr="002A501D">
              <w:rPr>
                <w:sz w:val="17"/>
                <w:szCs w:val="17"/>
              </w:rPr>
              <w:t> </w:t>
            </w:r>
          </w:p>
          <w:p w14:paraId="5842BD5D" w14:textId="77777777" w:rsidR="0001620E" w:rsidRPr="002A501D" w:rsidRDefault="0001620E" w:rsidP="00D30099">
            <w:pPr>
              <w:spacing w:before="0" w:after="40" w:line="240" w:lineRule="auto"/>
              <w:rPr>
                <w:sz w:val="17"/>
                <w:szCs w:val="17"/>
              </w:rPr>
            </w:pPr>
            <w:r w:rsidRPr="002A501D">
              <w:rPr>
                <w:sz w:val="17"/>
                <w:szCs w:val="17"/>
              </w:rPr>
              <w:t> </w:t>
            </w:r>
          </w:p>
          <w:p w14:paraId="13677985" w14:textId="77777777" w:rsidR="0001620E" w:rsidRPr="002A501D" w:rsidRDefault="0001620E" w:rsidP="00D30099">
            <w:pPr>
              <w:spacing w:before="0" w:after="40" w:line="240" w:lineRule="auto"/>
              <w:rPr>
                <w:sz w:val="17"/>
                <w:szCs w:val="17"/>
              </w:rPr>
            </w:pPr>
            <w:r w:rsidRPr="002A501D">
              <w:rPr>
                <w:sz w:val="17"/>
                <w:szCs w:val="17"/>
              </w:rPr>
              <w:t> </w:t>
            </w:r>
          </w:p>
          <w:p w14:paraId="03ADA9E7" w14:textId="77777777" w:rsidR="0001620E" w:rsidRPr="002A501D" w:rsidRDefault="0001620E" w:rsidP="00D30099">
            <w:pPr>
              <w:spacing w:before="0" w:after="40" w:line="240" w:lineRule="auto"/>
              <w:rPr>
                <w:sz w:val="17"/>
                <w:szCs w:val="17"/>
              </w:rPr>
            </w:pPr>
            <w:r w:rsidRPr="002A501D">
              <w:rPr>
                <w:sz w:val="17"/>
                <w:szCs w:val="17"/>
              </w:rPr>
              <w:t> </w:t>
            </w:r>
          </w:p>
          <w:p w14:paraId="385BBA71" w14:textId="77777777" w:rsidR="0001620E" w:rsidRPr="002A501D" w:rsidRDefault="0001620E" w:rsidP="00D30099">
            <w:pPr>
              <w:spacing w:before="0" w:after="40" w:line="240" w:lineRule="auto"/>
              <w:rPr>
                <w:sz w:val="17"/>
                <w:szCs w:val="17"/>
              </w:rPr>
            </w:pPr>
            <w:r w:rsidRPr="002A501D">
              <w:rPr>
                <w:sz w:val="17"/>
                <w:szCs w:val="17"/>
              </w:rPr>
              <w:t> </w:t>
            </w:r>
          </w:p>
        </w:tc>
        <w:tc>
          <w:tcPr>
            <w:tcW w:w="6735" w:type="dxa"/>
            <w:tcBorders>
              <w:top w:val="outset" w:sz="6" w:space="0" w:color="auto"/>
              <w:left w:val="outset" w:sz="6" w:space="0" w:color="auto"/>
              <w:bottom w:val="single" w:sz="6" w:space="0" w:color="auto"/>
              <w:right w:val="single" w:sz="6" w:space="0" w:color="auto"/>
            </w:tcBorders>
            <w:shd w:val="clear" w:color="auto" w:fill="auto"/>
            <w:hideMark/>
          </w:tcPr>
          <w:p w14:paraId="320C4B61" w14:textId="77777777" w:rsidR="0001620E" w:rsidRPr="002A501D" w:rsidRDefault="0001620E" w:rsidP="0001620E">
            <w:pPr>
              <w:numPr>
                <w:ilvl w:val="0"/>
                <w:numId w:val="6"/>
              </w:numPr>
              <w:spacing w:before="0" w:after="40" w:line="240" w:lineRule="auto"/>
              <w:rPr>
                <w:sz w:val="17"/>
                <w:szCs w:val="17"/>
              </w:rPr>
            </w:pPr>
            <w:r w:rsidRPr="002A501D">
              <w:rPr>
                <w:sz w:val="17"/>
                <w:szCs w:val="17"/>
              </w:rPr>
              <w:t>The facilitator will introduce the PRO Reflection Protocol to the SGC to review any successes of the first semester and next steps in project planning for SGC goals.  </w:t>
            </w:r>
          </w:p>
          <w:p w14:paraId="1CB4A946" w14:textId="77777777" w:rsidR="0001620E" w:rsidRPr="002A501D" w:rsidRDefault="0001620E" w:rsidP="0001620E">
            <w:pPr>
              <w:numPr>
                <w:ilvl w:val="0"/>
                <w:numId w:val="7"/>
              </w:numPr>
              <w:spacing w:before="0" w:after="40" w:line="240" w:lineRule="auto"/>
              <w:rPr>
                <w:sz w:val="17"/>
                <w:szCs w:val="17"/>
              </w:rPr>
            </w:pPr>
            <w:r w:rsidRPr="002A501D">
              <w:rPr>
                <w:sz w:val="17"/>
                <w:szCs w:val="17"/>
              </w:rPr>
              <w:t>The facilitator will read Steps 1-3 prompts for discussion in the PRO Reflection Protocol: Based on our work from first semester and the current environment caused by COVID 19. </w:t>
            </w:r>
          </w:p>
          <w:p w14:paraId="59CE9E85" w14:textId="77777777" w:rsidR="0001620E" w:rsidRDefault="0001620E" w:rsidP="00D30099">
            <w:pPr>
              <w:spacing w:before="0" w:after="40" w:line="240" w:lineRule="auto"/>
              <w:rPr>
                <w:b/>
                <w:bCs/>
                <w:sz w:val="17"/>
                <w:szCs w:val="17"/>
              </w:rPr>
            </w:pPr>
          </w:p>
          <w:p w14:paraId="66A44814" w14:textId="77777777" w:rsidR="0001620E" w:rsidRPr="002A501D" w:rsidRDefault="0001620E" w:rsidP="00D30099">
            <w:pPr>
              <w:spacing w:before="0" w:after="40" w:line="240" w:lineRule="auto"/>
              <w:rPr>
                <w:sz w:val="17"/>
                <w:szCs w:val="17"/>
              </w:rPr>
            </w:pPr>
            <w:r w:rsidRPr="002A501D">
              <w:rPr>
                <w:b/>
                <w:bCs/>
                <w:sz w:val="17"/>
                <w:szCs w:val="17"/>
              </w:rPr>
              <w:t>P:</w:t>
            </w:r>
            <w:r w:rsidRPr="002A501D">
              <w:rPr>
                <w:sz w:val="17"/>
                <w:szCs w:val="17"/>
              </w:rPr>
              <w:t> Positive Reflection/Proud Moment </w:t>
            </w:r>
          </w:p>
          <w:p w14:paraId="476E1975" w14:textId="77777777" w:rsidR="0001620E" w:rsidRPr="002A501D" w:rsidRDefault="0001620E" w:rsidP="00D30099">
            <w:pPr>
              <w:spacing w:before="0" w:after="40" w:line="240" w:lineRule="auto"/>
              <w:rPr>
                <w:sz w:val="17"/>
                <w:szCs w:val="17"/>
              </w:rPr>
            </w:pPr>
            <w:r w:rsidRPr="002A501D">
              <w:rPr>
                <w:sz w:val="17"/>
                <w:szCs w:val="17"/>
              </w:rPr>
              <w:t> </w:t>
            </w:r>
          </w:p>
          <w:p w14:paraId="65D37073" w14:textId="77777777" w:rsidR="0001620E" w:rsidRPr="002A501D" w:rsidRDefault="0001620E" w:rsidP="0001620E">
            <w:pPr>
              <w:numPr>
                <w:ilvl w:val="0"/>
                <w:numId w:val="8"/>
              </w:numPr>
              <w:spacing w:before="0" w:after="40" w:line="240" w:lineRule="auto"/>
              <w:rPr>
                <w:sz w:val="17"/>
                <w:szCs w:val="17"/>
              </w:rPr>
            </w:pPr>
            <w:r w:rsidRPr="002A501D">
              <w:rPr>
                <w:sz w:val="17"/>
                <w:szCs w:val="17"/>
              </w:rPr>
              <w:t>Something we are proud of from first semester is… </w:t>
            </w:r>
          </w:p>
          <w:p w14:paraId="7B8DC889" w14:textId="77777777" w:rsidR="0001620E" w:rsidRPr="002A501D" w:rsidRDefault="0001620E" w:rsidP="0001620E">
            <w:pPr>
              <w:numPr>
                <w:ilvl w:val="0"/>
                <w:numId w:val="8"/>
              </w:numPr>
              <w:spacing w:before="0" w:after="40" w:line="240" w:lineRule="auto"/>
              <w:rPr>
                <w:sz w:val="17"/>
                <w:szCs w:val="17"/>
              </w:rPr>
            </w:pPr>
            <w:r w:rsidRPr="002A501D">
              <w:rPr>
                <w:sz w:val="17"/>
                <w:szCs w:val="17"/>
              </w:rPr>
              <w:t>We felt highly effective when… </w:t>
            </w:r>
          </w:p>
          <w:p w14:paraId="09532B08" w14:textId="77777777" w:rsidR="0001620E" w:rsidRDefault="0001620E" w:rsidP="0001620E">
            <w:pPr>
              <w:numPr>
                <w:ilvl w:val="0"/>
                <w:numId w:val="8"/>
              </w:numPr>
              <w:spacing w:before="0" w:after="40" w:line="240" w:lineRule="auto"/>
              <w:rPr>
                <w:sz w:val="17"/>
                <w:szCs w:val="17"/>
              </w:rPr>
            </w:pPr>
            <w:r>
              <w:rPr>
                <w:sz w:val="17"/>
                <w:szCs w:val="17"/>
              </w:rPr>
              <w:t>Our community or school felt supported because we...</w:t>
            </w:r>
          </w:p>
          <w:p w14:paraId="56A67DBD" w14:textId="77777777" w:rsidR="0001620E" w:rsidRDefault="0001620E" w:rsidP="00D30099">
            <w:pPr>
              <w:spacing w:before="0" w:after="40" w:line="240" w:lineRule="auto"/>
              <w:rPr>
                <w:sz w:val="17"/>
                <w:szCs w:val="17"/>
              </w:rPr>
            </w:pPr>
          </w:p>
          <w:p w14:paraId="4C329F77" w14:textId="77777777" w:rsidR="0001620E" w:rsidRPr="002A501D" w:rsidRDefault="0001620E" w:rsidP="00D30099">
            <w:pPr>
              <w:spacing w:before="0" w:after="40" w:line="240" w:lineRule="auto"/>
              <w:rPr>
                <w:sz w:val="17"/>
                <w:szCs w:val="17"/>
              </w:rPr>
            </w:pPr>
            <w:r>
              <w:rPr>
                <w:sz w:val="17"/>
                <w:szCs w:val="17"/>
              </w:rPr>
              <w:t>The facilitator will read Step 2 prompts for discussion:</w:t>
            </w:r>
          </w:p>
          <w:p w14:paraId="4D1C6FF9" w14:textId="77777777" w:rsidR="0001620E" w:rsidRPr="002A501D" w:rsidRDefault="0001620E" w:rsidP="00D30099">
            <w:pPr>
              <w:spacing w:before="0" w:after="40" w:line="240" w:lineRule="auto"/>
              <w:rPr>
                <w:sz w:val="17"/>
                <w:szCs w:val="17"/>
              </w:rPr>
            </w:pPr>
            <w:r w:rsidRPr="002A501D">
              <w:rPr>
                <w:sz w:val="17"/>
                <w:szCs w:val="17"/>
              </w:rPr>
              <w:t> </w:t>
            </w:r>
          </w:p>
          <w:p w14:paraId="570071D5" w14:textId="77777777" w:rsidR="0001620E" w:rsidRPr="002A501D" w:rsidRDefault="0001620E" w:rsidP="00D30099">
            <w:pPr>
              <w:spacing w:before="0" w:after="40" w:line="240" w:lineRule="auto"/>
              <w:rPr>
                <w:sz w:val="17"/>
                <w:szCs w:val="17"/>
              </w:rPr>
            </w:pPr>
            <w:r w:rsidRPr="002A501D">
              <w:rPr>
                <w:b/>
                <w:bCs/>
                <w:sz w:val="17"/>
                <w:szCs w:val="17"/>
              </w:rPr>
              <w:t>R:</w:t>
            </w:r>
            <w:r w:rsidRPr="002A501D">
              <w:rPr>
                <w:sz w:val="17"/>
                <w:szCs w:val="17"/>
              </w:rPr>
              <w:t> Reflect on What We Can Do Better </w:t>
            </w:r>
          </w:p>
          <w:p w14:paraId="471BD211" w14:textId="77777777" w:rsidR="0001620E" w:rsidRPr="002A501D" w:rsidRDefault="0001620E" w:rsidP="00D30099">
            <w:pPr>
              <w:spacing w:before="0" w:after="40" w:line="240" w:lineRule="auto"/>
              <w:rPr>
                <w:sz w:val="17"/>
                <w:szCs w:val="17"/>
              </w:rPr>
            </w:pPr>
            <w:r w:rsidRPr="002A501D">
              <w:rPr>
                <w:sz w:val="17"/>
                <w:szCs w:val="17"/>
              </w:rPr>
              <w:t> </w:t>
            </w:r>
          </w:p>
          <w:p w14:paraId="1156C047" w14:textId="77777777" w:rsidR="0001620E" w:rsidRPr="002A501D" w:rsidRDefault="0001620E" w:rsidP="0001620E">
            <w:pPr>
              <w:numPr>
                <w:ilvl w:val="0"/>
                <w:numId w:val="9"/>
              </w:numPr>
              <w:spacing w:before="0" w:after="40" w:line="240" w:lineRule="auto"/>
              <w:rPr>
                <w:sz w:val="17"/>
                <w:szCs w:val="17"/>
              </w:rPr>
            </w:pPr>
            <w:r w:rsidRPr="002A501D">
              <w:rPr>
                <w:sz w:val="17"/>
                <w:szCs w:val="17"/>
              </w:rPr>
              <w:t>Something we could further maximize is… </w:t>
            </w:r>
          </w:p>
          <w:p w14:paraId="481B1F10" w14:textId="77777777" w:rsidR="0001620E" w:rsidRPr="002A501D" w:rsidRDefault="0001620E" w:rsidP="0001620E">
            <w:pPr>
              <w:numPr>
                <w:ilvl w:val="0"/>
                <w:numId w:val="9"/>
              </w:numPr>
              <w:spacing w:before="0" w:after="40" w:line="240" w:lineRule="auto"/>
              <w:rPr>
                <w:sz w:val="17"/>
                <w:szCs w:val="17"/>
              </w:rPr>
            </w:pPr>
            <w:r w:rsidRPr="002A501D">
              <w:rPr>
                <w:sz w:val="17"/>
                <w:szCs w:val="17"/>
              </w:rPr>
              <w:t>We could be more effective if… </w:t>
            </w:r>
          </w:p>
          <w:p w14:paraId="5383764A" w14:textId="77777777" w:rsidR="0001620E" w:rsidRPr="002A501D" w:rsidRDefault="0001620E" w:rsidP="0001620E">
            <w:pPr>
              <w:numPr>
                <w:ilvl w:val="0"/>
                <w:numId w:val="9"/>
              </w:numPr>
              <w:spacing w:before="0" w:after="40" w:line="240" w:lineRule="auto"/>
              <w:rPr>
                <w:sz w:val="17"/>
                <w:szCs w:val="17"/>
              </w:rPr>
            </w:pPr>
            <w:r w:rsidRPr="002A501D">
              <w:rPr>
                <w:sz w:val="17"/>
                <w:szCs w:val="17"/>
              </w:rPr>
              <w:t>We would like to reach the following elements of our vision...</w:t>
            </w:r>
            <w:r w:rsidRPr="002A501D">
              <w:rPr>
                <w:rFonts w:ascii="Times New Roman" w:hAnsi="Times New Roman" w:cs="Times New Roman"/>
                <w:sz w:val="17"/>
                <w:szCs w:val="17"/>
              </w:rPr>
              <w:t> </w:t>
            </w:r>
            <w:r w:rsidRPr="002A501D">
              <w:rPr>
                <w:sz w:val="17"/>
                <w:szCs w:val="17"/>
              </w:rPr>
              <w:t> </w:t>
            </w:r>
          </w:p>
          <w:p w14:paraId="755DC7AD" w14:textId="77777777" w:rsidR="0001620E" w:rsidRDefault="0001620E" w:rsidP="00D30099">
            <w:pPr>
              <w:spacing w:before="0" w:after="40" w:line="240" w:lineRule="auto"/>
              <w:rPr>
                <w:sz w:val="17"/>
                <w:szCs w:val="17"/>
              </w:rPr>
            </w:pPr>
            <w:r w:rsidRPr="002A501D">
              <w:rPr>
                <w:sz w:val="17"/>
                <w:szCs w:val="17"/>
              </w:rPr>
              <w:t> </w:t>
            </w:r>
          </w:p>
          <w:p w14:paraId="29C22D0A" w14:textId="77777777" w:rsidR="0001620E" w:rsidRDefault="0001620E" w:rsidP="00D30099">
            <w:pPr>
              <w:spacing w:before="0" w:after="40" w:line="240" w:lineRule="auto"/>
              <w:rPr>
                <w:sz w:val="17"/>
                <w:szCs w:val="17"/>
              </w:rPr>
            </w:pPr>
            <w:r w:rsidRPr="00BE68D9">
              <w:rPr>
                <w:sz w:val="17"/>
                <w:szCs w:val="17"/>
              </w:rPr>
              <w:t xml:space="preserve">The facilitator will read Step </w:t>
            </w:r>
            <w:r>
              <w:rPr>
                <w:sz w:val="17"/>
                <w:szCs w:val="17"/>
              </w:rPr>
              <w:t>3</w:t>
            </w:r>
            <w:r w:rsidRPr="00BE68D9">
              <w:rPr>
                <w:sz w:val="17"/>
                <w:szCs w:val="17"/>
              </w:rPr>
              <w:t xml:space="preserve"> prompts for discussion:</w:t>
            </w:r>
          </w:p>
          <w:p w14:paraId="19468F68" w14:textId="77777777" w:rsidR="0001620E" w:rsidRPr="002A501D" w:rsidRDefault="0001620E" w:rsidP="00D30099">
            <w:pPr>
              <w:spacing w:before="0" w:after="40" w:line="240" w:lineRule="auto"/>
              <w:rPr>
                <w:sz w:val="17"/>
                <w:szCs w:val="17"/>
              </w:rPr>
            </w:pPr>
          </w:p>
          <w:p w14:paraId="42F85A27" w14:textId="77777777" w:rsidR="0001620E" w:rsidRPr="002A501D" w:rsidRDefault="0001620E" w:rsidP="00D30099">
            <w:pPr>
              <w:spacing w:before="0" w:after="40" w:line="240" w:lineRule="auto"/>
              <w:rPr>
                <w:sz w:val="17"/>
                <w:szCs w:val="17"/>
              </w:rPr>
            </w:pPr>
            <w:r w:rsidRPr="002A501D">
              <w:rPr>
                <w:b/>
                <w:bCs/>
                <w:sz w:val="17"/>
                <w:szCs w:val="17"/>
              </w:rPr>
              <w:t>O</w:t>
            </w:r>
            <w:r w:rsidRPr="002A501D">
              <w:rPr>
                <w:sz w:val="17"/>
                <w:szCs w:val="17"/>
              </w:rPr>
              <w:t>: Open for Feedback </w:t>
            </w:r>
          </w:p>
          <w:p w14:paraId="4CA76E0C" w14:textId="77777777" w:rsidR="0001620E" w:rsidRPr="002A501D" w:rsidRDefault="0001620E" w:rsidP="00D30099">
            <w:pPr>
              <w:spacing w:before="0" w:after="40" w:line="240" w:lineRule="auto"/>
              <w:rPr>
                <w:sz w:val="17"/>
                <w:szCs w:val="17"/>
              </w:rPr>
            </w:pPr>
            <w:r w:rsidRPr="002A501D">
              <w:rPr>
                <w:sz w:val="17"/>
                <w:szCs w:val="17"/>
              </w:rPr>
              <w:t> </w:t>
            </w:r>
          </w:p>
          <w:p w14:paraId="4E35A111" w14:textId="77777777" w:rsidR="0001620E" w:rsidRPr="002A501D" w:rsidRDefault="0001620E" w:rsidP="0001620E">
            <w:pPr>
              <w:numPr>
                <w:ilvl w:val="0"/>
                <w:numId w:val="10"/>
              </w:numPr>
              <w:spacing w:before="0" w:after="40" w:line="240" w:lineRule="auto"/>
              <w:rPr>
                <w:sz w:val="17"/>
                <w:szCs w:val="17"/>
              </w:rPr>
            </w:pPr>
            <w:r w:rsidRPr="002A501D">
              <w:rPr>
                <w:sz w:val="17"/>
                <w:szCs w:val="17"/>
              </w:rPr>
              <w:t>One way this work could be better for our students/teachers/community is if… </w:t>
            </w:r>
          </w:p>
          <w:p w14:paraId="7A70F9CA" w14:textId="77777777" w:rsidR="0001620E" w:rsidRPr="002A501D" w:rsidRDefault="0001620E" w:rsidP="0001620E">
            <w:pPr>
              <w:numPr>
                <w:ilvl w:val="0"/>
                <w:numId w:val="10"/>
              </w:numPr>
              <w:spacing w:before="0" w:after="40" w:line="240" w:lineRule="auto"/>
              <w:rPr>
                <w:sz w:val="17"/>
                <w:szCs w:val="17"/>
              </w:rPr>
            </w:pPr>
            <w:r w:rsidRPr="002A501D">
              <w:rPr>
                <w:sz w:val="17"/>
                <w:szCs w:val="17"/>
              </w:rPr>
              <w:t>One thing we want to make sure not to push away from our vision is... </w:t>
            </w:r>
          </w:p>
          <w:p w14:paraId="5B2BBACF" w14:textId="77777777" w:rsidR="0001620E" w:rsidRPr="002A501D" w:rsidRDefault="0001620E" w:rsidP="0001620E">
            <w:pPr>
              <w:numPr>
                <w:ilvl w:val="0"/>
                <w:numId w:val="10"/>
              </w:numPr>
              <w:spacing w:before="0" w:after="40" w:line="240" w:lineRule="auto"/>
              <w:rPr>
                <w:sz w:val="17"/>
                <w:szCs w:val="17"/>
              </w:rPr>
            </w:pPr>
            <w:r w:rsidRPr="002A501D">
              <w:rPr>
                <w:sz w:val="17"/>
                <w:szCs w:val="17"/>
              </w:rPr>
              <w:t>One way we could push ourselves even more is by… </w:t>
            </w:r>
          </w:p>
          <w:p w14:paraId="37AA7DED" w14:textId="77777777" w:rsidR="0001620E" w:rsidRPr="002A501D" w:rsidRDefault="0001620E" w:rsidP="00D30099">
            <w:pPr>
              <w:spacing w:before="0" w:after="40" w:line="240" w:lineRule="auto"/>
              <w:rPr>
                <w:sz w:val="17"/>
                <w:szCs w:val="17"/>
              </w:rPr>
            </w:pPr>
            <w:r w:rsidRPr="002A501D">
              <w:rPr>
                <w:sz w:val="17"/>
                <w:szCs w:val="17"/>
              </w:rPr>
              <w:t> </w:t>
            </w:r>
          </w:p>
          <w:p w14:paraId="22ADC810" w14:textId="77777777" w:rsidR="0001620E" w:rsidRPr="002A501D" w:rsidRDefault="0001620E" w:rsidP="00D30099">
            <w:pPr>
              <w:spacing w:before="0" w:after="40" w:line="240" w:lineRule="auto"/>
              <w:rPr>
                <w:sz w:val="17"/>
                <w:szCs w:val="17"/>
              </w:rPr>
            </w:pPr>
            <w:r w:rsidRPr="002A501D">
              <w:rPr>
                <w:sz w:val="17"/>
                <w:szCs w:val="17"/>
              </w:rPr>
              <w:t> </w:t>
            </w:r>
          </w:p>
        </w:tc>
      </w:tr>
      <w:tr w:rsidR="0001620E" w:rsidRPr="002A501D" w14:paraId="14AAE740" w14:textId="77777777" w:rsidTr="00D30099">
        <w:trPr>
          <w:jc w:val="center"/>
        </w:trPr>
        <w:tc>
          <w:tcPr>
            <w:tcW w:w="2595" w:type="dxa"/>
            <w:tcBorders>
              <w:top w:val="outset" w:sz="6" w:space="0" w:color="auto"/>
              <w:left w:val="single" w:sz="6" w:space="0" w:color="auto"/>
              <w:bottom w:val="single" w:sz="6" w:space="0" w:color="auto"/>
              <w:right w:val="single" w:sz="6" w:space="0" w:color="auto"/>
            </w:tcBorders>
            <w:shd w:val="clear" w:color="auto" w:fill="auto"/>
            <w:hideMark/>
          </w:tcPr>
          <w:p w14:paraId="6F5523AB" w14:textId="77777777" w:rsidR="0001620E" w:rsidRPr="002A501D" w:rsidRDefault="0001620E" w:rsidP="00D30099">
            <w:pPr>
              <w:spacing w:before="0" w:after="40" w:line="240" w:lineRule="auto"/>
              <w:rPr>
                <w:sz w:val="17"/>
                <w:szCs w:val="17"/>
              </w:rPr>
            </w:pPr>
            <w:r w:rsidRPr="002A501D">
              <w:rPr>
                <w:b/>
                <w:bCs/>
                <w:sz w:val="17"/>
                <w:szCs w:val="17"/>
              </w:rPr>
              <w:t>Next Steps:</w:t>
            </w:r>
            <w:r w:rsidRPr="002A501D">
              <w:rPr>
                <w:sz w:val="17"/>
                <w:szCs w:val="17"/>
              </w:rPr>
              <w:t> </w:t>
            </w:r>
          </w:p>
        </w:tc>
        <w:tc>
          <w:tcPr>
            <w:tcW w:w="6735" w:type="dxa"/>
            <w:tcBorders>
              <w:top w:val="outset" w:sz="6" w:space="0" w:color="auto"/>
              <w:left w:val="outset" w:sz="6" w:space="0" w:color="auto"/>
              <w:bottom w:val="single" w:sz="6" w:space="0" w:color="auto"/>
              <w:right w:val="single" w:sz="6" w:space="0" w:color="auto"/>
            </w:tcBorders>
            <w:shd w:val="clear" w:color="auto" w:fill="auto"/>
            <w:hideMark/>
          </w:tcPr>
          <w:p w14:paraId="30465155" w14:textId="77777777" w:rsidR="0001620E" w:rsidRPr="002A501D" w:rsidRDefault="0001620E" w:rsidP="00D30099">
            <w:pPr>
              <w:spacing w:before="0" w:after="40" w:line="240" w:lineRule="auto"/>
              <w:rPr>
                <w:sz w:val="17"/>
                <w:szCs w:val="17"/>
              </w:rPr>
            </w:pPr>
            <w:r w:rsidRPr="002A501D">
              <w:rPr>
                <w:sz w:val="17"/>
                <w:szCs w:val="17"/>
              </w:rPr>
              <w:t>Continue action steps and monitoring of goal developed under formula for support.  </w:t>
            </w:r>
          </w:p>
        </w:tc>
      </w:tr>
    </w:tbl>
    <w:p w14:paraId="7B762CA8" w14:textId="77777777" w:rsidR="0001620E" w:rsidRPr="00704999" w:rsidRDefault="0001620E" w:rsidP="0001620E">
      <w:pPr>
        <w:spacing w:before="0" w:after="40" w:line="240" w:lineRule="auto"/>
        <w:rPr>
          <w:sz w:val="17"/>
          <w:szCs w:val="17"/>
        </w:rPr>
      </w:pPr>
    </w:p>
    <w:bookmarkEnd w:id="0"/>
    <w:p w14:paraId="7F9C21E3" w14:textId="77777777" w:rsidR="0001620E" w:rsidRDefault="0001620E" w:rsidP="0001620E">
      <w:pPr>
        <w:spacing w:before="0" w:after="40" w:line="240" w:lineRule="auto"/>
        <w:rPr>
          <w:rStyle w:val="Hyperlink"/>
          <w:sz w:val="17"/>
          <w:szCs w:val="17"/>
        </w:rPr>
      </w:pPr>
    </w:p>
    <w:p w14:paraId="23CD0138" w14:textId="77777777" w:rsidR="0001620E" w:rsidRDefault="0001620E" w:rsidP="0001620E">
      <w:pPr>
        <w:widowControl w:val="0"/>
        <w:autoSpaceDE w:val="0"/>
        <w:autoSpaceDN w:val="0"/>
        <w:spacing w:before="0" w:after="0" w:line="240" w:lineRule="auto"/>
        <w:ind w:left="415"/>
        <w:rPr>
          <w:rFonts w:ascii="Arial" w:eastAsia="Arial" w:hAnsi="Arial" w:cs="Arial"/>
          <w:color w:val="43464D"/>
          <w:sz w:val="27"/>
          <w:szCs w:val="27"/>
          <w:lang w:eastAsia="en-US"/>
        </w:rPr>
      </w:pPr>
    </w:p>
    <w:bookmarkEnd w:id="1"/>
    <w:p w14:paraId="7102BC60" w14:textId="7B4263FC" w:rsidR="002C3012" w:rsidRDefault="002C3012" w:rsidP="002C3012">
      <w:pPr>
        <w:rPr>
          <w:sz w:val="20"/>
          <w:szCs w:val="20"/>
        </w:rPr>
      </w:pPr>
    </w:p>
    <w:p w14:paraId="15FABF94" w14:textId="77777777" w:rsidR="002C3012" w:rsidRDefault="002C3012"/>
    <w:sectPr w:rsidR="002C3012" w:rsidSect="003861AB">
      <w:headerReference w:type="even" r:id="rId16"/>
      <w:headerReference w:type="default" r:id="rId17"/>
      <w:footerReference w:type="even" r:id="rId18"/>
      <w:footerReference w:type="default" r:id="rId19"/>
      <w:headerReference w:type="first" r:id="rId20"/>
      <w:footerReference w:type="first" r:id="rId21"/>
      <w:pgSz w:w="12240" w:h="15840"/>
      <w:pgMar w:top="450" w:right="720" w:bottom="360" w:left="720" w:header="180" w:footer="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95F4E" w14:textId="77777777" w:rsidR="00F434BA" w:rsidRDefault="00F434BA">
      <w:pPr>
        <w:spacing w:before="0" w:after="0" w:line="240" w:lineRule="auto"/>
      </w:pPr>
      <w:r>
        <w:separator/>
      </w:r>
    </w:p>
  </w:endnote>
  <w:endnote w:type="continuationSeparator" w:id="0">
    <w:p w14:paraId="6E5FA527" w14:textId="77777777" w:rsidR="00F434BA" w:rsidRDefault="00F434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2696" w14:textId="77777777" w:rsidR="003861AB" w:rsidRDefault="00E15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59EED" w14:textId="77777777" w:rsidR="00A667BA" w:rsidRDefault="000D038B" w:rsidP="00A667BA">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1F309" w14:textId="77777777" w:rsidR="003861AB" w:rsidRDefault="00E1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27754" w14:textId="77777777" w:rsidR="00F434BA" w:rsidRDefault="00F434BA">
      <w:pPr>
        <w:spacing w:before="0" w:after="0" w:line="240" w:lineRule="auto"/>
      </w:pPr>
      <w:r>
        <w:separator/>
      </w:r>
    </w:p>
  </w:footnote>
  <w:footnote w:type="continuationSeparator" w:id="0">
    <w:p w14:paraId="443390D1" w14:textId="77777777" w:rsidR="00F434BA" w:rsidRDefault="00F434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C486A" w14:textId="77777777" w:rsidR="003861AB" w:rsidRDefault="00E1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7CB6" w14:textId="77777777" w:rsidR="003861AB" w:rsidRDefault="00E15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1C2E" w14:textId="77777777" w:rsidR="003861AB" w:rsidRDefault="00E15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773D"/>
    <w:multiLevelType w:val="multilevel"/>
    <w:tmpl w:val="6FEC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810DC"/>
    <w:multiLevelType w:val="multilevel"/>
    <w:tmpl w:val="D590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E14F9"/>
    <w:multiLevelType w:val="multilevel"/>
    <w:tmpl w:val="92648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3216C"/>
    <w:multiLevelType w:val="multilevel"/>
    <w:tmpl w:val="C4EC1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7A7DA6"/>
    <w:multiLevelType w:val="multilevel"/>
    <w:tmpl w:val="3148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8"/>
  </w:num>
  <w:num w:numId="4">
    <w:abstractNumId w:val="9"/>
  </w:num>
  <w:num w:numId="5">
    <w:abstractNumId w:val="5"/>
  </w:num>
  <w:num w:numId="6">
    <w:abstractNumId w:val="3"/>
  </w:num>
  <w:num w:numId="7">
    <w:abstractNumId w:val="4"/>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12"/>
    <w:rsid w:val="0001620E"/>
    <w:rsid w:val="000435C0"/>
    <w:rsid w:val="000952A8"/>
    <w:rsid w:val="000D038B"/>
    <w:rsid w:val="00102F5B"/>
    <w:rsid w:val="001C39CD"/>
    <w:rsid w:val="001E7D81"/>
    <w:rsid w:val="002828B6"/>
    <w:rsid w:val="002C3012"/>
    <w:rsid w:val="002E2FD2"/>
    <w:rsid w:val="00303240"/>
    <w:rsid w:val="0034276A"/>
    <w:rsid w:val="003B01E6"/>
    <w:rsid w:val="003B7155"/>
    <w:rsid w:val="00411F3C"/>
    <w:rsid w:val="005339A2"/>
    <w:rsid w:val="005A6D4E"/>
    <w:rsid w:val="005D0A6D"/>
    <w:rsid w:val="005D53C9"/>
    <w:rsid w:val="005D7D06"/>
    <w:rsid w:val="00695959"/>
    <w:rsid w:val="006E3260"/>
    <w:rsid w:val="007E0872"/>
    <w:rsid w:val="007F52D1"/>
    <w:rsid w:val="00810AA1"/>
    <w:rsid w:val="00855102"/>
    <w:rsid w:val="00876A94"/>
    <w:rsid w:val="008C5E05"/>
    <w:rsid w:val="008D5008"/>
    <w:rsid w:val="0093536C"/>
    <w:rsid w:val="00981E88"/>
    <w:rsid w:val="009A6CED"/>
    <w:rsid w:val="009C4E27"/>
    <w:rsid w:val="00AB1A92"/>
    <w:rsid w:val="00BE22E3"/>
    <w:rsid w:val="00C42FE3"/>
    <w:rsid w:val="00CC4E57"/>
    <w:rsid w:val="00CD1EC9"/>
    <w:rsid w:val="00D04A7D"/>
    <w:rsid w:val="00D510E0"/>
    <w:rsid w:val="00D51667"/>
    <w:rsid w:val="00E049BF"/>
    <w:rsid w:val="00E15C6A"/>
    <w:rsid w:val="00E2379A"/>
    <w:rsid w:val="00E91168"/>
    <w:rsid w:val="00F10619"/>
    <w:rsid w:val="00F434BA"/>
    <w:rsid w:val="3B9CF75A"/>
    <w:rsid w:val="78C7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8AD06"/>
  <w15:chartTrackingRefBased/>
  <w15:docId w15:val="{4EF153A0-E089-4E7B-A7B1-1CBD1B86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12"/>
    <w:pPr>
      <w:spacing w:before="100" w:after="200" w:line="276" w:lineRule="auto"/>
    </w:pPr>
    <w:rPr>
      <w:rFonts w:eastAsiaTheme="minorEastAsia"/>
      <w:szCs w:val="21"/>
      <w:lang w:eastAsia="ja-JP"/>
    </w:rPr>
  </w:style>
  <w:style w:type="paragraph" w:styleId="Heading1">
    <w:name w:val="heading 1"/>
    <w:basedOn w:val="Normal"/>
    <w:next w:val="Normal"/>
    <w:link w:val="Heading1Char"/>
    <w:uiPriority w:val="4"/>
    <w:unhideWhenUsed/>
    <w:qFormat/>
    <w:rsid w:val="002C3012"/>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link w:val="Heading2Char"/>
    <w:uiPriority w:val="4"/>
    <w:unhideWhenUsed/>
    <w:qFormat/>
    <w:rsid w:val="002C3012"/>
    <w:pPr>
      <w:outlineLvl w:val="1"/>
    </w:pPr>
    <w:rPr>
      <w:rFonts w:asciiTheme="majorHAnsi" w:eastAsiaTheme="majorEastAsia" w:hAnsiTheme="majorHAnsi" w:cstheme="majorBidi"/>
      <w:b/>
      <w:b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2C3012"/>
    <w:rPr>
      <w:rFonts w:asciiTheme="majorHAnsi" w:eastAsiaTheme="majorEastAsia" w:hAnsiTheme="majorHAnsi" w:cstheme="majorBidi"/>
      <w:color w:val="525252" w:themeColor="accent3" w:themeShade="80"/>
      <w:sz w:val="24"/>
      <w:szCs w:val="24"/>
      <w:lang w:eastAsia="ja-JP"/>
    </w:rPr>
  </w:style>
  <w:style w:type="character" w:customStyle="1" w:styleId="Heading2Char">
    <w:name w:val="Heading 2 Char"/>
    <w:basedOn w:val="DefaultParagraphFont"/>
    <w:link w:val="Heading2"/>
    <w:uiPriority w:val="4"/>
    <w:rsid w:val="002C3012"/>
    <w:rPr>
      <w:rFonts w:asciiTheme="majorHAnsi" w:eastAsiaTheme="majorEastAsia" w:hAnsiTheme="majorHAnsi" w:cstheme="majorBidi"/>
      <w:b/>
      <w:bCs/>
      <w:color w:val="1F3864" w:themeColor="accent1" w:themeShade="80"/>
      <w:szCs w:val="21"/>
      <w:lang w:eastAsia="ja-JP"/>
    </w:rPr>
  </w:style>
  <w:style w:type="character" w:styleId="IntenseEmphasis">
    <w:name w:val="Intense Emphasis"/>
    <w:basedOn w:val="DefaultParagraphFont"/>
    <w:uiPriority w:val="3"/>
    <w:unhideWhenUsed/>
    <w:qFormat/>
    <w:rsid w:val="002C3012"/>
    <w:rPr>
      <w:i/>
      <w:iCs/>
      <w:color w:val="833C0B" w:themeColor="accent2" w:themeShade="80"/>
    </w:rPr>
  </w:style>
  <w:style w:type="paragraph" w:styleId="Footer">
    <w:name w:val="footer"/>
    <w:basedOn w:val="Normal"/>
    <w:link w:val="FooterChar"/>
    <w:uiPriority w:val="99"/>
    <w:unhideWhenUsed/>
    <w:rsid w:val="002C3012"/>
    <w:pPr>
      <w:spacing w:before="0" w:after="0"/>
      <w:jc w:val="right"/>
    </w:pPr>
  </w:style>
  <w:style w:type="character" w:customStyle="1" w:styleId="FooterChar">
    <w:name w:val="Footer Char"/>
    <w:basedOn w:val="DefaultParagraphFont"/>
    <w:link w:val="Footer"/>
    <w:uiPriority w:val="99"/>
    <w:rsid w:val="002C3012"/>
    <w:rPr>
      <w:rFonts w:eastAsiaTheme="minorEastAsia"/>
      <w:szCs w:val="21"/>
      <w:lang w:eastAsia="ja-JP"/>
    </w:rPr>
  </w:style>
  <w:style w:type="paragraph" w:styleId="Title">
    <w:name w:val="Title"/>
    <w:basedOn w:val="Normal"/>
    <w:next w:val="Normal"/>
    <w:link w:val="TitleChar"/>
    <w:uiPriority w:val="1"/>
    <w:qFormat/>
    <w:rsid w:val="002C3012"/>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uiPriority w:val="1"/>
    <w:rsid w:val="002C3012"/>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2C3012"/>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link w:val="SubtitleChar"/>
    <w:uiPriority w:val="2"/>
    <w:qFormat/>
    <w:rsid w:val="002C3012"/>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2C3012"/>
    <w:rPr>
      <w:rFonts w:asciiTheme="majorHAnsi" w:eastAsiaTheme="majorEastAsia" w:hAnsiTheme="majorHAnsi" w:cstheme="majorBidi"/>
      <w:color w:val="44546A" w:themeColor="text2"/>
      <w:sz w:val="32"/>
      <w:szCs w:val="32"/>
      <w:lang w:eastAsia="ja-JP"/>
    </w:rPr>
  </w:style>
  <w:style w:type="paragraph" w:styleId="Header">
    <w:name w:val="header"/>
    <w:basedOn w:val="Normal"/>
    <w:link w:val="HeaderChar"/>
    <w:uiPriority w:val="99"/>
    <w:unhideWhenUsed/>
    <w:rsid w:val="002C3012"/>
    <w:pPr>
      <w:spacing w:before="0" w:after="0"/>
    </w:pPr>
  </w:style>
  <w:style w:type="character" w:customStyle="1" w:styleId="HeaderChar">
    <w:name w:val="Header Char"/>
    <w:basedOn w:val="DefaultParagraphFont"/>
    <w:link w:val="Header"/>
    <w:uiPriority w:val="99"/>
    <w:rsid w:val="002C3012"/>
    <w:rPr>
      <w:rFonts w:eastAsiaTheme="minorEastAsia"/>
      <w:szCs w:val="21"/>
      <w:lang w:eastAsia="ja-JP"/>
    </w:rPr>
  </w:style>
  <w:style w:type="character" w:styleId="Hyperlink">
    <w:name w:val="Hyperlink"/>
    <w:basedOn w:val="DefaultParagraphFont"/>
    <w:uiPriority w:val="99"/>
    <w:unhideWhenUsed/>
    <w:rsid w:val="002C3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029980">
      <w:bodyDiv w:val="1"/>
      <w:marLeft w:val="0"/>
      <w:marRight w:val="0"/>
      <w:marTop w:val="0"/>
      <w:marBottom w:val="0"/>
      <w:divBdr>
        <w:top w:val="none" w:sz="0" w:space="0" w:color="auto"/>
        <w:left w:val="none" w:sz="0" w:space="0" w:color="auto"/>
        <w:bottom w:val="none" w:sz="0" w:space="0" w:color="auto"/>
        <w:right w:val="none" w:sz="0" w:space="0" w:color="auto"/>
      </w:divBdr>
    </w:div>
    <w:div w:id="792094493">
      <w:bodyDiv w:val="1"/>
      <w:marLeft w:val="0"/>
      <w:marRight w:val="0"/>
      <w:marTop w:val="0"/>
      <w:marBottom w:val="0"/>
      <w:divBdr>
        <w:top w:val="none" w:sz="0" w:space="0" w:color="auto"/>
        <w:left w:val="none" w:sz="0" w:space="0" w:color="auto"/>
        <w:bottom w:val="none" w:sz="0" w:space="0" w:color="auto"/>
        <w:right w:val="none" w:sz="0" w:space="0" w:color="auto"/>
      </w:divBdr>
    </w:div>
    <w:div w:id="853033705">
      <w:bodyDiv w:val="1"/>
      <w:marLeft w:val="0"/>
      <w:marRight w:val="0"/>
      <w:marTop w:val="0"/>
      <w:marBottom w:val="0"/>
      <w:divBdr>
        <w:top w:val="none" w:sz="0" w:space="0" w:color="auto"/>
        <w:left w:val="none" w:sz="0" w:space="0" w:color="auto"/>
        <w:bottom w:val="none" w:sz="0" w:space="0" w:color="auto"/>
        <w:right w:val="none" w:sz="0" w:space="0" w:color="auto"/>
      </w:divBdr>
    </w:div>
    <w:div w:id="21114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jZlZGViZjgtNmIyYS00NjZjLTlkMDgtMzEyZjJmYWM1Nzc1%40thread.v2/0?context=%7b%22Tid%22%3a%220cdcb198-8169-4b70-ba9f-da7e3ba700c2%22%2c%22Oid%22%3a%2279bd9090-2344-4120-892d-801224a93d03%22%2c%22IsBroadcastMeeting%22%3atrue%7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A116286FC9411892BB8841B5D73BAD"/>
        <w:category>
          <w:name w:val="General"/>
          <w:gallery w:val="placeholder"/>
        </w:category>
        <w:types>
          <w:type w:val="bbPlcHdr"/>
        </w:types>
        <w:behaviors>
          <w:behavior w:val="content"/>
        </w:behaviors>
        <w:guid w:val="{5F7C2262-9D4A-4BCE-8F91-6D417B9C8B32}"/>
      </w:docPartPr>
      <w:docPartBody>
        <w:p w:rsidR="00774525" w:rsidRDefault="00CC4E57" w:rsidP="00CC4E57">
          <w:pPr>
            <w:pStyle w:val="CCA116286FC9411892BB8841B5D73BAD"/>
          </w:pPr>
          <w:r>
            <w:rPr>
              <w:rStyle w:val="IntenseEmphasis"/>
            </w:rPr>
            <w:t>Date | time</w:t>
          </w:r>
        </w:p>
      </w:docPartBody>
    </w:docPart>
    <w:docPart>
      <w:docPartPr>
        <w:name w:val="0F1D5458283540D786A635845710896A"/>
        <w:category>
          <w:name w:val="General"/>
          <w:gallery w:val="placeholder"/>
        </w:category>
        <w:types>
          <w:type w:val="bbPlcHdr"/>
        </w:types>
        <w:behaviors>
          <w:behavior w:val="content"/>
        </w:behaviors>
        <w:guid w:val="{E685683D-B6DC-48B1-8BFE-34CE188763C1}"/>
      </w:docPartPr>
      <w:docPartBody>
        <w:p w:rsidR="00774525" w:rsidRDefault="00CC4E57" w:rsidP="00CC4E57">
          <w:pPr>
            <w:pStyle w:val="0F1D5458283540D786A635845710896A"/>
          </w:pPr>
          <w:r>
            <w:t>Time</w:t>
          </w:r>
        </w:p>
      </w:docPartBody>
    </w:docPart>
    <w:docPart>
      <w:docPartPr>
        <w:name w:val="48636B93916A4FB297F0BEC096EB407C"/>
        <w:category>
          <w:name w:val="General"/>
          <w:gallery w:val="placeholder"/>
        </w:category>
        <w:types>
          <w:type w:val="bbPlcHdr"/>
        </w:types>
        <w:behaviors>
          <w:behavior w:val="content"/>
        </w:behaviors>
        <w:guid w:val="{990093E5-466E-4C77-9F00-5B01CF5172C3}"/>
      </w:docPartPr>
      <w:docPartBody>
        <w:p w:rsidR="00774525" w:rsidRDefault="00CC4E57" w:rsidP="00CC4E57">
          <w:pPr>
            <w:pStyle w:val="48636B93916A4FB297F0BEC096EB407C"/>
          </w:pPr>
          <w:r w:rsidRPr="00802038">
            <w:t>Item</w:t>
          </w:r>
        </w:p>
      </w:docPartBody>
    </w:docPart>
    <w:docPart>
      <w:docPartPr>
        <w:name w:val="BD115A4F31A94FB299C00E2C5694DE77"/>
        <w:category>
          <w:name w:val="General"/>
          <w:gallery w:val="placeholder"/>
        </w:category>
        <w:types>
          <w:type w:val="bbPlcHdr"/>
        </w:types>
        <w:behaviors>
          <w:behavior w:val="content"/>
        </w:behaviors>
        <w:guid w:val="{1131D8EC-841C-4EFF-BF03-FF25A6DDAF6D}"/>
      </w:docPartPr>
      <w:docPartBody>
        <w:p w:rsidR="00774525" w:rsidRDefault="00CC4E57" w:rsidP="00CC4E57">
          <w:pPr>
            <w:pStyle w:val="BD115A4F31A94FB299C00E2C5694DE77"/>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57"/>
    <w:rsid w:val="00115934"/>
    <w:rsid w:val="004E1D93"/>
    <w:rsid w:val="006C4476"/>
    <w:rsid w:val="00774525"/>
    <w:rsid w:val="00CC33A4"/>
    <w:rsid w:val="00CC4E57"/>
    <w:rsid w:val="00DE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CC4E57"/>
    <w:rPr>
      <w:i/>
      <w:iCs/>
      <w:color w:val="833C0B" w:themeColor="accent2" w:themeShade="80"/>
    </w:rPr>
  </w:style>
  <w:style w:type="paragraph" w:customStyle="1" w:styleId="CCA116286FC9411892BB8841B5D73BAD">
    <w:name w:val="CCA116286FC9411892BB8841B5D73BAD"/>
    <w:rsid w:val="00CC4E57"/>
  </w:style>
  <w:style w:type="paragraph" w:customStyle="1" w:styleId="0F1D5458283540D786A635845710896A">
    <w:name w:val="0F1D5458283540D786A635845710896A"/>
    <w:rsid w:val="00CC4E57"/>
  </w:style>
  <w:style w:type="paragraph" w:customStyle="1" w:styleId="48636B93916A4FB297F0BEC096EB407C">
    <w:name w:val="48636B93916A4FB297F0BEC096EB407C"/>
    <w:rsid w:val="00CC4E57"/>
  </w:style>
  <w:style w:type="paragraph" w:customStyle="1" w:styleId="BD115A4F31A94FB299C00E2C5694DE77">
    <w:name w:val="BD115A4F31A94FB299C00E2C5694DE77"/>
    <w:rsid w:val="00CC4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9E06C621F6C458D10FCE8EF7607CD" ma:contentTypeVersion="18" ma:contentTypeDescription="Create a new document." ma:contentTypeScope="" ma:versionID="9787257476425ce66f554b64c865c31f">
  <xsd:schema xmlns:xsd="http://www.w3.org/2001/XMLSchema" xmlns:xs="http://www.w3.org/2001/XMLSchema" xmlns:p="http://schemas.microsoft.com/office/2006/metadata/properties" xmlns:ns3="35a33ef5-8f7a-458e-93f3-91015a76874f" xmlns:ns4="3e27bc2e-09b5-426f-917a-aebf40bae715" targetNamespace="http://schemas.microsoft.com/office/2006/metadata/properties" ma:root="true" ma:fieldsID="396a7d676c5549ae3b69848db02cea0f" ns3:_="" ns4:_="">
    <xsd:import namespace="35a33ef5-8f7a-458e-93f3-91015a76874f"/>
    <xsd:import namespace="3e27bc2e-09b5-426f-917a-aebf40bae7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33ef5-8f7a-458e-93f3-91015a7687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7bc2e-09b5-426f-917a-aebf40bae7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igrationWizId" ma:index="21" nillable="true" ma:displayName="MigrationWizId" ma:internalName="MigrationWizId">
      <xsd:simpleType>
        <xsd:restriction base="dms:Text"/>
      </xsd:simpleType>
    </xsd:element>
    <xsd:element name="MigrationWizIdPermissions" ma:index="22" nillable="true" ma:displayName="MigrationWizIdPermissions" ma:internalName="MigrationWizIdPermissions">
      <xsd:simpleType>
        <xsd:restriction base="dms:Text"/>
      </xsd:simpleType>
    </xsd:element>
    <xsd:element name="MigrationWizIdPermissionLevels" ma:index="23" nillable="true" ma:displayName="MigrationWizIdPermissionLevels" ma:internalName="MigrationWizIdPermissionLevels">
      <xsd:simpleType>
        <xsd:restriction base="dms:Text"/>
      </xsd:simpleType>
    </xsd:element>
    <xsd:element name="MigrationWizIdDocumentLibraryPermissions" ma:index="24" nillable="true" ma:displayName="MigrationWizIdDocumentLibraryPermissions" ma:internalName="MigrationWizIdDocumentLibraryPermissions">
      <xsd:simpleType>
        <xsd:restriction base="dms:Text"/>
      </xsd:simpleType>
    </xsd:element>
    <xsd:element name="MigrationWizIdSecurityGroups" ma:index="25" nillable="true" ma:displayName="MigrationWizIdSecurityGroups" ma:internalName="MigrationWizIdSecurityGroup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3e27bc2e-09b5-426f-917a-aebf40bae715" xsi:nil="true"/>
    <MigrationWizIdPermissions xmlns="3e27bc2e-09b5-426f-917a-aebf40bae715" xsi:nil="true"/>
    <MigrationWizId xmlns="3e27bc2e-09b5-426f-917a-aebf40bae715" xsi:nil="true"/>
    <MigrationWizIdDocumentLibraryPermissions xmlns="3e27bc2e-09b5-426f-917a-aebf40bae715" xsi:nil="true"/>
    <MigrationWizIdSecurityGroups xmlns="3e27bc2e-09b5-426f-917a-aebf40bae715" xsi:nil="true"/>
  </documentManagement>
</p:properties>
</file>

<file path=customXml/itemProps1.xml><?xml version="1.0" encoding="utf-8"?>
<ds:datastoreItem xmlns:ds="http://schemas.openxmlformats.org/officeDocument/2006/customXml" ds:itemID="{54582E13-3DE8-4ECD-A4D7-3D382BA1C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33ef5-8f7a-458e-93f3-91015a76874f"/>
    <ds:schemaRef ds:uri="3e27bc2e-09b5-426f-917a-aebf40bae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653FD-2B7E-45AE-85BF-9F5F5DBE6E7B}">
  <ds:schemaRefs>
    <ds:schemaRef ds:uri="http://schemas.microsoft.com/sharepoint/v3/contenttype/forms"/>
  </ds:schemaRefs>
</ds:datastoreItem>
</file>

<file path=customXml/itemProps3.xml><?xml version="1.0" encoding="utf-8"?>
<ds:datastoreItem xmlns:ds="http://schemas.openxmlformats.org/officeDocument/2006/customXml" ds:itemID="{93699A3E-1604-4AB5-B82A-485567CCF577}">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3e27bc2e-09b5-426f-917a-aebf40bae715"/>
    <ds:schemaRef ds:uri="35a33ef5-8f7a-458e-93f3-91015a7687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2982</Characters>
  <Application>Microsoft Office Word</Application>
  <DocSecurity>4</DocSecurity>
  <Lines>24</Lines>
  <Paragraphs>6</Paragraphs>
  <ScaleCrop>false</ScaleCrop>
  <Company>Fulton County Schools</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 Kimberly L</dc:creator>
  <cp:keywords/>
  <dc:description/>
  <cp:lastModifiedBy>Smith, Erika</cp:lastModifiedBy>
  <cp:revision>2</cp:revision>
  <dcterms:created xsi:type="dcterms:W3CDTF">2021-01-18T22:59:00Z</dcterms:created>
  <dcterms:modified xsi:type="dcterms:W3CDTF">2021-01-18T22:59:00Z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2020-08-13T17:21:47Z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1565bab7-958f-4cc8-8f2b-f7c1251ce3f1</vt:lpwstr>
  </property>
  <property fmtid="{D5CDD505-2E9C-101B-9397-08002B2CF9AE}" pid="8" name="MSIP_Label_0ee3c538-ec52-435f-ae58-017644bd9513_ContentBits">
    <vt:lpwstr>0</vt:lpwstr>
  </property>
  <property fmtid="{D5CDD505-2E9C-101B-9397-08002B2CF9AE}" pid="9" name="ContentTypeId">
    <vt:lpwstr>0x0101006C69E06C621F6C458D10FCE8EF7607CD</vt:lpwstr>
  </property>
</Properties>
</file>