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114300</wp:posOffset>
            </wp:positionV>
            <wp:extent cx="1462088" cy="146208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1462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YREKA UNION SCHOOL DISTRICT</w:t>
      </w:r>
    </w:p>
    <w:p w:rsidR="00000000" w:rsidDel="00000000" w:rsidP="00000000" w:rsidRDefault="00000000" w:rsidRPr="00000000" w14:paraId="00000004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309 Jackson Street, Yreka, CA 96097</w:t>
      </w:r>
    </w:p>
    <w:p w:rsidR="00000000" w:rsidDel="00000000" w:rsidP="00000000" w:rsidRDefault="00000000" w:rsidRPr="00000000" w14:paraId="00000005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P: 530.842.1168 • F: 530.842.4576</w:t>
      </w:r>
    </w:p>
    <w:p w:rsidR="00000000" w:rsidDel="00000000" w:rsidP="00000000" w:rsidRDefault="00000000" w:rsidRPr="00000000" w14:paraId="00000006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Rich Sullivan, Superintendent</w:t>
      </w:r>
    </w:p>
    <w:p w:rsidR="00000000" w:rsidDel="00000000" w:rsidP="00000000" w:rsidRDefault="00000000" w:rsidRPr="00000000" w14:paraId="00000007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Medication Effectiveness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  <w:tab/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being rated: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(date)______________________To (date) 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This student is now on medication and the doctor will want to know how the student is responding to the medication.  Please rate each behavior from zero to three (0-3).  Zero (0) means never occurs, one (1) means rarely occurs, two (2) means usually occurs, and thee (3) means always occurs.  Please rate both AM and PM time each day.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   Rating:   A.M.</w:t>
        <w:tab/>
        <w:tab/>
        <w:tab/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090"/>
        <w:tblGridChange w:id="0">
          <w:tblGrid>
            <w:gridCol w:w="3120"/>
            <w:gridCol w:w="3120"/>
            <w:gridCol w:w="3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Activity Control: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Mouth, hands and feet well controlled. Sits for normal length of time, not fidgety or squirmy, doesn’t poke, touch and grab, stays seated appropriately.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Ready to Learn: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Not impulsive, asks thoughtful questions, understands and remembers clearly, not absentminded, seems “tuned in,” stops and thinks before taking action. 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Ethics: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Considers moral aspects of decisions.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Doesn’t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lie, cheat or steal. Respects boundaries, asks permission before doing things, remorseful and apologetic if caught in a misdeed.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Diligence: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Does things without being reminded. Faces tasks and responsibilities head-on. Want to do a good and thorough job, earnest and serious minded rather than flippant. Careful rather than careless, volunteers to help.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Emotional Control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Has patience, not easily upset, can take frustrations in stride, doesn't have tantrums or emotional outbursts.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Focus: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Average attention span, pursues a goal without getting sidetracked, completes activities. Not overly distractible, doesn’t flit from activity to activity.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Gentleness: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Doesn’t argue or participate in conflict, is cooperative, respects authority. 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Helpfulness: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Polite, generous, courteous, kind hearted, doesn’t demand own way with other children. 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Physical side effects: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Groggy, overly tired, or weepy.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Chronic headaches or upset stomach soon after taking medication(s).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Decrease in appetite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0      1      2      3</w: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Comments: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>
        <w:i w:val="1"/>
        <w:color w:val="636363"/>
        <w:sz w:val="18"/>
        <w:szCs w:val="18"/>
        <w:highlight w:val="white"/>
      </w:rPr>
    </w:pPr>
    <w:r w:rsidDel="00000000" w:rsidR="00000000" w:rsidRPr="00000000">
      <w:rPr>
        <w:i w:val="1"/>
        <w:color w:val="636363"/>
        <w:sz w:val="18"/>
        <w:szCs w:val="18"/>
        <w:highlight w:val="white"/>
        <w:rtl w:val="0"/>
      </w:rPr>
      <w:t xml:space="preserve">Board of Directors</w:t>
    </w:r>
  </w:p>
  <w:p w:rsidR="00000000" w:rsidDel="00000000" w:rsidP="00000000" w:rsidRDefault="00000000" w:rsidRPr="00000000" w14:paraId="0000004A">
    <w:pPr>
      <w:jc w:val="center"/>
      <w:rPr>
        <w:i w:val="1"/>
        <w:color w:val="636363"/>
        <w:sz w:val="18"/>
        <w:szCs w:val="18"/>
        <w:highlight w:val="white"/>
      </w:rPr>
    </w:pPr>
    <w:r w:rsidDel="00000000" w:rsidR="00000000" w:rsidRPr="00000000">
      <w:rPr>
        <w:i w:val="1"/>
        <w:color w:val="636363"/>
        <w:sz w:val="18"/>
        <w:szCs w:val="18"/>
        <w:highlight w:val="white"/>
        <w:rtl w:val="0"/>
      </w:rPr>
      <w:t xml:space="preserve">Holly Baun, Gage Kimball, Susan Meek, Florrine Super, Nicole Talley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77E3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77E38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itleChar" w:customStyle="1">
    <w:name w:val="Title Char"/>
    <w:basedOn w:val="DefaultParagraphFont"/>
    <w:link w:val="Title"/>
    <w:rsid w:val="00477E38"/>
    <w:rPr>
      <w:sz w:val="52"/>
      <w:szCs w:val="52"/>
    </w:rPr>
  </w:style>
  <w:style w:type="character" w:styleId="SubtitleChar" w:customStyle="1">
    <w:name w:val="Subtitle Char"/>
    <w:basedOn w:val="DefaultParagraphFont"/>
    <w:link w:val="Subtitle"/>
    <w:rsid w:val="00477E38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477E38"/>
    <w:pPr>
      <w:spacing w:line="240" w:lineRule="auto"/>
      <w:ind w:left="720"/>
    </w:pPr>
    <w:rPr>
      <w:rFonts w:ascii="Times New Roman" w:cs="Times New Roman" w:eastAsia="Times New Roman" w:hAnsi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91DC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1DCB"/>
  </w:style>
  <w:style w:type="paragraph" w:styleId="Footer">
    <w:name w:val="footer"/>
    <w:basedOn w:val="Normal"/>
    <w:link w:val="FooterChar"/>
    <w:uiPriority w:val="99"/>
    <w:unhideWhenUsed w:val="1"/>
    <w:rsid w:val="00691DC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1DC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L00D+lbkJFhyxmCPPwR3pkBSg==">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2021-10-12T18:30:00Z</dcterms:created>
  <dc:creator>Denise Culp</dc:creator>
</cp:coreProperties>
</file>