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8035" w14:textId="47E82AB9" w:rsidR="005C53DD" w:rsidRPr="004F1649" w:rsidRDefault="005C53DD" w:rsidP="004F164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F1649">
        <w:rPr>
          <w:b/>
          <w:bCs/>
          <w:sz w:val="36"/>
          <w:szCs w:val="36"/>
        </w:rPr>
        <w:t>Attention Campbell Elementary</w:t>
      </w:r>
      <w:r w:rsidR="00FB5EFF" w:rsidRPr="004F1649">
        <w:rPr>
          <w:b/>
          <w:bCs/>
          <w:sz w:val="36"/>
          <w:szCs w:val="36"/>
        </w:rPr>
        <w:t>!</w:t>
      </w:r>
    </w:p>
    <w:p w14:paraId="512595B2" w14:textId="43C39245" w:rsidR="005C53DD" w:rsidRDefault="005C53DD" w:rsidP="00FB5EFF">
      <w:r>
        <w:t xml:space="preserve">The School Counselor, School Social Worker, and School Psychologist are still hard at work and available to support students and families during these challenging and unusual circumstances. </w:t>
      </w:r>
      <w:r w:rsidR="00E92940">
        <w:t>We are here to assist with any needs such as food, shelter, and mental health. Please contact one of our team members using the contact information below or by completing th</w:t>
      </w:r>
      <w:r w:rsidR="00A461B6">
        <w:t xml:space="preserve">e </w:t>
      </w:r>
      <w:hyperlink r:id="rId10" w:history="1">
        <w:r w:rsidR="00A461B6" w:rsidRPr="00A461B6">
          <w:rPr>
            <w:rStyle w:val="Hyperlink"/>
          </w:rPr>
          <w:t>Request for Services Form</w:t>
        </w:r>
      </w:hyperlink>
      <w:r w:rsidR="00A461B6">
        <w:t xml:space="preserve"> </w:t>
      </w:r>
      <w:r w:rsidR="001336C9">
        <w:t xml:space="preserve">or </w:t>
      </w:r>
      <w:hyperlink r:id="rId11" w:history="1">
        <w:proofErr w:type="spellStart"/>
        <w:r w:rsidR="001336C9" w:rsidRPr="0059648C">
          <w:rPr>
            <w:rStyle w:val="Hyperlink"/>
          </w:rPr>
          <w:t>Formulario</w:t>
        </w:r>
        <w:proofErr w:type="spellEnd"/>
        <w:r w:rsidR="001336C9" w:rsidRPr="0059648C">
          <w:rPr>
            <w:rStyle w:val="Hyperlink"/>
          </w:rPr>
          <w:t xml:space="preserve"> de </w:t>
        </w:r>
        <w:proofErr w:type="spellStart"/>
        <w:r w:rsidR="001336C9" w:rsidRPr="0059648C">
          <w:rPr>
            <w:rStyle w:val="Hyperlink"/>
          </w:rPr>
          <w:t>Solicidud</w:t>
        </w:r>
        <w:proofErr w:type="spellEnd"/>
        <w:r w:rsidR="001336C9" w:rsidRPr="0059648C">
          <w:rPr>
            <w:rStyle w:val="Hyperlink"/>
          </w:rPr>
          <w:t xml:space="preserve"> de </w:t>
        </w:r>
        <w:proofErr w:type="spellStart"/>
        <w:r w:rsidR="001336C9" w:rsidRPr="0059648C">
          <w:rPr>
            <w:rStyle w:val="Hyperlink"/>
          </w:rPr>
          <w:t>Servicios</w:t>
        </w:r>
        <w:proofErr w:type="spellEnd"/>
      </w:hyperlink>
      <w:r w:rsidR="00E92940">
        <w:t xml:space="preserve">. We will respond </w:t>
      </w:r>
      <w:r w:rsidR="00273E92">
        <w:t xml:space="preserve">to nonemergency calls and emails </w:t>
      </w:r>
      <w:r w:rsidR="00E92940">
        <w:t xml:space="preserve">within 24 hours! </w:t>
      </w:r>
      <w:r w:rsidR="00273E92">
        <w:t xml:space="preserve">We will have limited access to email and phone outside of regular school hours.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3960"/>
      </w:tblGrid>
      <w:tr w:rsidR="003A00F7" w14:paraId="331ED9C5" w14:textId="77777777" w:rsidTr="00516411">
        <w:trPr>
          <w:jc w:val="center"/>
        </w:trPr>
        <w:tc>
          <w:tcPr>
            <w:tcW w:w="5351" w:type="dxa"/>
            <w:gridSpan w:val="2"/>
            <w:shd w:val="clear" w:color="auto" w:fill="FFD966" w:themeFill="accent4" w:themeFillTint="99"/>
          </w:tcPr>
          <w:p w14:paraId="6C9F3771" w14:textId="5DDE4F67" w:rsidR="00FB5EFF" w:rsidRPr="004F1649" w:rsidRDefault="00FB5EFF" w:rsidP="00FB5EFF">
            <w:pPr>
              <w:jc w:val="center"/>
              <w:rPr>
                <w:b/>
                <w:bCs/>
                <w:sz w:val="28"/>
                <w:szCs w:val="28"/>
              </w:rPr>
            </w:pPr>
            <w:r w:rsidRPr="004F1649">
              <w:rPr>
                <w:b/>
                <w:bCs/>
                <w:sz w:val="28"/>
                <w:szCs w:val="28"/>
              </w:rPr>
              <w:t>Meet your Campbell CPSW Support Team!</w:t>
            </w:r>
          </w:p>
        </w:tc>
      </w:tr>
      <w:tr w:rsidR="00EB49B5" w14:paraId="1F92A305" w14:textId="77777777" w:rsidTr="00516411">
        <w:trPr>
          <w:jc w:val="center"/>
        </w:trPr>
        <w:tc>
          <w:tcPr>
            <w:tcW w:w="1391" w:type="dxa"/>
          </w:tcPr>
          <w:p w14:paraId="10CCDB84" w14:textId="04948383" w:rsidR="005C53DD" w:rsidRPr="001F2D9F" w:rsidRDefault="00F159AA" w:rsidP="00FB5E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DF82F47" wp14:editId="00B4501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38735</wp:posOffset>
                  </wp:positionV>
                  <wp:extent cx="700193" cy="700193"/>
                  <wp:effectExtent l="114300" t="57150" r="62230" b="70993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00193" cy="70019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</w:tcPr>
          <w:p w14:paraId="456F4EBD" w14:textId="77777777" w:rsidR="005C53DD" w:rsidRPr="001F2D9F" w:rsidRDefault="005C53DD" w:rsidP="004F1649">
            <w:pPr>
              <w:rPr>
                <w:b/>
                <w:bCs/>
                <w:sz w:val="24"/>
                <w:szCs w:val="24"/>
              </w:rPr>
            </w:pPr>
            <w:r w:rsidRPr="001F2D9F">
              <w:rPr>
                <w:b/>
                <w:bCs/>
                <w:sz w:val="24"/>
                <w:szCs w:val="24"/>
              </w:rPr>
              <w:t>School Counselor</w:t>
            </w:r>
          </w:p>
          <w:p w14:paraId="5A2C935B" w14:textId="51E0A165" w:rsidR="005C53DD" w:rsidRPr="001F2D9F" w:rsidRDefault="005C53DD" w:rsidP="004F1649">
            <w:pPr>
              <w:rPr>
                <w:sz w:val="24"/>
                <w:szCs w:val="24"/>
              </w:rPr>
            </w:pPr>
            <w:r w:rsidRPr="001F2D9F">
              <w:rPr>
                <w:sz w:val="24"/>
                <w:szCs w:val="24"/>
              </w:rPr>
              <w:t xml:space="preserve">Byron Kellam </w:t>
            </w:r>
            <w:r w:rsidR="00E92940" w:rsidRPr="001F2D9F">
              <w:rPr>
                <w:sz w:val="24"/>
                <w:szCs w:val="24"/>
              </w:rPr>
              <w:t>LPC</w:t>
            </w:r>
          </w:p>
          <w:p w14:paraId="7B1DFD12" w14:textId="7CEF2359" w:rsidR="005C53DD" w:rsidRPr="001F2D9F" w:rsidRDefault="00E2334D" w:rsidP="004F1649">
            <w:pPr>
              <w:rPr>
                <w:sz w:val="24"/>
                <w:szCs w:val="24"/>
              </w:rPr>
            </w:pPr>
            <w:hyperlink r:id="rId13" w:history="1">
              <w:r w:rsidR="00E92940" w:rsidRPr="001F2D9F">
                <w:rPr>
                  <w:rStyle w:val="Hyperlink"/>
                  <w:sz w:val="24"/>
                  <w:szCs w:val="24"/>
                </w:rPr>
                <w:t>kellam@fultonschools.org</w:t>
              </w:r>
            </w:hyperlink>
          </w:p>
          <w:p w14:paraId="1E0E2448" w14:textId="549245DF" w:rsidR="005C53DD" w:rsidRPr="001F2D9F" w:rsidRDefault="005C53DD" w:rsidP="004F1649">
            <w:pPr>
              <w:rPr>
                <w:sz w:val="24"/>
                <w:szCs w:val="24"/>
              </w:rPr>
            </w:pPr>
            <w:r w:rsidRPr="001F2D9F">
              <w:rPr>
                <w:sz w:val="24"/>
                <w:szCs w:val="24"/>
              </w:rPr>
              <w:t>470-473-8536</w:t>
            </w:r>
          </w:p>
        </w:tc>
      </w:tr>
      <w:tr w:rsidR="00EB49B5" w14:paraId="137F52CF" w14:textId="77777777" w:rsidTr="00EB49B5">
        <w:trPr>
          <w:trHeight w:val="1313"/>
          <w:jc w:val="center"/>
        </w:trPr>
        <w:tc>
          <w:tcPr>
            <w:tcW w:w="1391" w:type="dxa"/>
          </w:tcPr>
          <w:p w14:paraId="5784A785" w14:textId="3A51D1A4" w:rsidR="005C53DD" w:rsidRPr="001F2D9F" w:rsidRDefault="003A00F7" w:rsidP="00EB49B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E44895" wp14:editId="05DE9710">
                  <wp:simplePos x="0" y="0"/>
                  <wp:positionH relativeFrom="column">
                    <wp:posOffset>-32238</wp:posOffset>
                  </wp:positionH>
                  <wp:positionV relativeFrom="paragraph">
                    <wp:posOffset>74930</wp:posOffset>
                  </wp:positionV>
                  <wp:extent cx="780757" cy="744443"/>
                  <wp:effectExtent l="114300" t="57150" r="57785" b="72263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57" cy="7444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</w:tcPr>
          <w:p w14:paraId="38B9DC39" w14:textId="77777777" w:rsidR="005C53DD" w:rsidRPr="001F2D9F" w:rsidRDefault="005C53DD" w:rsidP="004F1649">
            <w:pPr>
              <w:rPr>
                <w:b/>
                <w:bCs/>
                <w:sz w:val="24"/>
                <w:szCs w:val="24"/>
              </w:rPr>
            </w:pPr>
            <w:r w:rsidRPr="001F2D9F">
              <w:rPr>
                <w:b/>
                <w:bCs/>
                <w:sz w:val="24"/>
                <w:szCs w:val="24"/>
              </w:rPr>
              <w:t>School Social Worker</w:t>
            </w:r>
          </w:p>
          <w:p w14:paraId="6FC0E184" w14:textId="6E29921B" w:rsidR="005C53DD" w:rsidRPr="001F2D9F" w:rsidRDefault="005C53DD" w:rsidP="004F1649">
            <w:pPr>
              <w:rPr>
                <w:sz w:val="24"/>
                <w:szCs w:val="24"/>
              </w:rPr>
            </w:pPr>
            <w:r w:rsidRPr="001F2D9F">
              <w:rPr>
                <w:sz w:val="24"/>
                <w:szCs w:val="24"/>
              </w:rPr>
              <w:t>Chandra Hall</w:t>
            </w:r>
            <w:r w:rsidR="00E92940" w:rsidRPr="001F2D9F">
              <w:rPr>
                <w:sz w:val="24"/>
                <w:szCs w:val="24"/>
              </w:rPr>
              <w:t xml:space="preserve"> PhD</w:t>
            </w:r>
          </w:p>
          <w:p w14:paraId="006143F5" w14:textId="4CBDE7EE" w:rsidR="00E92940" w:rsidRPr="001F2D9F" w:rsidRDefault="00E2334D" w:rsidP="004F1649">
            <w:pPr>
              <w:rPr>
                <w:sz w:val="24"/>
                <w:szCs w:val="24"/>
              </w:rPr>
            </w:pPr>
            <w:hyperlink r:id="rId15" w:history="1">
              <w:r w:rsidR="00E92940" w:rsidRPr="001F2D9F">
                <w:rPr>
                  <w:rStyle w:val="Hyperlink"/>
                  <w:sz w:val="24"/>
                  <w:szCs w:val="24"/>
                </w:rPr>
                <w:t>hallcv@fultonschools.org</w:t>
              </w:r>
            </w:hyperlink>
          </w:p>
          <w:p w14:paraId="171B75B5" w14:textId="6BCE5974" w:rsidR="005C53DD" w:rsidRPr="001F2D9F" w:rsidRDefault="005C53DD" w:rsidP="004F1649">
            <w:pPr>
              <w:rPr>
                <w:sz w:val="24"/>
                <w:szCs w:val="24"/>
              </w:rPr>
            </w:pPr>
            <w:r w:rsidRPr="001F2D9F">
              <w:rPr>
                <w:sz w:val="24"/>
                <w:szCs w:val="24"/>
              </w:rPr>
              <w:t>404-245-7809</w:t>
            </w:r>
          </w:p>
        </w:tc>
      </w:tr>
      <w:tr w:rsidR="00EB49B5" w14:paraId="236F04E7" w14:textId="77777777" w:rsidTr="00516411">
        <w:trPr>
          <w:jc w:val="center"/>
        </w:trPr>
        <w:tc>
          <w:tcPr>
            <w:tcW w:w="1391" w:type="dxa"/>
          </w:tcPr>
          <w:p w14:paraId="16988F91" w14:textId="1ED389B9" w:rsidR="005C53DD" w:rsidRPr="001F2D9F" w:rsidRDefault="00E92940" w:rsidP="00FB5EFF">
            <w:pPr>
              <w:jc w:val="center"/>
              <w:rPr>
                <w:sz w:val="24"/>
                <w:szCs w:val="24"/>
              </w:rPr>
            </w:pPr>
            <w:r w:rsidRPr="001F2D9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45752F4" wp14:editId="72E8708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13335</wp:posOffset>
                  </wp:positionV>
                  <wp:extent cx="696350" cy="709930"/>
                  <wp:effectExtent l="133350" t="57150" r="46990" b="718820"/>
                  <wp:wrapNone/>
                  <wp:docPr id="1" name="Picture 1" descr="A person smiling and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50" cy="709930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</w:tcPr>
          <w:p w14:paraId="2F5F1999" w14:textId="77777777" w:rsidR="005C53DD" w:rsidRPr="001F2D9F" w:rsidRDefault="005C53DD" w:rsidP="004F1649">
            <w:pPr>
              <w:rPr>
                <w:b/>
                <w:bCs/>
                <w:sz w:val="24"/>
                <w:szCs w:val="24"/>
              </w:rPr>
            </w:pPr>
            <w:r w:rsidRPr="001F2D9F">
              <w:rPr>
                <w:b/>
                <w:bCs/>
                <w:sz w:val="24"/>
                <w:szCs w:val="24"/>
              </w:rPr>
              <w:t>School Psychologist</w:t>
            </w:r>
          </w:p>
          <w:p w14:paraId="0BEF241F" w14:textId="77777777" w:rsidR="005C53DD" w:rsidRPr="001F2D9F" w:rsidRDefault="00E92940" w:rsidP="004F1649">
            <w:pPr>
              <w:rPr>
                <w:sz w:val="24"/>
                <w:szCs w:val="24"/>
              </w:rPr>
            </w:pPr>
            <w:r w:rsidRPr="001F2D9F">
              <w:rPr>
                <w:sz w:val="24"/>
                <w:szCs w:val="24"/>
              </w:rPr>
              <w:t xml:space="preserve">Nicole </w:t>
            </w:r>
            <w:proofErr w:type="spellStart"/>
            <w:r w:rsidRPr="001F2D9F">
              <w:rPr>
                <w:sz w:val="24"/>
                <w:szCs w:val="24"/>
              </w:rPr>
              <w:t>Wojahn</w:t>
            </w:r>
            <w:proofErr w:type="spellEnd"/>
            <w:r w:rsidRPr="001F2D9F">
              <w:rPr>
                <w:sz w:val="24"/>
                <w:szCs w:val="24"/>
              </w:rPr>
              <w:t xml:space="preserve"> </w:t>
            </w:r>
            <w:proofErr w:type="spellStart"/>
            <w:r w:rsidRPr="001F2D9F">
              <w:rPr>
                <w:sz w:val="24"/>
                <w:szCs w:val="24"/>
              </w:rPr>
              <w:t>EdS</w:t>
            </w:r>
            <w:proofErr w:type="spellEnd"/>
          </w:p>
          <w:p w14:paraId="5D087986" w14:textId="1143DD06" w:rsidR="00E92940" w:rsidRPr="001F2D9F" w:rsidRDefault="00E2334D" w:rsidP="004F1649">
            <w:pPr>
              <w:rPr>
                <w:sz w:val="24"/>
                <w:szCs w:val="24"/>
              </w:rPr>
            </w:pPr>
            <w:hyperlink r:id="rId17" w:history="1">
              <w:r w:rsidR="001F2D9F" w:rsidRPr="0001478E">
                <w:rPr>
                  <w:rStyle w:val="Hyperlink"/>
                  <w:sz w:val="24"/>
                  <w:szCs w:val="24"/>
                </w:rPr>
                <w:t>wojahnn@fultonschools.org</w:t>
              </w:r>
            </w:hyperlink>
          </w:p>
          <w:p w14:paraId="75C86246" w14:textId="2DDEF277" w:rsidR="00E92940" w:rsidRPr="001F2D9F" w:rsidRDefault="00E92940" w:rsidP="004F1649">
            <w:pPr>
              <w:rPr>
                <w:sz w:val="24"/>
                <w:szCs w:val="24"/>
              </w:rPr>
            </w:pPr>
          </w:p>
        </w:tc>
      </w:tr>
    </w:tbl>
    <w:p w14:paraId="1FB2F99E" w14:textId="40B80B11" w:rsidR="009F7B43" w:rsidRDefault="009F7B43"/>
    <w:p w14:paraId="39D5EE6D" w14:textId="4D82AEA2" w:rsidR="009F7B43" w:rsidRDefault="009F7B43">
      <w:r>
        <w:t>You can also access several resources through the Fulton County Schools website. Click the link</w:t>
      </w:r>
      <w:r w:rsidR="004F1649">
        <w:t xml:space="preserve"> below</w:t>
      </w:r>
      <w:r>
        <w:t xml:space="preserve"> </w:t>
      </w:r>
      <w:r w:rsidR="004F1649">
        <w:t>for more information</w:t>
      </w:r>
      <w:r w:rsidR="00FB5EFF">
        <w:t xml:space="preserve">! </w:t>
      </w:r>
    </w:p>
    <w:tbl>
      <w:tblPr>
        <w:tblStyle w:val="TableGrid"/>
        <w:tblW w:w="7168" w:type="dxa"/>
        <w:jc w:val="center"/>
        <w:tblLook w:val="04A0" w:firstRow="1" w:lastRow="0" w:firstColumn="1" w:lastColumn="0" w:noHBand="0" w:noVBand="1"/>
      </w:tblPr>
      <w:tblGrid>
        <w:gridCol w:w="3505"/>
        <w:gridCol w:w="3663"/>
      </w:tblGrid>
      <w:tr w:rsidR="00FB5EFF" w14:paraId="4E78E7F3" w14:textId="77777777" w:rsidTr="004F1649">
        <w:trPr>
          <w:jc w:val="center"/>
        </w:trPr>
        <w:tc>
          <w:tcPr>
            <w:tcW w:w="7168" w:type="dxa"/>
            <w:gridSpan w:val="2"/>
            <w:shd w:val="clear" w:color="auto" w:fill="FFD966" w:themeFill="accent4" w:themeFillTint="99"/>
          </w:tcPr>
          <w:p w14:paraId="2BA405A2" w14:textId="0D81F438" w:rsidR="00FB5EFF" w:rsidRPr="004F1649" w:rsidRDefault="00FB5EFF" w:rsidP="00FB5EFF">
            <w:pPr>
              <w:jc w:val="center"/>
              <w:rPr>
                <w:b/>
                <w:bCs/>
                <w:sz w:val="24"/>
                <w:szCs w:val="24"/>
              </w:rPr>
            </w:pPr>
            <w:r w:rsidRPr="004F1649">
              <w:rPr>
                <w:b/>
                <w:bCs/>
                <w:sz w:val="24"/>
                <w:szCs w:val="24"/>
              </w:rPr>
              <w:t>Resources</w:t>
            </w:r>
          </w:p>
        </w:tc>
      </w:tr>
      <w:tr w:rsidR="00FB5EFF" w14:paraId="2F7E81B3" w14:textId="77777777" w:rsidTr="00FB5EFF">
        <w:trPr>
          <w:jc w:val="center"/>
        </w:trPr>
        <w:tc>
          <w:tcPr>
            <w:tcW w:w="3505" w:type="dxa"/>
            <w:tcBorders>
              <w:right w:val="nil"/>
            </w:tcBorders>
          </w:tcPr>
          <w:p w14:paraId="11CDBA50" w14:textId="77777777" w:rsidR="00FB5EFF" w:rsidRDefault="00FB5EFF" w:rsidP="00FB5EFF">
            <w:pPr>
              <w:pStyle w:val="ListParagraph"/>
              <w:numPr>
                <w:ilvl w:val="0"/>
                <w:numId w:val="1"/>
              </w:numPr>
            </w:pPr>
            <w:r>
              <w:t>Health and Social Services</w:t>
            </w:r>
          </w:p>
          <w:p w14:paraId="1C7158DF" w14:textId="77777777" w:rsidR="00FB5EFF" w:rsidRDefault="00FB5EFF" w:rsidP="00FB5EFF">
            <w:pPr>
              <w:pStyle w:val="ListParagraph"/>
              <w:numPr>
                <w:ilvl w:val="0"/>
                <w:numId w:val="1"/>
              </w:numPr>
            </w:pPr>
            <w:r>
              <w:t>Behavior and Mental Health</w:t>
            </w:r>
          </w:p>
          <w:p w14:paraId="3FBFE215" w14:textId="77777777" w:rsidR="00FB5EFF" w:rsidRDefault="00FB5EFF" w:rsidP="00FB5EFF">
            <w:pPr>
              <w:pStyle w:val="ListParagraph"/>
              <w:numPr>
                <w:ilvl w:val="0"/>
                <w:numId w:val="1"/>
              </w:numPr>
            </w:pPr>
            <w:r>
              <w:t>Food Assistance</w:t>
            </w:r>
          </w:p>
        </w:tc>
        <w:tc>
          <w:tcPr>
            <w:tcW w:w="3663" w:type="dxa"/>
            <w:tcBorders>
              <w:left w:val="nil"/>
            </w:tcBorders>
          </w:tcPr>
          <w:p w14:paraId="7DCEF0A4" w14:textId="7C46B5F8" w:rsidR="00FB5EFF" w:rsidRDefault="00FB5EFF" w:rsidP="00FB5EFF">
            <w:pPr>
              <w:pStyle w:val="ListParagraph"/>
              <w:numPr>
                <w:ilvl w:val="0"/>
                <w:numId w:val="1"/>
              </w:numPr>
            </w:pPr>
            <w:r>
              <w:t>Shelters and Housing</w:t>
            </w:r>
          </w:p>
          <w:p w14:paraId="06F2B4B9" w14:textId="77777777" w:rsidR="00FB5EFF" w:rsidRDefault="00FB5EFF" w:rsidP="00FB5EFF">
            <w:pPr>
              <w:pStyle w:val="ListParagraph"/>
              <w:numPr>
                <w:ilvl w:val="0"/>
                <w:numId w:val="1"/>
              </w:numPr>
            </w:pPr>
            <w:r>
              <w:t xml:space="preserve">Internet and </w:t>
            </w:r>
            <w:proofErr w:type="spellStart"/>
            <w:r>
              <w:t>WiFi</w:t>
            </w:r>
            <w:proofErr w:type="spellEnd"/>
            <w:r>
              <w:t xml:space="preserve"> Services</w:t>
            </w:r>
          </w:p>
          <w:p w14:paraId="05873810" w14:textId="4BC4D8F1" w:rsidR="00FB5EFF" w:rsidRDefault="00FB5EFF" w:rsidP="00FB5EFF">
            <w:pPr>
              <w:pStyle w:val="ListParagraph"/>
              <w:numPr>
                <w:ilvl w:val="0"/>
                <w:numId w:val="1"/>
              </w:numPr>
            </w:pPr>
            <w:r>
              <w:t>Technical Support</w:t>
            </w:r>
          </w:p>
        </w:tc>
      </w:tr>
      <w:tr w:rsidR="00FB5EFF" w14:paraId="0C90A059" w14:textId="77777777" w:rsidTr="00FB5EFF">
        <w:trPr>
          <w:jc w:val="center"/>
        </w:trPr>
        <w:tc>
          <w:tcPr>
            <w:tcW w:w="7168" w:type="dxa"/>
            <w:gridSpan w:val="2"/>
          </w:tcPr>
          <w:p w14:paraId="55753575" w14:textId="18A53E31" w:rsidR="00FB5EFF" w:rsidRDefault="00E2334D" w:rsidP="00FB5EFF">
            <w:pPr>
              <w:jc w:val="center"/>
            </w:pPr>
            <w:hyperlink r:id="rId18" w:history="1">
              <w:r w:rsidR="00FB5EFF" w:rsidRPr="0001478E">
                <w:rPr>
                  <w:rStyle w:val="Hyperlink"/>
                  <w:sz w:val="24"/>
                  <w:szCs w:val="24"/>
                </w:rPr>
                <w:t>https://www.fultonschools.org/communityresources</w:t>
              </w:r>
            </w:hyperlink>
          </w:p>
        </w:tc>
      </w:tr>
    </w:tbl>
    <w:p w14:paraId="122EF52B" w14:textId="1F27F3CA" w:rsidR="009F7B43" w:rsidRDefault="009F7B43"/>
    <w:p w14:paraId="6F3BAD49" w14:textId="288D365B" w:rsidR="009F7B43" w:rsidRDefault="009F7B43" w:rsidP="009F7B43">
      <w:r>
        <w:t xml:space="preserve">If you are experiencing an emergency, please call 911. If you or someone you know is experiencing a mental health crisis and you need immediate support, please call one of the 24/7 hotline numbers listed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800"/>
      </w:tblGrid>
      <w:tr w:rsidR="00FB5EFF" w14:paraId="67D6EC1C" w14:textId="77777777" w:rsidTr="004F1649">
        <w:trPr>
          <w:jc w:val="center"/>
        </w:trPr>
        <w:tc>
          <w:tcPr>
            <w:tcW w:w="5485" w:type="dxa"/>
            <w:gridSpan w:val="2"/>
            <w:shd w:val="clear" w:color="auto" w:fill="FFD966" w:themeFill="accent4" w:themeFillTint="99"/>
          </w:tcPr>
          <w:p w14:paraId="0678EADE" w14:textId="114F416A" w:rsidR="00FB5EFF" w:rsidRPr="004F1649" w:rsidRDefault="00FB5EFF" w:rsidP="00FB5EFF">
            <w:pPr>
              <w:jc w:val="center"/>
              <w:rPr>
                <w:b/>
                <w:bCs/>
                <w:sz w:val="24"/>
                <w:szCs w:val="24"/>
              </w:rPr>
            </w:pPr>
            <w:r w:rsidRPr="004F1649">
              <w:rPr>
                <w:b/>
                <w:bCs/>
                <w:sz w:val="24"/>
                <w:szCs w:val="24"/>
              </w:rPr>
              <w:t>Crisis Hotlines</w:t>
            </w:r>
          </w:p>
        </w:tc>
      </w:tr>
      <w:tr w:rsidR="009F7B43" w14:paraId="77F49101" w14:textId="77777777" w:rsidTr="00FB5EFF">
        <w:trPr>
          <w:jc w:val="center"/>
        </w:trPr>
        <w:tc>
          <w:tcPr>
            <w:tcW w:w="3685" w:type="dxa"/>
          </w:tcPr>
          <w:p w14:paraId="5F73B1D1" w14:textId="77777777" w:rsidR="009F7B43" w:rsidRDefault="009F7B43" w:rsidP="00DF01EA">
            <w:r>
              <w:t>Georgia Crisis and Access Line</w:t>
            </w:r>
          </w:p>
        </w:tc>
        <w:tc>
          <w:tcPr>
            <w:tcW w:w="1800" w:type="dxa"/>
          </w:tcPr>
          <w:p w14:paraId="74799922" w14:textId="77777777" w:rsidR="009F7B43" w:rsidRDefault="009F7B43" w:rsidP="00DF01EA">
            <w:r>
              <w:t xml:space="preserve">1-800-715-4224 </w:t>
            </w:r>
          </w:p>
        </w:tc>
      </w:tr>
      <w:tr w:rsidR="009F7B43" w14:paraId="7D91E5D8" w14:textId="77777777" w:rsidTr="00FB5EFF">
        <w:trPr>
          <w:jc w:val="center"/>
        </w:trPr>
        <w:tc>
          <w:tcPr>
            <w:tcW w:w="3685" w:type="dxa"/>
          </w:tcPr>
          <w:p w14:paraId="7C6BC3AD" w14:textId="77777777" w:rsidR="009F7B43" w:rsidRDefault="009F7B43" w:rsidP="00DF01EA">
            <w:r>
              <w:t>National Suicide Prevention Hotline</w:t>
            </w:r>
          </w:p>
        </w:tc>
        <w:tc>
          <w:tcPr>
            <w:tcW w:w="1800" w:type="dxa"/>
          </w:tcPr>
          <w:p w14:paraId="4D3ECED7" w14:textId="77777777" w:rsidR="009F7B43" w:rsidRDefault="009F7B43" w:rsidP="00DF01EA">
            <w:r>
              <w:t>1-800-273-8255</w:t>
            </w:r>
          </w:p>
        </w:tc>
      </w:tr>
      <w:tr w:rsidR="009F7B43" w14:paraId="6F5ECD63" w14:textId="77777777" w:rsidTr="00FB5EFF">
        <w:trPr>
          <w:jc w:val="center"/>
        </w:trPr>
        <w:tc>
          <w:tcPr>
            <w:tcW w:w="3685" w:type="dxa"/>
          </w:tcPr>
          <w:p w14:paraId="612B8435" w14:textId="77777777" w:rsidR="009F7B43" w:rsidRDefault="009F7B43" w:rsidP="00DF01EA">
            <w:r>
              <w:t>National Domestic Violence Hotline</w:t>
            </w:r>
          </w:p>
        </w:tc>
        <w:tc>
          <w:tcPr>
            <w:tcW w:w="1800" w:type="dxa"/>
          </w:tcPr>
          <w:p w14:paraId="5D7BBF17" w14:textId="77777777" w:rsidR="009F7B43" w:rsidRDefault="009F7B43" w:rsidP="00DF01EA">
            <w:r>
              <w:t>1-800-799-7233</w:t>
            </w:r>
          </w:p>
        </w:tc>
      </w:tr>
      <w:tr w:rsidR="009F7B43" w14:paraId="6B40D929" w14:textId="77777777" w:rsidTr="00FB5EFF">
        <w:trPr>
          <w:jc w:val="center"/>
        </w:trPr>
        <w:tc>
          <w:tcPr>
            <w:tcW w:w="3685" w:type="dxa"/>
          </w:tcPr>
          <w:p w14:paraId="22FA4EB8" w14:textId="77777777" w:rsidR="009F7B43" w:rsidRDefault="009F7B43" w:rsidP="00DF01EA">
            <w:r>
              <w:t>National Parent Helpline</w:t>
            </w:r>
          </w:p>
        </w:tc>
        <w:tc>
          <w:tcPr>
            <w:tcW w:w="1800" w:type="dxa"/>
          </w:tcPr>
          <w:p w14:paraId="77AAB724" w14:textId="77777777" w:rsidR="009F7B43" w:rsidRDefault="009F7B43" w:rsidP="00DF01EA">
            <w:r>
              <w:t>1-855-427-2736</w:t>
            </w:r>
          </w:p>
        </w:tc>
      </w:tr>
    </w:tbl>
    <w:p w14:paraId="4AC89BF3" w14:textId="77777777" w:rsidR="00273E92" w:rsidRDefault="00273E92"/>
    <w:sectPr w:rsidR="0027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FE57" w14:textId="77777777" w:rsidR="00E2334D" w:rsidRDefault="00E2334D" w:rsidP="004F1649">
      <w:pPr>
        <w:spacing w:after="0" w:line="240" w:lineRule="auto"/>
      </w:pPr>
      <w:r>
        <w:separator/>
      </w:r>
    </w:p>
  </w:endnote>
  <w:endnote w:type="continuationSeparator" w:id="0">
    <w:p w14:paraId="5F2A6025" w14:textId="77777777" w:rsidR="00E2334D" w:rsidRDefault="00E2334D" w:rsidP="004F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FF27" w14:textId="77777777" w:rsidR="00E2334D" w:rsidRDefault="00E2334D" w:rsidP="004F1649">
      <w:pPr>
        <w:spacing w:after="0" w:line="240" w:lineRule="auto"/>
      </w:pPr>
      <w:r>
        <w:separator/>
      </w:r>
    </w:p>
  </w:footnote>
  <w:footnote w:type="continuationSeparator" w:id="0">
    <w:p w14:paraId="2284CDA0" w14:textId="77777777" w:rsidR="00E2334D" w:rsidRDefault="00E2334D" w:rsidP="004F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086D"/>
    <w:multiLevelType w:val="hybridMultilevel"/>
    <w:tmpl w:val="012089EA"/>
    <w:lvl w:ilvl="0" w:tplc="05F02D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BQJzc2MLA0sDMyUdpeDU4uLM/DyQAsNaAOayJ2EsAAAA"/>
  </w:docVars>
  <w:rsids>
    <w:rsidRoot w:val="002B5E4D"/>
    <w:rsid w:val="001336C9"/>
    <w:rsid w:val="001F2D9F"/>
    <w:rsid w:val="00273E92"/>
    <w:rsid w:val="002B5E4D"/>
    <w:rsid w:val="003A00F7"/>
    <w:rsid w:val="004F1649"/>
    <w:rsid w:val="00516411"/>
    <w:rsid w:val="0059648C"/>
    <w:rsid w:val="005C53DD"/>
    <w:rsid w:val="0066454F"/>
    <w:rsid w:val="007704D4"/>
    <w:rsid w:val="008E728E"/>
    <w:rsid w:val="009F7B43"/>
    <w:rsid w:val="00A461B6"/>
    <w:rsid w:val="00A916AE"/>
    <w:rsid w:val="00C2278A"/>
    <w:rsid w:val="00CB4518"/>
    <w:rsid w:val="00E2334D"/>
    <w:rsid w:val="00E92940"/>
    <w:rsid w:val="00EB49B5"/>
    <w:rsid w:val="00EE2D28"/>
    <w:rsid w:val="00EE34F4"/>
    <w:rsid w:val="00F159AA"/>
    <w:rsid w:val="00FB5EFF"/>
    <w:rsid w:val="00FC2B15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DD03"/>
  <w15:chartTrackingRefBased/>
  <w15:docId w15:val="{8D2215CD-3FFD-422E-9964-9C0CE52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9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llam@fultonschools.org" TargetMode="External"/><Relationship Id="rId18" Type="http://schemas.openxmlformats.org/officeDocument/2006/relationships/hyperlink" Target="https://www.fultonschools.org/community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mailto:wojahnn@fultonschools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mLHcDGmBcEu6n9p-O6cAwmj8nvkYii5DsLOU_nDONG9UQlkxS1NPN0tKWVA5Nk1DVTRGSVJFMlo1MC4u" TargetMode="External"/><Relationship Id="rId5" Type="http://schemas.openxmlformats.org/officeDocument/2006/relationships/styles" Target="styles.xml"/><Relationship Id="rId15" Type="http://schemas.openxmlformats.org/officeDocument/2006/relationships/hyperlink" Target="mailto:hallcv@fultonschools.org" TargetMode="External"/><Relationship Id="rId10" Type="http://schemas.openxmlformats.org/officeDocument/2006/relationships/hyperlink" Target="https://forms.office.com/Pages/ResponsePage.aspx?id=mLHcDGmBcEu6n9p-O6cAwmj8nvkYii5DsLOU_nDONG9UREdWMkg2NzZJQ1YzSlUzS0hWUDJPOFhVNi4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1C4728950754893C77B761A88B222" ma:contentTypeVersion="13" ma:contentTypeDescription="Create a new document." ma:contentTypeScope="" ma:versionID="3b4a2362b354caaf57c4e95f8e8917e0">
  <xsd:schema xmlns:xsd="http://www.w3.org/2001/XMLSchema" xmlns:xs="http://www.w3.org/2001/XMLSchema" xmlns:p="http://schemas.microsoft.com/office/2006/metadata/properties" xmlns:ns3="6ce13aa7-2c81-4fb5-8f4d-5e4968e7ec64" xmlns:ns4="8f63e154-beee-4ca8-97d5-af15ccc742b8" targetNamespace="http://schemas.microsoft.com/office/2006/metadata/properties" ma:root="true" ma:fieldsID="b566d4fcebe06d706081519ebc9fe1d4" ns3:_="" ns4:_="">
    <xsd:import namespace="6ce13aa7-2c81-4fb5-8f4d-5e4968e7ec64"/>
    <xsd:import namespace="8f63e154-beee-4ca8-97d5-af15ccc742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3aa7-2c81-4fb5-8f4d-5e4968e7e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e154-beee-4ca8-97d5-af15ccc74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A2F61-1D94-472C-A1C4-23593ED1F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13aa7-2c81-4fb5-8f4d-5e4968e7ec64"/>
    <ds:schemaRef ds:uri="8f63e154-beee-4ca8-97d5-af15ccc74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B6A0A-FDA7-4D76-A5EA-A57F1EA3A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C53DE-87FF-4062-A076-C30CA137F6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Wojahn, Nicole</dc:creator>
  <cp:keywords/>
  <dc:description/>
  <cp:lastModifiedBy>Donald, Deanna</cp:lastModifiedBy>
  <cp:revision>2</cp:revision>
  <cp:lastPrinted>2020-03-30T17:57:00Z</cp:lastPrinted>
  <dcterms:created xsi:type="dcterms:W3CDTF">2020-04-14T18:21:00Z</dcterms:created>
  <dcterms:modified xsi:type="dcterms:W3CDTF">2020-04-14T18:21:00Z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wojahnn@fultonschools.org</vt:lpwstr>
  </property>
  <property fmtid="{D5CDD505-2E9C-101B-9397-08002B2CF9AE}" pid="5" name="MSIP_Label_0ee3c538-ec52-435f-ae58-017644bd9513_SetDate">
    <vt:lpwstr>2020-03-30T17:28:37.2105059Z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0x0101009B11C4728950754893C77B761A88B222</vt:lpwstr>
  </property>
</Properties>
</file>