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428E9414" w:rsidP="19B2A0BC" w:rsidRDefault="428E9414" w14:paraId="7A00BC95" w14:textId="48C449A6">
      <w:pPr>
        <w:pStyle w:val="Normal"/>
        <w:rPr>
          <w:b w:val="1"/>
          <w:bCs w:val="1"/>
          <w:sz w:val="28"/>
          <w:szCs w:val="28"/>
        </w:rPr>
      </w:pPr>
      <w:r w:rsidRPr="19B2A0BC" w:rsidR="3A98A0CF">
        <w:rPr>
          <w:b w:val="1"/>
          <w:bCs w:val="1"/>
          <w:sz w:val="28"/>
          <w:szCs w:val="28"/>
        </w:rPr>
        <w:t xml:space="preserve">Core 1: </w:t>
      </w:r>
      <w:r w:rsidRPr="19B2A0BC" w:rsidR="27D133EB">
        <w:rPr>
          <w:b w:val="1"/>
          <w:bCs w:val="1"/>
          <w:sz w:val="28"/>
          <w:szCs w:val="28"/>
        </w:rPr>
        <w:t xml:space="preserve">Social Studies </w:t>
      </w:r>
    </w:p>
    <w:p w:rsidR="3A9A490D" w:rsidP="1F816090" w:rsidRDefault="3A9A490D" w14:paraId="4CA60E78" w14:textId="07E48998">
      <w:pPr>
        <w:pStyle w:val="Normal"/>
        <w:ind w:right="0"/>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0EC3F0C" wp14:editId="6996ECDC">
                <wp:extent cx="5946140" cy="1316990"/>
                <wp:effectExtent l="0" t="0" r="16510" b="16510"/>
                <wp:docPr xmlns:wp="http://schemas.openxmlformats.org/drawingml/2006/wordprocessingDrawing" id="1072551306"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946140" cy="1316990"/>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1E33D4" w:rsidP="001E33D4" w:rsidRDefault="001E33D4">
                            <w:pPr>
                              <w:spacing w:line="256" w:lineRule="auto"/>
                              <w:jc w:val="both"/>
                              <w:rPr>
                                <w:rFonts w:hAnsi="Calibri" w:eastAsia="Calibri" w:cs="Calibri"/>
                                <w:color w:val="000000"/>
                                <w:kern w:val="0"/>
                                <w14:ligatures xmlns:w14="http://schemas.microsoft.com/office/word/2010/wordml" w14:val="none"/>
                              </w:rPr>
                            </w:pPr>
                            <w:r>
                              <w:rPr>
                                <w:rFonts w:hAnsi="Calibri" w:eastAsia="Calibri" w:cs="Calibri"/>
                                <w:color w:val="000000"/>
                              </w:rPr>
                              <w:t>This course covers the eight</w:t>
                            </w:r>
                            <w:r>
                              <w:rPr>
                                <w:rFonts w:ascii="Calibri" w:hAnsi="Calibri" w:cs="Calibri"/>
                                <w:color w:val="000000"/>
                              </w:rPr>
                              <w:t>h</w:t>
                            </w:r>
                            <w:r>
                              <w:rPr>
                                <w:rFonts w:hAnsi="Calibri" w:eastAsia="Calibri" w:cs="Calibri"/>
                                <w:color w:val="000000"/>
                              </w:rPr>
                              <w:t>-grade NC State Standards, focusing on North Carolina and United States History. The main focus of the course will be how students use inquiry to examine critical events, people, issues, and developments in the state and nation from the Colonial Era to contemporary times. Students will understand the relationship of geography, events, and people to the political, economic, technological, and cultural developments that shaped our existence in North Carolina and the United States over time.</w:t>
                            </w:r>
                          </w:p>
                        </w:txbxContent>
                      </wps:txbx>
                      <wps:bodyPr anchor="ctr"/>
                    </wps:wsp>
                  </a:graphicData>
                </a:graphic>
              </wp:inline>
            </w:drawing>
          </mc:Choice>
          <mc:Fallback/>
        </mc:AlternateContent>
      </w:r>
      <w:r w:rsidRPr="19B2A0BC" w:rsidR="441E84E8">
        <w:rPr>
          <w:b w:val="1"/>
          <w:bCs w:val="1"/>
          <w:sz w:val="28"/>
          <w:szCs w:val="28"/>
        </w:rPr>
        <w:t xml:space="preserve">Core 2: </w:t>
      </w:r>
      <w:r w:rsidRPr="19B2A0BC" w:rsidR="6D31B497">
        <w:rPr>
          <w:b w:val="1"/>
          <w:bCs w:val="1"/>
          <w:sz w:val="28"/>
          <w:szCs w:val="28"/>
        </w:rPr>
        <w:t>M</w:t>
      </w:r>
      <w:r w:rsidRPr="19B2A0BC" w:rsidR="3AC54DD4">
        <w:rPr>
          <w:b w:val="1"/>
          <w:bCs w:val="1"/>
          <w:sz w:val="28"/>
          <w:szCs w:val="28"/>
        </w:rPr>
        <w:t xml:space="preserve">ath </w:t>
      </w:r>
    </w:p>
    <w:p w:rsidR="3A07D957" w:rsidP="19B2A0BC" w:rsidRDefault="3A07D957" w14:paraId="0714BECA" w14:textId="4ED8524C">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3E5A4FD" wp14:editId="0FA8D2F7">
                <wp:extent cx="5955665" cy="918845"/>
                <wp:effectExtent l="0" t="0" r="26035" b="14605"/>
                <wp:docPr xmlns:wp="http://schemas.openxmlformats.org/drawingml/2006/wordprocessingDrawing" id="149359315"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955665" cy="91884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725CA0" w:rsidP="00725CA0" w:rsidRDefault="00725CA0">
                            <w:pPr>
                              <w:spacing w:line="256" w:lineRule="auto"/>
                              <w:jc w:val="both"/>
                              <w:rPr>
                                <w:rFonts w:ascii="Calibri" w:hAnsi="Calibri" w:cs="Calibri"/>
                                <w:color w:val="000000"/>
                                <w:kern w:val="0"/>
                                <w14:ligatures xmlns:w14="http://schemas.microsoft.com/office/word/2010/wordml" w14:val="none"/>
                              </w:rPr>
                            </w:pPr>
                            <w:r>
                              <w:rPr>
                                <w:rFonts w:ascii="Calibri" w:hAnsi="Calibri" w:cs="Calibri"/>
                                <w:color w:val="000000"/>
                              </w:rPr>
                              <w:t>This course covers the eighth-grade NC State Standards in preparation for Math 1 in high school. Using the iReady curriculum, the main focus for math this year will be to understand more of the Number System with rational and irrational numbers, Expressions and Equations, Functions, Geometry, Statistics and Probability. Prior math knowledge will be strengthened and reinforced.</w:t>
                            </w:r>
                          </w:p>
                        </w:txbxContent>
                      </wps:txbx>
                      <wps:bodyPr anchor="ctr"/>
                    </wps:wsp>
                  </a:graphicData>
                </a:graphic>
              </wp:inline>
            </w:drawing>
          </mc:Choice>
          <mc:Fallback xmlns:a="http://schemas.openxmlformats.org/drawingml/2006/main"/>
        </mc:AlternateContent>
      </w:r>
      <w:r w:rsidRPr="19B2A0BC" w:rsidR="6530643A">
        <w:rPr>
          <w:b w:val="1"/>
          <w:bCs w:val="1"/>
          <w:sz w:val="28"/>
          <w:szCs w:val="28"/>
        </w:rPr>
        <w:t xml:space="preserve">Core 3: </w:t>
      </w:r>
      <w:r w:rsidRPr="19B2A0BC" w:rsidR="3AC54DD4">
        <w:rPr>
          <w:b w:val="1"/>
          <w:bCs w:val="1"/>
          <w:sz w:val="28"/>
          <w:szCs w:val="28"/>
        </w:rPr>
        <w:t xml:space="preserve">Science </w:t>
      </w:r>
    </w:p>
    <w:p w:rsidR="04774DAA" w:rsidP="1F816090" w:rsidRDefault="04774DAA" w14:textId="0719FF0C" w14:paraId="50099BD4">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BBC149F" wp14:editId="58D671E5">
                <wp:extent cx="5908675" cy="945515"/>
                <wp:effectExtent l="0" t="0" r="15875" b="26035"/>
                <wp:docPr xmlns:wp="http://schemas.openxmlformats.org/drawingml/2006/wordprocessingDrawing" id="155295163"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908675" cy="94551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1C10CE" w:rsidP="001C10CE" w:rsidRDefault="001C10CE">
                            <w:pPr>
                              <w:spacing w:line="254" w:lineRule="auto"/>
                              <w:jc w:val="both"/>
                              <w:rPr>
                                <w:rFonts w:hAnsi="Calibri" w:eastAsia="Calibri" w:cs="Calibri"/>
                                <w:color w:val="000000"/>
                                <w:kern w:val="0"/>
                                <w14:ligatures xmlns:w14="http://schemas.microsoft.com/office/word/2010/wordml" w14:val="none"/>
                              </w:rPr>
                            </w:pPr>
                            <w:r>
                              <w:rPr>
                                <w:rFonts w:hAnsi="Calibri" w:eastAsia="Calibri" w:cs="Calibri"/>
                                <w:color w:val="000000"/>
                              </w:rPr>
                              <w:t xml:space="preserve">This course covers the eighth-grade NC State Standards </w:t>
                            </w:r>
                            <w:r>
                              <w:rPr>
                                <w:rFonts w:ascii="Calibri" w:hAnsi="Calibri" w:cs="Calibri"/>
                                <w:color w:val="000000"/>
                              </w:rPr>
                              <w:t>for Science including: Matter and its Interactions, Ecosystems - Interactions, Energy, and Dynamics, Biological Evolution - Unity and Diversity, Earth's Place in the Universe, Earth's Systems, and Earth and Human Activity. Students will undergo a Science EOG assessment in June.</w:t>
                            </w:r>
                          </w:p>
                        </w:txbxContent>
                      </wps:txbx>
                      <wps:bodyPr anchor="ctr"/>
                    </wps:wsp>
                  </a:graphicData>
                </a:graphic>
              </wp:inline>
            </w:drawing>
          </mc:Choice>
          <mc:Fallback xmlns:a="http://schemas.openxmlformats.org/drawingml/2006/main"/>
        </mc:AlternateContent>
      </w:r>
      <w:r w:rsidRPr="19B2A0BC" w:rsidR="5DDFDC37">
        <w:rPr>
          <w:b w:val="1"/>
          <w:bCs w:val="1"/>
          <w:sz w:val="28"/>
          <w:szCs w:val="28"/>
        </w:rPr>
        <w:t xml:space="preserve">Core 4: </w:t>
      </w:r>
      <w:r w:rsidRPr="19B2A0BC" w:rsidR="5C019C25">
        <w:rPr>
          <w:b w:val="1"/>
          <w:bCs w:val="1"/>
          <w:sz w:val="28"/>
          <w:szCs w:val="28"/>
        </w:rPr>
        <w:t>E</w:t>
      </w:r>
      <w:r w:rsidRPr="19B2A0BC" w:rsidR="09E23CDF">
        <w:rPr>
          <w:b w:val="1"/>
          <w:bCs w:val="1"/>
          <w:sz w:val="28"/>
          <w:szCs w:val="28"/>
        </w:rPr>
        <w:t xml:space="preserve">nglish Language </w:t>
      </w:r>
      <w:r w:rsidRPr="19B2A0BC" w:rsidR="3AC54DD4">
        <w:rPr>
          <w:b w:val="1"/>
          <w:bCs w:val="1"/>
          <w:sz w:val="28"/>
          <w:szCs w:val="28"/>
        </w:rPr>
        <w:t>A</w:t>
      </w:r>
      <w:r w:rsidRPr="19B2A0BC" w:rsidR="05B57FAF">
        <w:rPr>
          <w:b w:val="1"/>
          <w:bCs w:val="1"/>
          <w:sz w:val="28"/>
          <w:szCs w:val="28"/>
        </w:rPr>
        <w:t>rts</w:t>
      </w:r>
    </w:p>
    <w:p w:rsidR="04774DAA" w:rsidP="19B2A0BC" w:rsidRDefault="04774DAA" w14:paraId="467D4B6E" w14:textId="0719FF0C">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DD92D89" wp14:editId="2D42DF77">
                <wp:extent cx="5942965" cy="1747520"/>
                <wp:effectExtent l="0" t="0" r="19685" b="24130"/>
                <wp:docPr xmlns:wp="http://schemas.openxmlformats.org/drawingml/2006/wordprocessingDrawing" id="2003815347"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942965" cy="1747520"/>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722637" w:rsidP="00722637" w:rsidRDefault="00722637">
                            <w:pPr>
                              <w:spacing w:line="252" w:lineRule="auto"/>
                              <w:jc w:val="both"/>
                              <w:rPr>
                                <w:rFonts w:hAnsi="Calibri" w:eastAsia="Calibri" w:cs="Calibri"/>
                                <w:color w:val="000000"/>
                                <w:kern w:val="0"/>
                                <w14:ligatures xmlns:w14="http://schemas.microsoft.com/office/word/2010/wordml" w14:val="none"/>
                              </w:rPr>
                            </w:pPr>
                            <w:r>
                              <w:rPr>
                                <w:rFonts w:hAnsi="Calibri" w:eastAsia="Calibri" w:cs="Calibri"/>
                                <w:color w:val="000000"/>
                              </w:rPr>
                              <w:t xml:space="preserve">This course covers the eighth-grade NC State Standards for </w:t>
                            </w:r>
                            <w:r>
                              <w:rPr>
                                <w:rFonts w:ascii="Calibri" w:hAnsi="Calibri" w:cs="Calibri"/>
                                <w:color w:val="000000"/>
                              </w:rPr>
                              <w:t>English Language Arts. Reading: Students will improve proficiency in recognizing Key Ideas and Evidence, Craft and Structure, Integration of Ideas and Analysis, and improve the Range of Reading and Level of Complexity for both Literature and Informational Texts. Writing: Students will write different text types, for varying purposes. They will be expected to grow their research skills by conducting short research projects to answer questions, drawing on several sources. Speaking and Listening: Students will collaborate and communicate, presenting knowledge and ideas using the standard conventions of English, knowledge of the language, and further use and acquisition of novel vocabulary.</w:t>
                            </w:r>
                          </w:p>
                        </w:txbxContent>
                      </wps:txbx>
                      <wps:bodyPr anchor="ctr"/>
                    </wps:wsp>
                  </a:graphicData>
                </a:graphic>
              </wp:inline>
            </w:drawing>
          </mc:Choice>
          <mc:Fallback xmlns:a="http://schemas.openxmlformats.org/drawingml/2006/main"/>
        </mc:AlternateContent>
      </w:r>
    </w:p>
    <w:p w:rsidR="1F816090" w:rsidRDefault="1F816090" w14:paraId="07FFD7A5" w14:textId="2FD16DA2">
      <w:r>
        <w:br w:type="page"/>
      </w:r>
    </w:p>
    <w:p w:rsidR="27D133EB" w:rsidP="19B2A0BC" w:rsidRDefault="27D133EB" w14:paraId="120A7CE0" w14:textId="44C16635">
      <w:pPr>
        <w:pStyle w:val="Normal"/>
        <w:rPr>
          <w:b w:val="1"/>
          <w:bCs w:val="1"/>
          <w:sz w:val="28"/>
          <w:szCs w:val="28"/>
        </w:rPr>
      </w:pPr>
      <w:r w:rsidRPr="19B2A0BC" w:rsidR="27D133EB">
        <w:rPr>
          <w:b w:val="1"/>
          <w:bCs w:val="1"/>
          <w:sz w:val="28"/>
          <w:szCs w:val="28"/>
        </w:rPr>
        <w:t>Grading Policy</w:t>
      </w:r>
    </w:p>
    <w:p w:rsidR="72C26259" w:rsidP="19B2A0BC" w:rsidRDefault="72C26259" w14:paraId="7D2A033B" w14:textId="4B4A428B">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85DDEBA" wp14:editId="6D769243">
                <wp:extent xmlns:wp="http://schemas.openxmlformats.org/drawingml/2006/wordprocessingDrawing" cx="2683510" cy="945515"/>
                <wp:effectExtent xmlns:wp="http://schemas.openxmlformats.org/drawingml/2006/wordprocessingDrawing" l="0" t="0" r="21590" b="26035"/>
                <wp:docPr xmlns:wp="http://schemas.openxmlformats.org/drawingml/2006/wordprocessingDrawing" id="1988097310"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683510" cy="94551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7268CB" w:rsidP="007268CB" w:rsidRDefault="007268CB">
                            <w:pPr>
                              <w:spacing w:line="252" w:lineRule="auto"/>
                              <w:jc w:val="both"/>
                              <w:rPr>
                                <w:rFonts w:ascii="Calibri" w:hAnsi="Calibri" w:cs="Calibri"/>
                                <w:b/>
                                <w:bCs/>
                                <w:color w:val="000000"/>
                                <w:kern w:val="0"/>
                                <w14:ligatures xmlns:w14="http://schemas.microsoft.com/office/word/2010/wordml" w14:val="none"/>
                              </w:rPr>
                            </w:pPr>
                            <w:r>
                              <w:rPr>
                                <w:rFonts w:ascii="Calibri" w:hAnsi="Calibri" w:cs="Calibri"/>
                                <w:b/>
                                <w:bCs/>
                                <w:color w:val="000000"/>
                              </w:rPr>
                              <w:t>Formal Assessments.....................40%</w:t>
                            </w:r>
                          </w:p>
                          <w:p w:rsidR="007268CB" w:rsidP="007268CB" w:rsidRDefault="007268CB">
                            <w:pPr>
                              <w:spacing w:line="252" w:lineRule="auto"/>
                              <w:jc w:val="both"/>
                              <w:rPr>
                                <w:rFonts w:ascii="Calibri" w:hAnsi="Calibri" w:cs="Calibri"/>
                                <w:color w:val="000000"/>
                              </w:rPr>
                            </w:pPr>
                            <w:r>
                              <w:rPr>
                                <w:rFonts w:ascii="Calibri" w:hAnsi="Calibri" w:cs="Calibri"/>
                                <w:color w:val="000000"/>
                              </w:rPr>
                              <w:t>- Tests</w:t>
                            </w:r>
                          </w:p>
                          <w:p w:rsidR="007268CB" w:rsidP="007268CB" w:rsidRDefault="007268CB">
                            <w:pPr>
                              <w:spacing w:line="252" w:lineRule="auto"/>
                              <w:jc w:val="both"/>
                              <w:rPr>
                                <w:rFonts w:ascii="Calibri" w:hAnsi="Calibri" w:cs="Calibri"/>
                                <w:color w:val="000000"/>
                              </w:rPr>
                            </w:pPr>
                            <w:r>
                              <w:rPr>
                                <w:rFonts w:ascii="Calibri" w:hAnsi="Calibri" w:cs="Calibri"/>
                                <w:color w:val="000000"/>
                              </w:rPr>
                              <w:t>- Quizzes</w:t>
                            </w:r>
                          </w:p>
                        </w:txbxContent>
                      </wps:txbx>
                      <wps:bodyPr anchor="ctr"/>
                    </wps:wsp>
                  </a:graphicData>
                </a:graphic>
              </wp:inline>
            </w:drawing>
          </mc:Choice>
          <mc:Fallback xmlns:mc="http://schemas.openxmlformats.org/markup-compatibility/2006"/>
        </mc:AlternateContent>
      </w:r>
      <w:r w:rsidR="79C2F678">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332BE9A" wp14:editId="7D038BF1">
                <wp:extent xmlns:wp="http://schemas.openxmlformats.org/drawingml/2006/wordprocessingDrawing" cx="2683510" cy="945515"/>
                <wp:effectExtent xmlns:wp="http://schemas.openxmlformats.org/drawingml/2006/wordprocessingDrawing" l="0" t="0" r="21590" b="26035"/>
                <wp:docPr xmlns:wp="http://schemas.openxmlformats.org/drawingml/2006/wordprocessingDrawing" id="53835676"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683510" cy="94551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42C0F" w:rsidP="00C42C0F" w:rsidRDefault="00C42C0F">
                            <w:pPr>
                              <w:spacing w:line="252" w:lineRule="auto"/>
                              <w:jc w:val="both"/>
                              <w:rPr>
                                <w:rFonts w:hAnsi="Calibri" w:eastAsia="Calibri" w:cs="Calibri"/>
                                <w:b/>
                                <w:bCs/>
                                <w:color w:val="000000"/>
                                <w:kern w:val="0"/>
                                <w14:ligatures xmlns:w14="http://schemas.microsoft.com/office/word/2010/wordml" w14:val="none"/>
                              </w:rPr>
                            </w:pPr>
                            <w:r>
                              <w:rPr>
                                <w:rFonts w:hAnsi="Calibri" w:eastAsia="Calibri" w:cs="Calibri"/>
                                <w:b/>
                                <w:bCs/>
                                <w:color w:val="000000"/>
                              </w:rPr>
                              <w:t>I</w:t>
                            </w:r>
                            <w:r>
                              <w:rPr>
                                <w:rFonts w:ascii="Calibri" w:hAnsi="Calibri" w:cs="Calibri"/>
                                <w:b/>
                                <w:bCs/>
                                <w:color w:val="000000"/>
                              </w:rPr>
                              <w:t>nformal</w:t>
                            </w:r>
                            <w:r>
                              <w:rPr>
                                <w:rFonts w:hAnsi="Calibri" w:eastAsia="Calibri" w:cs="Calibri"/>
                                <w:b/>
                                <w:bCs/>
                                <w:color w:val="000000"/>
                              </w:rPr>
                              <w:t xml:space="preserve"> Assessments.....................</w:t>
                            </w:r>
                            <w:r>
                              <w:rPr>
                                <w:rFonts w:ascii="Calibri" w:hAnsi="Calibri" w:cs="Calibri"/>
                                <w:b/>
                                <w:bCs/>
                                <w:color w:val="000000"/>
                              </w:rPr>
                              <w:t>6</w:t>
                            </w:r>
                            <w:r>
                              <w:rPr>
                                <w:rFonts w:hAnsi="Calibri" w:eastAsia="Calibri" w:cs="Calibri"/>
                                <w:b/>
                                <w:bCs/>
                                <w:color w:val="000000"/>
                              </w:rPr>
                              <w:t>0%</w:t>
                            </w:r>
                          </w:p>
                          <w:p w:rsidR="00C42C0F" w:rsidP="00C42C0F" w:rsidRDefault="00C42C0F">
                            <w:pPr>
                              <w:spacing w:line="252" w:lineRule="auto"/>
                              <w:jc w:val="both"/>
                              <w:rPr>
                                <w:rFonts w:hAnsi="Calibri" w:eastAsia="Calibri" w:cs="Calibri"/>
                                <w:color w:val="000000"/>
                              </w:rPr>
                            </w:pPr>
                            <w:r>
                              <w:rPr>
                                <w:rFonts w:hAnsi="Calibri" w:eastAsia="Calibri" w:cs="Calibri"/>
                                <w:color w:val="000000"/>
                              </w:rPr>
                              <w:t>- C</w:t>
                            </w:r>
                            <w:r>
                              <w:rPr>
                                <w:rFonts w:ascii="Calibri" w:hAnsi="Calibri" w:cs="Calibri"/>
                                <w:color w:val="000000"/>
                              </w:rPr>
                              <w:t>lasswork/Homework     - iReady</w:t>
                            </w:r>
                          </w:p>
                          <w:p w:rsidR="00C42C0F" w:rsidP="00C42C0F" w:rsidRDefault="00C42C0F">
                            <w:pPr>
                              <w:spacing w:line="252" w:lineRule="auto"/>
                              <w:jc w:val="both"/>
                              <w:rPr>
                                <w:rFonts w:ascii="Calibri" w:hAnsi="Calibri" w:cs="Calibri"/>
                                <w:color w:val="000000"/>
                              </w:rPr>
                            </w:pPr>
                            <w:r>
                              <w:rPr>
                                <w:rFonts w:ascii="Calibri" w:hAnsi="Calibri" w:cs="Calibri"/>
                                <w:color w:val="000000"/>
                              </w:rPr>
                              <w:t>- Notebook Checks             - Labs</w:t>
                            </w:r>
                          </w:p>
                        </w:txbxContent>
                      </wps:txbx>
                      <wps:bodyPr anchor="ctr"/>
                    </wps:wsp>
                  </a:graphicData>
                </a:graphic>
              </wp:inline>
            </w:drawing>
          </mc:Choice>
          <mc:Fallback xmlns:mc="http://schemas.openxmlformats.org/markup-compatibility/2006"/>
        </mc:AlternateContent>
      </w:r>
      <w:r w:rsidRPr="1F816090" w:rsidR="3AC54DD4">
        <w:rPr>
          <w:b w:val="1"/>
          <w:bCs w:val="1"/>
          <w:sz w:val="28"/>
          <w:szCs w:val="28"/>
        </w:rPr>
        <w:t>General Expectations</w:t>
      </w:r>
    </w:p>
    <w:p w:rsidR="5094F399" w:rsidP="19B2A0BC" w:rsidRDefault="5094F399" w14:paraId="7862A919" w14:textId="3FD8C6CD">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22EEEEE" wp14:editId="7B723A0D">
                <wp:extent cx="5889625" cy="1452245"/>
                <wp:effectExtent l="0" t="0" r="15875" b="14605"/>
                <wp:docPr xmlns:wp="http://schemas.openxmlformats.org/drawingml/2006/wordprocessingDrawing" id="159514387"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889625" cy="145224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4115F8" w:rsidP="004115F8" w:rsidRDefault="004115F8">
                            <w:pPr>
                              <w:spacing w:line="252" w:lineRule="auto"/>
                              <w:jc w:val="both"/>
                              <w:rPr>
                                <w:rFonts w:hAnsi="Calibri" w:eastAsia="Calibri" w:cs="Calibri"/>
                                <w:color w:val="000000"/>
                                <w:kern w:val="0"/>
                                <w14:ligatures xmlns:w14="http://schemas.microsoft.com/office/word/2010/wordml" w14:val="none"/>
                              </w:rPr>
                            </w:pPr>
                            <w:r>
                              <w:rPr>
                                <w:rFonts w:hAnsi="Calibri" w:eastAsia="Calibri" w:cs="Calibri"/>
                                <w:color w:val="000000"/>
                              </w:rPr>
                              <w:t>- Students should be prepared to learn and do their best every class, every day.</w:t>
                            </w:r>
                          </w:p>
                          <w:p w:rsidR="004115F8" w:rsidP="004115F8" w:rsidRDefault="004115F8">
                            <w:pPr>
                              <w:spacing w:line="252" w:lineRule="auto"/>
                              <w:jc w:val="both"/>
                              <w:rPr>
                                <w:rFonts w:hAnsi="Calibri" w:eastAsia="Calibri" w:cs="Calibri"/>
                                <w:color w:val="000000"/>
                              </w:rPr>
                            </w:pPr>
                            <w:r>
                              <w:rPr>
                                <w:rFonts w:hAnsi="Calibri" w:eastAsia="Calibri" w:cs="Calibri"/>
                                <w:color w:val="000000"/>
                              </w:rPr>
                              <w:t>- Earbuds, hats, gum, cell phones, and other non-instructional materials must be kept in backpacks.</w:t>
                            </w:r>
                          </w:p>
                          <w:p w:rsidR="004115F8" w:rsidP="004115F8" w:rsidRDefault="004115F8">
                            <w:pPr>
                              <w:spacing w:line="252" w:lineRule="auto"/>
                              <w:jc w:val="both"/>
                              <w:rPr>
                                <w:rFonts w:hAnsi="Calibri" w:eastAsia="Calibri" w:cs="Calibri"/>
                                <w:color w:val="000000"/>
                              </w:rPr>
                            </w:pPr>
                            <w:r>
                              <w:rPr>
                                <w:rFonts w:hAnsi="Calibri" w:eastAsia="Calibri" w:cs="Calibri"/>
                                <w:color w:val="000000"/>
                              </w:rPr>
                              <w:t>- Hoods (on hoodies or coats) should not be on your head while on school grounds.</w:t>
                            </w:r>
                          </w:p>
                          <w:p w:rsidR="004115F8" w:rsidP="004115F8" w:rsidRDefault="004115F8">
                            <w:pPr>
                              <w:spacing w:line="252" w:lineRule="auto"/>
                              <w:jc w:val="both"/>
                              <w:rPr>
                                <w:rFonts w:hAnsi="Calibri" w:eastAsia="Calibri" w:cs="Calibri"/>
                                <w:b/>
                                <w:bCs/>
                                <w:color w:val="000000"/>
                              </w:rPr>
                            </w:pPr>
                            <w:r>
                              <w:rPr>
                                <w:rFonts w:hAnsi="Calibri" w:eastAsia="Calibri" w:cs="Calibri"/>
                                <w:b/>
                                <w:bCs/>
                                <w:color w:val="000000"/>
                              </w:rPr>
                              <w:t xml:space="preserve">The school day begins with </w:t>
                            </w:r>
                            <w:r>
                              <w:rPr>
                                <w:rFonts w:ascii="Calibri" w:hAnsi="Calibri" w:cs="Calibri"/>
                                <w:b/>
                                <w:bCs/>
                                <w:color w:val="000000"/>
                              </w:rPr>
                              <w:t>homeroom/enrichment</w:t>
                            </w:r>
                            <w:r>
                              <w:rPr>
                                <w:rFonts w:hAnsi="Calibri" w:eastAsia="Calibri" w:cs="Calibri"/>
                                <w:b/>
                                <w:bCs/>
                                <w:color w:val="000000"/>
                              </w:rPr>
                              <w:t>. Students not seated in class by 7:</w:t>
                            </w:r>
                            <w:r>
                              <w:rPr>
                                <w:rFonts w:ascii="Calibri" w:hAnsi="Calibri" w:cs="Calibri"/>
                                <w:b/>
                                <w:bCs/>
                                <w:color w:val="000000"/>
                              </w:rPr>
                              <w:t>3</w:t>
                            </w:r>
                            <w:r>
                              <w:rPr>
                                <w:rFonts w:hAnsi="Calibri" w:eastAsia="Calibri" w:cs="Calibri"/>
                                <w:b/>
                                <w:bCs/>
                                <w:color w:val="000000"/>
                              </w:rPr>
                              <w:t>0 are considered tardy and are miss</w:t>
                            </w:r>
                            <w:r>
                              <w:rPr>
                                <w:rFonts w:ascii="Calibri" w:hAnsi="Calibri" w:cs="Calibri"/>
                                <w:b/>
                                <w:bCs/>
                                <w:color w:val="000000"/>
                              </w:rPr>
                              <w:t>ing</w:t>
                            </w:r>
                            <w:r>
                              <w:rPr>
                                <w:rFonts w:hAnsi="Calibri" w:eastAsia="Calibri" w:cs="Calibri"/>
                                <w:b/>
                                <w:bCs/>
                                <w:color w:val="000000"/>
                              </w:rPr>
                              <w:t xml:space="preserve"> instruction.</w:t>
                            </w:r>
                          </w:p>
                        </w:txbxContent>
                      </wps:txbx>
                      <wps:bodyPr anchor="ctr"/>
                    </wps:wsp>
                  </a:graphicData>
                </a:graphic>
              </wp:inline>
            </w:drawing>
          </mc:Choice>
          <mc:Fallback xmlns:a="http://schemas.openxmlformats.org/drawingml/2006/main"/>
        </mc:AlternateContent>
      </w:r>
      <w:r w:rsidRPr="19B2A0BC" w:rsidR="3AC54DD4">
        <w:rPr>
          <w:b w:val="1"/>
          <w:bCs w:val="1"/>
          <w:sz w:val="28"/>
          <w:szCs w:val="28"/>
        </w:rPr>
        <w:t>Communication</w:t>
      </w:r>
    </w:p>
    <w:p w:rsidR="734AF3FB" w:rsidP="19B2A0BC" w:rsidRDefault="734AF3FB" w14:paraId="7EA4520F" w14:textId="56E18141">
      <w:pPr>
        <w:pStyle w:val="Normal"/>
        <w:rPr>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B58F066" wp14:editId="734076E3">
                <wp:extent cx="2695575" cy="2062480"/>
                <wp:effectExtent l="0" t="0" r="28575" b="13970"/>
                <wp:docPr xmlns:wp="http://schemas.openxmlformats.org/drawingml/2006/wordprocessingDrawing" id="1895655305"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695575" cy="2062480"/>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07452A" w:rsidP="0007452A" w:rsidRDefault="0007452A">
                            <w:pPr>
                              <w:spacing w:line="252" w:lineRule="auto"/>
                              <w:jc w:val="both"/>
                              <w:rPr>
                                <w:rFonts w:hAnsi="Calibri" w:eastAsia="Calibri" w:cs="Calibri"/>
                                <w:b/>
                                <w:bCs/>
                                <w:color w:val="000000"/>
                                <w:kern w:val="0"/>
                                <w14:ligatures xmlns:w14="http://schemas.microsoft.com/office/word/2010/wordml" w14:val="none"/>
                              </w:rPr>
                            </w:pPr>
                            <w:r>
                              <w:rPr>
                                <w:rFonts w:hAnsi="Calibri" w:eastAsia="Calibri" w:cs="Calibri"/>
                                <w:b/>
                                <w:bCs/>
                                <w:color w:val="000000"/>
                              </w:rPr>
                              <w:t xml:space="preserve">Contact information: </w:t>
                            </w:r>
                          </w:p>
                          <w:p w:rsidR="0007452A" w:rsidP="0007452A" w:rsidRDefault="0007452A">
                            <w:pPr>
                              <w:spacing w:line="252" w:lineRule="auto"/>
                              <w:jc w:val="both"/>
                              <w:rPr>
                                <w:rFonts w:hAnsi="Calibri" w:eastAsia="Calibri" w:cs="Calibri"/>
                                <w:color w:val="000000"/>
                              </w:rPr>
                            </w:pPr>
                            <w:r>
                              <w:rPr>
                                <w:rFonts w:hAnsi="Calibri" w:eastAsia="Calibri" w:cs="Calibri"/>
                                <w:color w:val="000000"/>
                              </w:rPr>
                              <w:t>(910) 239 - 4270</w:t>
                            </w:r>
                          </w:p>
                          <w:p w:rsidR="0007452A" w:rsidP="0007452A" w:rsidRDefault="0007452A">
                            <w:pPr>
                              <w:spacing w:line="252" w:lineRule="auto"/>
                              <w:jc w:val="both"/>
                              <w:rPr>
                                <w:rFonts w:hAnsi="Calibri" w:eastAsia="Calibri" w:cs="Calibri"/>
                                <w:color w:val="000000"/>
                              </w:rPr>
                            </w:pPr>
                            <w:r>
                              <w:rPr>
                                <w:rFonts w:hAnsi="Calibri" w:eastAsia="Calibri" w:cs="Calibri"/>
                                <w:color w:val="000000"/>
                              </w:rPr>
                              <w:t>nora.deleonard@onslow.k12.nc.us</w:t>
                            </w:r>
                          </w:p>
                          <w:p w:rsidR="0007452A" w:rsidP="0007452A" w:rsidRDefault="0007452A">
                            <w:pPr>
                              <w:spacing w:line="252" w:lineRule="auto"/>
                              <w:rPr>
                                <w:rFonts w:hAnsi="Calibri" w:eastAsia="Calibri" w:cs="Calibri"/>
                                <w:color w:val="000000"/>
                              </w:rPr>
                            </w:pPr>
                            <w:r>
                              <w:rPr>
                                <w:rFonts w:hAnsi="Calibri" w:eastAsia="Calibri" w:cs="Calibri"/>
                                <w:color w:val="000000"/>
                              </w:rPr>
                              <w:t>My OCS teacher homepage: https://www.onslow.k12.nc.us/Domain/10989</w:t>
                            </w:r>
                          </w:p>
                          <w:p w:rsidR="0007452A" w:rsidP="0007452A" w:rsidRDefault="0007452A">
                            <w:pPr>
                              <w:spacing w:line="252" w:lineRule="auto"/>
                              <w:rPr>
                                <w:rFonts w:hAnsi="Calibri" w:eastAsia="Calibri" w:cs="Calibri"/>
                                <w:color w:val="000000"/>
                              </w:rPr>
                            </w:pPr>
                            <w:r>
                              <w:rPr>
                                <w:rFonts w:hAnsi="Calibri" w:eastAsia="Calibri" w:cs="Calibri"/>
                                <w:color w:val="000000"/>
                              </w:rPr>
                              <w:t xml:space="preserve">Planning Period </w:t>
                            </w:r>
                            <w:r>
                              <w:rPr>
                                <w:rFonts w:ascii="Calibri" w:hAnsi="Calibri" w:cs="Calibri"/>
                                <w:color w:val="000000"/>
                              </w:rPr>
                              <w:t>daily</w:t>
                            </w:r>
                            <w:r>
                              <w:rPr>
                                <w:rFonts w:hAnsi="Calibri" w:eastAsia="Calibri" w:cs="Calibri"/>
                                <w:color w:val="000000"/>
                              </w:rPr>
                              <w:t>: 1:48 - 2:40 pm</w:t>
                            </w:r>
                          </w:p>
                        </w:txbxContent>
                      </wps:txbx>
                      <wps:bodyPr anchor="ctr"/>
                    </wps:wsp>
                  </a:graphicData>
                </a:graphic>
              </wp:inline>
            </w:drawing>
          </mc:Choice>
          <mc:Fallback xmlns:a="http://schemas.openxmlformats.org/drawingml/2006/main"/>
        </mc:AlternateContent>
      </w:r>
      <w:r w:rsidRPr="19B2A0BC" w:rsidR="1C9B5021">
        <w:rPr>
          <w:b w:val="1"/>
          <w:bCs w:val="1"/>
          <w:sz w:val="28"/>
          <w:szCs w:val="28"/>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70C3CAC" wp14:editId="4E233E01">
                <wp:extent cx="2913380" cy="2035810"/>
                <wp:effectExtent l="0" t="0" r="20320" b="21590"/>
                <wp:docPr xmlns:wp="http://schemas.openxmlformats.org/drawingml/2006/wordprocessingDrawing" id="1224914981" name="Rectangle: Rounded Corners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913380" cy="2035810"/>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C624C3" w:rsidP="00C624C3" w:rsidRDefault="00C624C3">
                            <w:pPr>
                              <w:spacing w:line="252" w:lineRule="auto"/>
                              <w:jc w:val="both"/>
                              <w:rPr>
                                <w:rFonts w:hAnsi="Calibri" w:eastAsia="Calibri" w:cs="Calibri"/>
                                <w:b/>
                                <w:bCs/>
                                <w:color w:val="000000"/>
                                <w:kern w:val="0"/>
                                <w14:ligatures xmlns:w14="http://schemas.microsoft.com/office/word/2010/wordml" w14:val="none"/>
                              </w:rPr>
                            </w:pPr>
                            <w:r>
                              <w:rPr>
                                <w:rFonts w:hAnsi="Calibri" w:eastAsia="Calibri" w:cs="Calibri"/>
                                <w:b/>
                                <w:bCs/>
                                <w:color w:val="000000"/>
                              </w:rPr>
                              <w:t xml:space="preserve">Northwoods Park Middle School: </w:t>
                            </w:r>
                          </w:p>
                          <w:p w:rsidR="00C624C3" w:rsidP="00C624C3" w:rsidRDefault="00C624C3">
                            <w:pPr>
                              <w:spacing w:line="252" w:lineRule="auto"/>
                              <w:jc w:val="both"/>
                              <w:rPr>
                                <w:rFonts w:hAnsi="Calibri" w:eastAsia="Calibri" w:cs="Calibri"/>
                                <w:color w:val="000000"/>
                              </w:rPr>
                            </w:pPr>
                            <w:r>
                              <w:rPr>
                                <w:rFonts w:hAnsi="Calibri" w:eastAsia="Calibri" w:cs="Calibri"/>
                                <w:color w:val="000000"/>
                              </w:rPr>
                              <w:t>904 Sioux Drive</w:t>
                            </w:r>
                          </w:p>
                          <w:p w:rsidR="00C624C3" w:rsidP="00C624C3" w:rsidRDefault="00C624C3">
                            <w:pPr>
                              <w:spacing w:line="252" w:lineRule="auto"/>
                              <w:jc w:val="both"/>
                              <w:rPr>
                                <w:rFonts w:hAnsi="Calibri" w:eastAsia="Calibri" w:cs="Calibri"/>
                                <w:color w:val="000000"/>
                              </w:rPr>
                            </w:pPr>
                            <w:r>
                              <w:rPr>
                                <w:rFonts w:hAnsi="Calibri" w:eastAsia="Calibri" w:cs="Calibri"/>
                                <w:color w:val="000000"/>
                              </w:rPr>
                              <w:t>Phone: (910) 347 - 1202</w:t>
                            </w:r>
                          </w:p>
                          <w:p w:rsidR="00C624C3" w:rsidP="00C624C3" w:rsidRDefault="00C624C3">
                            <w:pPr>
                              <w:spacing w:line="252" w:lineRule="auto"/>
                              <w:jc w:val="both"/>
                              <w:rPr>
                                <w:rFonts w:hAnsi="Calibri" w:eastAsia="Calibri" w:cs="Calibri"/>
                                <w:color w:val="000000"/>
                              </w:rPr>
                            </w:pPr>
                            <w:r>
                              <w:rPr>
                                <w:rFonts w:hAnsi="Calibri" w:eastAsia="Calibri" w:cs="Calibri"/>
                                <w:color w:val="000000"/>
                              </w:rPr>
                              <w:t>Fax: (910) 347 - 0713</w:t>
                            </w:r>
                          </w:p>
                          <w:p w:rsidR="00C624C3" w:rsidP="00C624C3" w:rsidRDefault="00C624C3">
                            <w:pPr>
                              <w:spacing w:line="252" w:lineRule="auto"/>
                              <w:rPr>
                                <w:rFonts w:hAnsi="Calibri" w:eastAsia="Calibri" w:cs="Calibri"/>
                                <w:color w:val="000000"/>
                              </w:rPr>
                            </w:pPr>
                            <w:r>
                              <w:rPr>
                                <w:rFonts w:hAnsi="Calibri" w:eastAsia="Calibri" w:cs="Calibri"/>
                                <w:color w:val="000000"/>
                              </w:rPr>
                              <w:t>Web address: https://www.onslow.k12.nc.us/Domain/26</w:t>
                            </w:r>
                          </w:p>
                        </w:txbxContent>
                      </wps:txbx>
                      <wps:bodyPr anchor="ctr"/>
                    </wps:wsp>
                  </a:graphicData>
                </a:graphic>
              </wp:inline>
            </w:drawing>
          </mc:Choice>
          <mc:Fallback xmlns:a="http://schemas.openxmlformats.org/drawingml/2006/main"/>
        </mc:AlternateContent>
      </w:r>
    </w:p>
    <w:sectPr>
      <w:pgSz w:w="12240" w:h="15840" w:orient="portrait"/>
      <w:pgMar w:top="1440" w:right="1440" w:bottom="1440" w:left="1440" w:header="720" w:footer="720" w:gutter="0"/>
      <w:cols w:space="720"/>
      <w:docGrid w:linePitch="360"/>
      <w:headerReference w:type="default" r:id="R7a690ffd320e412e"/>
      <w:footerReference w:type="default" r:id="Rb15895a45d6944c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28E9414" w:rsidTr="1F816090" w14:paraId="14F30774">
      <w:trPr>
        <w:trHeight w:val="300"/>
      </w:trPr>
      <w:tc>
        <w:tcPr>
          <w:tcW w:w="3120" w:type="dxa"/>
          <w:shd w:val="clear" w:color="auto" w:fill="10486B"/>
          <w:tcMar/>
        </w:tcPr>
        <w:p w:rsidR="428E9414" w:rsidP="428E9414" w:rsidRDefault="428E9414" w14:paraId="33C23B2F" w14:textId="3058032F">
          <w:pPr>
            <w:pStyle w:val="Header"/>
            <w:bidi w:val="0"/>
            <w:ind w:left="-115"/>
            <w:jc w:val="left"/>
          </w:pPr>
        </w:p>
      </w:tc>
      <w:tc>
        <w:tcPr>
          <w:tcW w:w="3120" w:type="dxa"/>
          <w:shd w:val="clear" w:color="auto" w:fill="10486B"/>
          <w:tcMar/>
        </w:tcPr>
        <w:p w:rsidR="428E9414" w:rsidP="428E9414" w:rsidRDefault="428E9414" w14:paraId="11FC1FA0" w14:textId="6974E812">
          <w:pPr>
            <w:pStyle w:val="Header"/>
            <w:bidi w:val="0"/>
            <w:jc w:val="center"/>
          </w:pPr>
        </w:p>
      </w:tc>
      <w:tc>
        <w:tcPr>
          <w:tcW w:w="3120" w:type="dxa"/>
          <w:shd w:val="clear" w:color="auto" w:fill="10486B"/>
          <w:tcMar/>
        </w:tcPr>
        <w:p w:rsidR="428E9414" w:rsidP="428E9414" w:rsidRDefault="428E9414" w14:paraId="664C0FEF" w14:textId="29CCF96F">
          <w:pPr>
            <w:pStyle w:val="Header"/>
            <w:bidi w:val="0"/>
            <w:ind w:right="-115"/>
            <w:jc w:val="right"/>
          </w:pPr>
        </w:p>
      </w:tc>
    </w:tr>
  </w:tbl>
  <w:p w:rsidR="428E9414" w:rsidP="428E9414" w:rsidRDefault="428E9414" w14:paraId="137196B2" w14:textId="58F8FB5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360" w:type="dxa"/>
      <w:tblLayout w:type="fixed"/>
      <w:tblLook w:val="06A0" w:firstRow="1" w:lastRow="0" w:firstColumn="1" w:lastColumn="0" w:noHBand="1" w:noVBand="1"/>
    </w:tblPr>
    <w:tblGrid>
      <w:gridCol w:w="3120"/>
      <w:gridCol w:w="6240"/>
    </w:tblGrid>
    <w:tr w:rsidR="428E9414" w:rsidTr="1F816090" w14:paraId="1C49073E">
      <w:trPr>
        <w:trHeight w:val="300"/>
      </w:trPr>
      <w:tc>
        <w:tcPr>
          <w:tcW w:w="3120" w:type="dxa"/>
          <w:tcMar/>
        </w:tcPr>
        <w:p w:rsidR="428E9414" w:rsidP="428E9414" w:rsidRDefault="428E9414" w14:paraId="382415B8" w14:textId="31FB968A">
          <w:pPr>
            <w:pStyle w:val="Header"/>
            <w:bidi w:val="0"/>
            <w:ind w:left="-115"/>
            <w:jc w:val="left"/>
          </w:pPr>
          <w:r w:rsidR="428E9414">
            <w:drawing>
              <wp:inline wp14:editId="2CE61B33" wp14:anchorId="37F0F8E7">
                <wp:extent cx="1762125" cy="1762125"/>
                <wp:effectExtent l="0" t="0" r="0" b="0"/>
                <wp:docPr id="1217848870" name="" title=""/>
                <wp:cNvGraphicFramePr>
                  <a:graphicFrameLocks noChangeAspect="1"/>
                </wp:cNvGraphicFramePr>
                <a:graphic>
                  <a:graphicData uri="http://schemas.openxmlformats.org/drawingml/2006/picture">
                    <pic:pic>
                      <pic:nvPicPr>
                        <pic:cNvPr id="0" name=""/>
                        <pic:cNvPicPr/>
                      </pic:nvPicPr>
                      <pic:blipFill>
                        <a:blip r:embed="R18646fe999144cdd">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inline>
            </w:drawing>
          </w:r>
        </w:p>
      </w:tc>
      <w:tc>
        <w:tcPr>
          <w:tcW w:w="6240" w:type="dxa"/>
          <w:tcMar/>
          <w:vAlign w:val="center"/>
        </w:tcPr>
        <w:p w:rsidR="428E9414" w:rsidP="1F816090" w:rsidRDefault="428E9414" w14:paraId="045CD645" w14:textId="7994BBC3">
          <w:pPr>
            <w:pStyle w:val="Header"/>
            <w:bidi w:val="0"/>
            <w:jc w:val="left"/>
            <w:rPr>
              <w:sz w:val="48"/>
              <w:szCs w:val="48"/>
            </w:rPr>
          </w:pPr>
          <w:r w:rsidRPr="1F816090" w:rsidR="1F816090">
            <w:rPr>
              <w:sz w:val="44"/>
              <w:szCs w:val="44"/>
            </w:rPr>
            <w:t>General Separate 8</w:t>
          </w:r>
          <w:r w:rsidRPr="1F816090" w:rsidR="1F816090">
            <w:rPr>
              <w:sz w:val="44"/>
              <w:szCs w:val="44"/>
              <w:vertAlign w:val="superscript"/>
            </w:rPr>
            <w:t>th</w:t>
          </w:r>
          <w:r w:rsidRPr="1F816090" w:rsidR="1F816090">
            <w:rPr>
              <w:sz w:val="44"/>
              <w:szCs w:val="44"/>
            </w:rPr>
            <w:t xml:space="preserve"> Grade Course of Study</w:t>
          </w:r>
          <w:r w:rsidRPr="1F816090" w:rsidR="1F816090">
            <w:rPr>
              <w:sz w:val="44"/>
              <w:szCs w:val="44"/>
            </w:rPr>
            <w:t xml:space="preserve"> 2023-2024</w:t>
          </w:r>
        </w:p>
        <w:p w:rsidR="428E9414" w:rsidP="1F816090" w:rsidRDefault="428E9414" w14:paraId="20F37DC6" w14:textId="43E9E3CC">
          <w:pPr>
            <w:pStyle w:val="Header"/>
            <w:bidi w:val="0"/>
            <w:jc w:val="left"/>
            <w:rPr>
              <w:sz w:val="44"/>
              <w:szCs w:val="44"/>
            </w:rPr>
          </w:pPr>
        </w:p>
        <w:p w:rsidR="428E9414" w:rsidP="1F816090" w:rsidRDefault="428E9414" w14:paraId="71C48D83" w14:textId="601EE697">
          <w:pPr>
            <w:pStyle w:val="Header"/>
            <w:bidi w:val="0"/>
            <w:jc w:val="left"/>
            <w:rPr>
              <w:sz w:val="32"/>
              <w:szCs w:val="32"/>
            </w:rPr>
          </w:pPr>
          <w:r w:rsidRPr="1F816090" w:rsidR="1F816090">
            <w:rPr>
              <w:sz w:val="36"/>
              <w:szCs w:val="36"/>
            </w:rPr>
            <w:t>Teacher: Mrs. Nora DeLeonard</w:t>
          </w:r>
        </w:p>
        <w:p w:rsidR="428E9414" w:rsidP="1F816090" w:rsidRDefault="428E9414" w14:paraId="5FFDC617" w14:textId="7F4B6150">
          <w:pPr>
            <w:pStyle w:val="Header"/>
            <w:bidi w:val="0"/>
            <w:jc w:val="left"/>
            <w:rPr>
              <w:sz w:val="36"/>
              <w:szCs w:val="36"/>
            </w:rPr>
          </w:pPr>
          <w:r w:rsidRPr="1F816090" w:rsidR="1F816090">
            <w:rPr>
              <w:sz w:val="36"/>
              <w:szCs w:val="36"/>
            </w:rPr>
            <w:t>Teacher’s Aide: Anne Chambless</w:t>
          </w:r>
        </w:p>
      </w:tc>
    </w:tr>
  </w:tbl>
  <w:p w:rsidR="428E9414" w:rsidP="428E9414" w:rsidRDefault="428E9414" w14:paraId="59E2C635" w14:textId="1DB0862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E6EF69"/>
    <w:rsid w:val="00E76561"/>
    <w:rsid w:val="01853FC7"/>
    <w:rsid w:val="028335C2"/>
    <w:rsid w:val="042E865C"/>
    <w:rsid w:val="04774DAA"/>
    <w:rsid w:val="05B57FAF"/>
    <w:rsid w:val="089E9DFE"/>
    <w:rsid w:val="09E23CDF"/>
    <w:rsid w:val="0B7BA784"/>
    <w:rsid w:val="0B7BA784"/>
    <w:rsid w:val="0D6852A0"/>
    <w:rsid w:val="105A5BCD"/>
    <w:rsid w:val="1153BECB"/>
    <w:rsid w:val="14E83FC4"/>
    <w:rsid w:val="19B2A0BC"/>
    <w:rsid w:val="1B779DA5"/>
    <w:rsid w:val="1C9B5021"/>
    <w:rsid w:val="1F816090"/>
    <w:rsid w:val="1FDCC66A"/>
    <w:rsid w:val="234157BF"/>
    <w:rsid w:val="258E1C65"/>
    <w:rsid w:val="27C5BE33"/>
    <w:rsid w:val="27D133EB"/>
    <w:rsid w:val="28A30EBC"/>
    <w:rsid w:val="3107E934"/>
    <w:rsid w:val="32446CA0"/>
    <w:rsid w:val="36C4A936"/>
    <w:rsid w:val="38B71AC9"/>
    <w:rsid w:val="3A07D957"/>
    <w:rsid w:val="3A98A0CF"/>
    <w:rsid w:val="3A9A490D"/>
    <w:rsid w:val="3AC54DD4"/>
    <w:rsid w:val="3C266161"/>
    <w:rsid w:val="3D31B6A9"/>
    <w:rsid w:val="3FE42D81"/>
    <w:rsid w:val="3FE6EF69"/>
    <w:rsid w:val="4006A9F6"/>
    <w:rsid w:val="40DCE1E4"/>
    <w:rsid w:val="428E9414"/>
    <w:rsid w:val="43F92F3A"/>
    <w:rsid w:val="441E84E8"/>
    <w:rsid w:val="46A8980E"/>
    <w:rsid w:val="48D52C19"/>
    <w:rsid w:val="4A729011"/>
    <w:rsid w:val="4B082920"/>
    <w:rsid w:val="4C0CCCDB"/>
    <w:rsid w:val="4DD57543"/>
    <w:rsid w:val="4F446D9D"/>
    <w:rsid w:val="4F888FAB"/>
    <w:rsid w:val="5094F399"/>
    <w:rsid w:val="50C715A1"/>
    <w:rsid w:val="5503DF45"/>
    <w:rsid w:val="5503DF45"/>
    <w:rsid w:val="55C5B1AE"/>
    <w:rsid w:val="56999041"/>
    <w:rsid w:val="57CD83CB"/>
    <w:rsid w:val="597996BE"/>
    <w:rsid w:val="598B6EE2"/>
    <w:rsid w:val="5BF8AEFF"/>
    <w:rsid w:val="5C019C25"/>
    <w:rsid w:val="5D092FAE"/>
    <w:rsid w:val="5D092FAE"/>
    <w:rsid w:val="5DDFDC37"/>
    <w:rsid w:val="5EFFF358"/>
    <w:rsid w:val="60352BFD"/>
    <w:rsid w:val="614B2735"/>
    <w:rsid w:val="61D28FF5"/>
    <w:rsid w:val="62626B62"/>
    <w:rsid w:val="62E6F796"/>
    <w:rsid w:val="6482C7F7"/>
    <w:rsid w:val="64EADA7E"/>
    <w:rsid w:val="6530643A"/>
    <w:rsid w:val="65ADB5A3"/>
    <w:rsid w:val="6877E3B8"/>
    <w:rsid w:val="69DC0E43"/>
    <w:rsid w:val="6BAF847A"/>
    <w:rsid w:val="6D31B497"/>
    <w:rsid w:val="6F6D509A"/>
    <w:rsid w:val="6FACCE65"/>
    <w:rsid w:val="72C26259"/>
    <w:rsid w:val="734AF3FB"/>
    <w:rsid w:val="74CB65B9"/>
    <w:rsid w:val="757390EF"/>
    <w:rsid w:val="76EB46B5"/>
    <w:rsid w:val="76EFD567"/>
    <w:rsid w:val="792D583D"/>
    <w:rsid w:val="799A5C36"/>
    <w:rsid w:val="79C2F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EF69"/>
  <w15:chartTrackingRefBased/>
  <w15:docId w15:val="{580FC645-3C8E-4D0B-B626-B9491746F9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a690ffd320e412e" /><Relationship Type="http://schemas.openxmlformats.org/officeDocument/2006/relationships/footer" Target="footer.xml" Id="Rb15895a45d6944c4" /></Relationships>
</file>

<file path=word/_rels/header.xml.rels>&#65279;<?xml version="1.0" encoding="utf-8"?><Relationships xmlns="http://schemas.openxmlformats.org/package/2006/relationships"><Relationship Type="http://schemas.openxmlformats.org/officeDocument/2006/relationships/image" Target="/media/image.png" Id="R18646fe999144c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2023-08-28T01:31:57.0843039Z</dcterms:created>
  <dcterms:modified xsi:type="dcterms:W3CDTF">2023-08-28T03:10:30.6158670Z</dcterms:modified>
  <dc:creator>Nora Deleonard</dc:creator>
  <lastModifiedBy>Nora Deleonard</lastModifiedBy>
</coreProperties>
</file>