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740"/>
        <w:gridCol w:w="2325"/>
        <w:gridCol w:w="2325"/>
        <w:gridCol w:w="2325"/>
        <w:gridCol w:w="2325"/>
        <w:gridCol w:w="910"/>
      </w:tblGrid>
      <w:tr w:rsidR="00340C1B" w14:paraId="6EF0872B" w14:textId="77777777" w:rsidTr="0017301C">
        <w:tc>
          <w:tcPr>
            <w:tcW w:w="2740" w:type="dxa"/>
          </w:tcPr>
          <w:p w14:paraId="4418181E" w14:textId="6C8568B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B6218C1" w14:textId="546B708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325" w:type="dxa"/>
          </w:tcPr>
          <w:p w14:paraId="2D5C867F" w14:textId="3C9F2938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325" w:type="dxa"/>
          </w:tcPr>
          <w:p w14:paraId="51A07CA5" w14:textId="5AF6CCD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325" w:type="dxa"/>
          </w:tcPr>
          <w:p w14:paraId="14DA9CDC" w14:textId="5497C30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910" w:type="dxa"/>
          </w:tcPr>
          <w:p w14:paraId="21C07260" w14:textId="0B7821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17301C" w14:paraId="393F35B3" w14:textId="77777777" w:rsidTr="0017301C">
        <w:tc>
          <w:tcPr>
            <w:tcW w:w="2740" w:type="dxa"/>
          </w:tcPr>
          <w:p w14:paraId="60E5E620" w14:textId="77777777" w:rsidR="0017301C" w:rsidRDefault="0017301C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17301C" w:rsidRDefault="0017301C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17301C" w:rsidRDefault="0017301C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17301C" w:rsidRPr="00340C1B" w:rsidRDefault="0017301C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300" w:type="dxa"/>
            <w:gridSpan w:val="4"/>
          </w:tcPr>
          <w:p w14:paraId="0716F905" w14:textId="597833F2" w:rsidR="0017301C" w:rsidRPr="00340C1B" w:rsidRDefault="0017301C" w:rsidP="0017301C">
            <w:pPr>
              <w:rPr>
                <w:rFonts w:ascii="Century Gothic" w:hAnsi="Century Gothic"/>
                <w:sz w:val="24"/>
                <w:szCs w:val="24"/>
              </w:rPr>
            </w:pPr>
            <w:r>
              <w:t>NC.</w:t>
            </w:r>
            <w:proofErr w:type="gramStart"/>
            <w:r>
              <w:t>8.F.</w:t>
            </w:r>
            <w:proofErr w:type="gramEnd"/>
            <w:r>
              <w:t xml:space="preserve">4 Analyze functions that model linear relationships. • Understand that a linear relationship can be generalized by </w:t>
            </w:r>
            <w:r>
              <w:rPr>
                <w:rFonts w:ascii="Cambria Math" w:hAnsi="Cambria Math" w:cs="Cambria Math"/>
              </w:rPr>
              <w:t>𝑦</w:t>
            </w:r>
            <w:r>
              <w:t xml:space="preserve"> = </w:t>
            </w:r>
            <w:r>
              <w:rPr>
                <w:rFonts w:ascii="Cambria Math" w:hAnsi="Cambria Math" w:cs="Cambria Math"/>
              </w:rPr>
              <w:t>𝑚𝑥</w:t>
            </w:r>
            <w:r>
              <w:t xml:space="preserve"> + </w:t>
            </w:r>
            <w:r>
              <w:rPr>
                <w:rFonts w:ascii="Cambria Math" w:hAnsi="Cambria Math" w:cs="Cambria Math"/>
              </w:rPr>
              <w:t>𝑏</w:t>
            </w:r>
            <w:r>
              <w:t>. • Write an equation in slope-intercept form to model a linear relationship by determining the rate of change and the initial value, given at least two (x, y) values or a graph. • Construct a graph of a linear relationship given an equation in slope-intercept form. • Interpret the rate of change and initial value of a linear function in terms of the situation it models, and in terms of the slope and y-intercept of its graph or a table of values</w:t>
            </w:r>
          </w:p>
        </w:tc>
        <w:tc>
          <w:tcPr>
            <w:tcW w:w="910" w:type="dxa"/>
            <w:vMerge w:val="restart"/>
            <w:textDirection w:val="btLr"/>
            <w:vAlign w:val="center"/>
          </w:tcPr>
          <w:p w14:paraId="175BD676" w14:textId="07855ECA" w:rsidR="0017301C" w:rsidRPr="00340C1B" w:rsidRDefault="0017301C" w:rsidP="0017301C">
            <w:pPr>
              <w:ind w:left="113" w:right="113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HOLIDAY – NO SCHOOL</w:t>
            </w:r>
          </w:p>
        </w:tc>
      </w:tr>
      <w:tr w:rsidR="0017301C" w14:paraId="43A1C8FB" w14:textId="77777777" w:rsidTr="00810050">
        <w:tc>
          <w:tcPr>
            <w:tcW w:w="2740" w:type="dxa"/>
          </w:tcPr>
          <w:p w14:paraId="3AB9F398" w14:textId="77777777" w:rsidR="0017301C" w:rsidRDefault="0017301C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17301C" w:rsidRDefault="0017301C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17301C" w:rsidRDefault="0017301C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17301C" w:rsidRPr="00340C1B" w:rsidRDefault="0017301C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151CCD0" w14:textId="060B4AB2" w:rsidR="0017301C" w:rsidRPr="006D3632" w:rsidRDefault="0017301C" w:rsidP="0017301C">
            <w:pPr>
              <w:rPr>
                <w:rFonts w:asciiTheme="majorHAnsi" w:hAnsiTheme="majorHAnsi" w:cstheme="majorHAnsi"/>
              </w:rPr>
            </w:pPr>
            <w:r w:rsidRPr="006D3632">
              <w:rPr>
                <w:rFonts w:asciiTheme="majorHAnsi" w:hAnsiTheme="majorHAnsi" w:cstheme="majorHAnsi"/>
              </w:rPr>
              <w:t>I can find slope from a graph, two points, and a table</w:t>
            </w:r>
          </w:p>
        </w:tc>
        <w:tc>
          <w:tcPr>
            <w:tcW w:w="4650" w:type="dxa"/>
            <w:gridSpan w:val="2"/>
          </w:tcPr>
          <w:p w14:paraId="1AF0E2B6" w14:textId="65BC1D0E" w:rsidR="0017301C" w:rsidRPr="006D3632" w:rsidRDefault="0017301C" w:rsidP="0017301C">
            <w:pPr>
              <w:rPr>
                <w:rFonts w:asciiTheme="majorHAnsi" w:hAnsiTheme="majorHAnsi" w:cstheme="majorHAnsi"/>
              </w:rPr>
            </w:pPr>
            <w:r w:rsidRPr="006D3632">
              <w:rPr>
                <w:rFonts w:asciiTheme="majorHAnsi" w:hAnsiTheme="majorHAnsi" w:cstheme="majorHAnsi"/>
              </w:rPr>
              <w:t>I can distinguish between proportional and nonproportional relationships</w:t>
            </w:r>
          </w:p>
        </w:tc>
        <w:tc>
          <w:tcPr>
            <w:tcW w:w="2325" w:type="dxa"/>
          </w:tcPr>
          <w:p w14:paraId="26360E46" w14:textId="60F5FC3F" w:rsidR="0017301C" w:rsidRPr="006D3632" w:rsidRDefault="006D3632" w:rsidP="0017301C">
            <w:pPr>
              <w:rPr>
                <w:rFonts w:asciiTheme="majorHAnsi" w:hAnsiTheme="majorHAnsi" w:cstheme="majorHAnsi"/>
              </w:rPr>
            </w:pPr>
            <w:r w:rsidRPr="006D3632">
              <w:rPr>
                <w:rFonts w:asciiTheme="majorHAnsi" w:hAnsiTheme="majorHAnsi" w:cstheme="majorHAnsi"/>
              </w:rPr>
              <w:t>I can determine if data is proportional by looking at the slope</w:t>
            </w:r>
          </w:p>
        </w:tc>
        <w:tc>
          <w:tcPr>
            <w:tcW w:w="910" w:type="dxa"/>
            <w:vMerge/>
          </w:tcPr>
          <w:p w14:paraId="02CE6914" w14:textId="77777777" w:rsidR="0017301C" w:rsidRPr="00340C1B" w:rsidRDefault="0017301C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7301C" w14:paraId="345CAC7E" w14:textId="77777777" w:rsidTr="00FE6B0A">
        <w:tc>
          <w:tcPr>
            <w:tcW w:w="2740" w:type="dxa"/>
          </w:tcPr>
          <w:p w14:paraId="72338D41" w14:textId="77777777" w:rsidR="0017301C" w:rsidRDefault="0017301C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17301C" w:rsidRDefault="0017301C" w:rsidP="40AA898F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17301C" w:rsidRDefault="0017301C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17301C" w:rsidRPr="00340C1B" w:rsidRDefault="0017301C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4795C13" w14:textId="186945FD" w:rsidR="0017301C" w:rsidRPr="006D3632" w:rsidRDefault="0017301C" w:rsidP="0017301C">
            <w:pPr>
              <w:rPr>
                <w:rFonts w:asciiTheme="majorHAnsi" w:hAnsiTheme="majorHAnsi" w:cstheme="majorHAnsi"/>
              </w:rPr>
            </w:pPr>
            <w:r w:rsidRPr="006D3632">
              <w:rPr>
                <w:rFonts w:asciiTheme="majorHAnsi" w:hAnsiTheme="majorHAnsi" w:cstheme="majorHAnsi"/>
              </w:rPr>
              <w:t>1 – Do Now – Make a List Monday</w:t>
            </w:r>
          </w:p>
          <w:p w14:paraId="2FD088F3" w14:textId="77777777" w:rsidR="0017301C" w:rsidRPr="006D3632" w:rsidRDefault="0017301C" w:rsidP="0017301C">
            <w:pPr>
              <w:rPr>
                <w:rFonts w:asciiTheme="majorHAnsi" w:hAnsiTheme="majorHAnsi" w:cstheme="majorHAnsi"/>
              </w:rPr>
            </w:pPr>
            <w:r w:rsidRPr="006D3632">
              <w:rPr>
                <w:rFonts w:asciiTheme="majorHAnsi" w:hAnsiTheme="majorHAnsi" w:cstheme="majorHAnsi"/>
              </w:rPr>
              <w:t>2 – Finish Slope Formula Practice</w:t>
            </w:r>
          </w:p>
          <w:p w14:paraId="3CC0D199" w14:textId="0B41BA7A" w:rsidR="0017301C" w:rsidRPr="006D3632" w:rsidRDefault="0017301C" w:rsidP="0017301C">
            <w:pPr>
              <w:rPr>
                <w:rFonts w:asciiTheme="majorHAnsi" w:hAnsiTheme="majorHAnsi" w:cstheme="majorHAnsi"/>
              </w:rPr>
            </w:pPr>
            <w:r w:rsidRPr="006D3632">
              <w:rPr>
                <w:rFonts w:asciiTheme="majorHAnsi" w:hAnsiTheme="majorHAnsi" w:cstheme="majorHAnsi"/>
              </w:rPr>
              <w:t>3 – Ready Math Lesson 8 Session 1-3</w:t>
            </w:r>
          </w:p>
        </w:tc>
        <w:tc>
          <w:tcPr>
            <w:tcW w:w="4650" w:type="dxa"/>
            <w:gridSpan w:val="2"/>
          </w:tcPr>
          <w:p w14:paraId="224B45F3" w14:textId="7AAED14A" w:rsidR="0017301C" w:rsidRPr="006D3632" w:rsidRDefault="0017301C" w:rsidP="0017301C">
            <w:pPr>
              <w:rPr>
                <w:rFonts w:asciiTheme="majorHAnsi" w:hAnsiTheme="majorHAnsi" w:cstheme="majorHAnsi"/>
              </w:rPr>
            </w:pPr>
            <w:r w:rsidRPr="006D3632">
              <w:rPr>
                <w:rFonts w:asciiTheme="majorHAnsi" w:hAnsiTheme="majorHAnsi" w:cstheme="majorHAnsi"/>
              </w:rPr>
              <w:t>1 – Do Now – Tack Test Tuesday/Write It Out Wednesday</w:t>
            </w:r>
          </w:p>
          <w:p w14:paraId="060C6BC4" w14:textId="0EE34C38" w:rsidR="0017301C" w:rsidRPr="006D3632" w:rsidRDefault="0017301C" w:rsidP="0017301C">
            <w:pPr>
              <w:rPr>
                <w:rFonts w:asciiTheme="majorHAnsi" w:hAnsiTheme="majorHAnsi" w:cstheme="majorHAnsi"/>
              </w:rPr>
            </w:pPr>
            <w:r w:rsidRPr="006D3632">
              <w:rPr>
                <w:rFonts w:asciiTheme="majorHAnsi" w:hAnsiTheme="majorHAnsi" w:cstheme="majorHAnsi"/>
              </w:rPr>
              <w:t xml:space="preserve">2 – EdPuzzle Live – Proportional vs </w:t>
            </w:r>
            <w:r w:rsidR="00F02868" w:rsidRPr="006D3632">
              <w:rPr>
                <w:rFonts w:asciiTheme="majorHAnsi" w:hAnsiTheme="majorHAnsi" w:cstheme="majorHAnsi"/>
              </w:rPr>
              <w:t>Non-Proportional</w:t>
            </w:r>
            <w:r w:rsidRPr="006D3632">
              <w:rPr>
                <w:rFonts w:asciiTheme="majorHAnsi" w:hAnsiTheme="majorHAnsi" w:cstheme="majorHAnsi"/>
              </w:rPr>
              <w:t xml:space="preserve"> Relationships</w:t>
            </w:r>
          </w:p>
          <w:p w14:paraId="76E0890B" w14:textId="1FE96D21" w:rsidR="0017301C" w:rsidRPr="006D3632" w:rsidRDefault="0017301C" w:rsidP="0017301C">
            <w:pPr>
              <w:rPr>
                <w:rFonts w:asciiTheme="majorHAnsi" w:hAnsiTheme="majorHAnsi" w:cstheme="majorHAnsi"/>
              </w:rPr>
            </w:pPr>
            <w:r w:rsidRPr="006D3632">
              <w:rPr>
                <w:rFonts w:asciiTheme="majorHAnsi" w:hAnsiTheme="majorHAnsi" w:cstheme="majorHAnsi"/>
              </w:rPr>
              <w:t>3 – Notes Proportional Relationships</w:t>
            </w:r>
          </w:p>
          <w:p w14:paraId="4AB8D3DF" w14:textId="78A5C1CD" w:rsidR="0017301C" w:rsidRPr="006D3632" w:rsidRDefault="0017301C" w:rsidP="0017301C">
            <w:pPr>
              <w:rPr>
                <w:rFonts w:asciiTheme="majorHAnsi" w:hAnsiTheme="majorHAnsi" w:cstheme="majorHAnsi"/>
              </w:rPr>
            </w:pPr>
            <w:r w:rsidRPr="006D3632">
              <w:rPr>
                <w:rFonts w:asciiTheme="majorHAnsi" w:hAnsiTheme="majorHAnsi" w:cstheme="majorHAnsi"/>
              </w:rPr>
              <w:t xml:space="preserve">4 </w:t>
            </w:r>
            <w:r w:rsidR="00F02868" w:rsidRPr="006D3632">
              <w:rPr>
                <w:rFonts w:asciiTheme="majorHAnsi" w:hAnsiTheme="majorHAnsi" w:cstheme="majorHAnsi"/>
              </w:rPr>
              <w:t>–</w:t>
            </w:r>
            <w:r w:rsidRPr="006D3632">
              <w:rPr>
                <w:rFonts w:asciiTheme="majorHAnsi" w:hAnsiTheme="majorHAnsi" w:cstheme="majorHAnsi"/>
              </w:rPr>
              <w:t xml:space="preserve"> </w:t>
            </w:r>
            <w:r w:rsidR="00F02868" w:rsidRPr="006D3632">
              <w:rPr>
                <w:rFonts w:asciiTheme="majorHAnsi" w:hAnsiTheme="majorHAnsi" w:cstheme="majorHAnsi"/>
              </w:rPr>
              <w:t>Practice Proportional Relationships</w:t>
            </w:r>
          </w:p>
          <w:p w14:paraId="40AE238F" w14:textId="77777777" w:rsidR="0017301C" w:rsidRPr="006D3632" w:rsidRDefault="0017301C" w:rsidP="001730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25" w:type="dxa"/>
          </w:tcPr>
          <w:p w14:paraId="556810B1" w14:textId="77777777" w:rsidR="0017301C" w:rsidRPr="006D3632" w:rsidRDefault="006D3632" w:rsidP="0017301C">
            <w:pPr>
              <w:rPr>
                <w:rFonts w:asciiTheme="majorHAnsi" w:hAnsiTheme="majorHAnsi" w:cstheme="majorHAnsi"/>
              </w:rPr>
            </w:pPr>
            <w:r w:rsidRPr="006D3632">
              <w:rPr>
                <w:rFonts w:asciiTheme="majorHAnsi" w:hAnsiTheme="majorHAnsi" w:cstheme="majorHAnsi"/>
              </w:rPr>
              <w:t>1 – Do Now – Throw Back Thursday</w:t>
            </w:r>
          </w:p>
          <w:p w14:paraId="2557FAD9" w14:textId="77777777" w:rsidR="006D3632" w:rsidRPr="006D3632" w:rsidRDefault="006D3632" w:rsidP="0017301C">
            <w:pPr>
              <w:rPr>
                <w:rFonts w:asciiTheme="majorHAnsi" w:hAnsiTheme="majorHAnsi" w:cstheme="majorHAnsi"/>
              </w:rPr>
            </w:pPr>
            <w:r w:rsidRPr="006D3632">
              <w:rPr>
                <w:rFonts w:asciiTheme="majorHAnsi" w:hAnsiTheme="majorHAnsi" w:cstheme="majorHAnsi"/>
              </w:rPr>
              <w:t xml:space="preserve">2 – Teacher Assigned </w:t>
            </w:r>
            <w:proofErr w:type="spellStart"/>
            <w:r w:rsidRPr="006D3632">
              <w:rPr>
                <w:rFonts w:asciiTheme="majorHAnsi" w:hAnsiTheme="majorHAnsi" w:cstheme="majorHAnsi"/>
              </w:rPr>
              <w:t>iReady</w:t>
            </w:r>
            <w:proofErr w:type="spellEnd"/>
          </w:p>
          <w:p w14:paraId="7396E995" w14:textId="2767C687" w:rsidR="006D3632" w:rsidRPr="006D3632" w:rsidRDefault="006D3632" w:rsidP="001730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10" w:type="dxa"/>
            <w:vMerge/>
          </w:tcPr>
          <w:p w14:paraId="7F8BE1A6" w14:textId="77777777" w:rsidR="0017301C" w:rsidRPr="00340C1B" w:rsidRDefault="0017301C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02868" w14:paraId="6C7AEFB7" w14:textId="77777777" w:rsidTr="00A707C7">
        <w:tc>
          <w:tcPr>
            <w:tcW w:w="2740" w:type="dxa"/>
          </w:tcPr>
          <w:p w14:paraId="3360E0A1" w14:textId="77777777" w:rsidR="00F02868" w:rsidRDefault="00F0286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F02868" w:rsidRDefault="00F0286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F02868" w:rsidRDefault="00F0286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F02868" w:rsidRPr="00340C1B" w:rsidRDefault="00F0286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7D8CBF4" w14:textId="7F75FDF4" w:rsidR="00F02868" w:rsidRPr="006D3632" w:rsidRDefault="00F02868" w:rsidP="0017301C">
            <w:pPr>
              <w:rPr>
                <w:rFonts w:asciiTheme="majorHAnsi" w:hAnsiTheme="majorHAnsi" w:cstheme="majorHAnsi"/>
              </w:rPr>
            </w:pPr>
            <w:r w:rsidRPr="006D3632">
              <w:rPr>
                <w:rFonts w:asciiTheme="majorHAnsi" w:hAnsiTheme="majorHAnsi" w:cstheme="majorHAnsi"/>
              </w:rPr>
              <w:t>Ready Math Session 1-3</w:t>
            </w:r>
          </w:p>
        </w:tc>
        <w:tc>
          <w:tcPr>
            <w:tcW w:w="4650" w:type="dxa"/>
            <w:gridSpan w:val="2"/>
          </w:tcPr>
          <w:p w14:paraId="42DF7992" w14:textId="77777777" w:rsidR="00F02868" w:rsidRPr="006D3632" w:rsidRDefault="00F02868" w:rsidP="0017301C">
            <w:pPr>
              <w:rPr>
                <w:rFonts w:asciiTheme="majorHAnsi" w:hAnsiTheme="majorHAnsi" w:cstheme="majorHAnsi"/>
              </w:rPr>
            </w:pPr>
            <w:r w:rsidRPr="006D3632">
              <w:rPr>
                <w:rFonts w:asciiTheme="majorHAnsi" w:hAnsiTheme="majorHAnsi" w:cstheme="majorHAnsi"/>
              </w:rPr>
              <w:t>EdPuzzle Live</w:t>
            </w:r>
          </w:p>
          <w:p w14:paraId="7584C5D4" w14:textId="44FE7A3A" w:rsidR="00F02868" w:rsidRPr="006D3632" w:rsidRDefault="00F02868" w:rsidP="0017301C">
            <w:pPr>
              <w:rPr>
                <w:rFonts w:asciiTheme="majorHAnsi" w:hAnsiTheme="majorHAnsi" w:cstheme="majorHAnsi"/>
              </w:rPr>
            </w:pPr>
            <w:r w:rsidRPr="006D3632">
              <w:rPr>
                <w:rFonts w:asciiTheme="majorHAnsi" w:hAnsiTheme="majorHAnsi" w:cstheme="majorHAnsi"/>
              </w:rPr>
              <w:t>Practice Proportional Relationships</w:t>
            </w:r>
          </w:p>
        </w:tc>
        <w:tc>
          <w:tcPr>
            <w:tcW w:w="2325" w:type="dxa"/>
          </w:tcPr>
          <w:p w14:paraId="01A65B04" w14:textId="555BD216" w:rsidR="00F02868" w:rsidRPr="006D3632" w:rsidRDefault="006D3632" w:rsidP="0017301C">
            <w:pPr>
              <w:rPr>
                <w:rFonts w:asciiTheme="majorHAnsi" w:hAnsiTheme="majorHAnsi" w:cstheme="majorHAnsi"/>
              </w:rPr>
            </w:pPr>
            <w:r w:rsidRPr="006D3632">
              <w:rPr>
                <w:rFonts w:asciiTheme="majorHAnsi" w:hAnsiTheme="majorHAnsi" w:cstheme="majorHAnsi"/>
              </w:rPr>
              <w:t xml:space="preserve">Teacher Assigned </w:t>
            </w:r>
            <w:proofErr w:type="spellStart"/>
            <w:r w:rsidRPr="006D3632">
              <w:rPr>
                <w:rFonts w:asciiTheme="majorHAnsi" w:hAnsiTheme="majorHAnsi" w:cstheme="majorHAnsi"/>
              </w:rPr>
              <w:t>iReady</w:t>
            </w:r>
            <w:proofErr w:type="spellEnd"/>
          </w:p>
        </w:tc>
        <w:tc>
          <w:tcPr>
            <w:tcW w:w="910" w:type="dxa"/>
            <w:vMerge/>
          </w:tcPr>
          <w:p w14:paraId="65FE6BD0" w14:textId="77777777" w:rsidR="00F02868" w:rsidRPr="00340C1B" w:rsidRDefault="00F0286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D3632" w14:paraId="45730FB0" w14:textId="77777777" w:rsidTr="006D3632">
        <w:tc>
          <w:tcPr>
            <w:tcW w:w="2740" w:type="dxa"/>
          </w:tcPr>
          <w:p w14:paraId="684D6AFF" w14:textId="77777777" w:rsidR="006D3632" w:rsidRDefault="006D3632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6D3632" w:rsidRDefault="006D3632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6D3632" w:rsidRDefault="006D3632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6D3632" w:rsidRPr="00340C1B" w:rsidRDefault="006D3632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300" w:type="dxa"/>
            <w:gridSpan w:val="4"/>
            <w:vAlign w:val="center"/>
          </w:tcPr>
          <w:p w14:paraId="62EB21EB" w14:textId="37E9AAD3" w:rsidR="006D3632" w:rsidRPr="006D3632" w:rsidRDefault="006D3632" w:rsidP="006D3632">
            <w:pPr>
              <w:jc w:val="center"/>
              <w:rPr>
                <w:rFonts w:asciiTheme="majorHAnsi" w:hAnsiTheme="majorHAnsi" w:cstheme="majorHAnsi"/>
              </w:rPr>
            </w:pPr>
            <w:r w:rsidRPr="006D3632">
              <w:rPr>
                <w:rFonts w:asciiTheme="majorHAnsi" w:hAnsiTheme="majorHAnsi" w:cstheme="majorHAnsi"/>
              </w:rPr>
              <w:t>Delta Math “M8 Week 11/6” due by Friday 11/10 @ midnight</w:t>
            </w:r>
          </w:p>
          <w:p w14:paraId="20E9DB19" w14:textId="5BB03333" w:rsidR="006D3632" w:rsidRPr="006D3632" w:rsidRDefault="006D3632" w:rsidP="006D3632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6D3632">
              <w:rPr>
                <w:rFonts w:asciiTheme="majorHAnsi" w:hAnsiTheme="majorHAnsi" w:cstheme="majorHAnsi"/>
              </w:rPr>
              <w:t>iReady</w:t>
            </w:r>
            <w:proofErr w:type="spellEnd"/>
            <w:r w:rsidRPr="006D3632">
              <w:rPr>
                <w:rFonts w:asciiTheme="majorHAnsi" w:hAnsiTheme="majorHAnsi" w:cstheme="majorHAnsi"/>
              </w:rPr>
              <w:t xml:space="preserve"> 45 minutes &amp; 2 passed lessons due by Friday @ midnight</w:t>
            </w:r>
          </w:p>
        </w:tc>
        <w:tc>
          <w:tcPr>
            <w:tcW w:w="910" w:type="dxa"/>
            <w:vMerge/>
          </w:tcPr>
          <w:p w14:paraId="4687090D" w14:textId="77777777" w:rsidR="006D3632" w:rsidRPr="00340C1B" w:rsidRDefault="006D3632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4BC6CDC" w14:textId="77777777" w:rsidR="006D3632" w:rsidRDefault="006D3632" w:rsidP="006D3632">
      <w:pPr>
        <w:tabs>
          <w:tab w:val="left" w:pos="8210"/>
        </w:tabs>
        <w:jc w:val="center"/>
      </w:pPr>
      <w:r>
        <w:rPr>
          <w:rFonts w:ascii="Amasis MT Pro Black" w:hAnsi="Amasis MT Pro Black"/>
          <w:sz w:val="24"/>
          <w:szCs w:val="24"/>
        </w:rPr>
        <w:t>**Be Advised Pacing May Be Adjusted**</w:t>
      </w:r>
    </w:p>
    <w:p w14:paraId="04FD5F79" w14:textId="77777777" w:rsidR="00894287" w:rsidRDefault="00894287" w:rsidP="006D3632">
      <w:pPr>
        <w:jc w:val="center"/>
      </w:pPr>
    </w:p>
    <w:sectPr w:rsidR="00894287" w:rsidSect="00340C1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8C9C6" w14:textId="77777777" w:rsidR="00F57010" w:rsidRDefault="00F57010" w:rsidP="00340C1B">
      <w:pPr>
        <w:spacing w:after="0" w:line="240" w:lineRule="auto"/>
      </w:pPr>
      <w:r>
        <w:separator/>
      </w:r>
    </w:p>
  </w:endnote>
  <w:endnote w:type="continuationSeparator" w:id="0">
    <w:p w14:paraId="59B688B3" w14:textId="77777777" w:rsidR="00F57010" w:rsidRDefault="00F57010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BE603" w14:textId="77777777" w:rsidR="00F57010" w:rsidRDefault="00F57010" w:rsidP="00340C1B">
      <w:pPr>
        <w:spacing w:after="0" w:line="240" w:lineRule="auto"/>
      </w:pPr>
      <w:r>
        <w:separator/>
      </w:r>
    </w:p>
  </w:footnote>
  <w:footnote w:type="continuationSeparator" w:id="0">
    <w:p w14:paraId="01701F23" w14:textId="77777777" w:rsidR="00F57010" w:rsidRDefault="00F57010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5C01B" w14:textId="77777777" w:rsidR="0017301C" w:rsidRPr="00050D9C" w:rsidRDefault="0017301C" w:rsidP="0017301C">
    <w:pPr>
      <w:pStyle w:val="Header"/>
      <w:jc w:val="center"/>
      <w:rPr>
        <w:rFonts w:ascii="Amasis MT Pro Black" w:hAnsi="Amasis MT Pro Black"/>
        <w:sz w:val="28"/>
        <w:szCs w:val="28"/>
      </w:rPr>
    </w:pPr>
    <w:r w:rsidRPr="00050D9C">
      <w:rPr>
        <w:rFonts w:ascii="Amasis MT Pro Black" w:hAnsi="Amasis MT Pro Black"/>
        <w:sz w:val="28"/>
        <w:szCs w:val="28"/>
      </w:rPr>
      <w:t>Week-At-A-Glance</w:t>
    </w:r>
  </w:p>
  <w:p w14:paraId="7BC781E7" w14:textId="77777777" w:rsidR="0017301C" w:rsidRPr="00050D9C" w:rsidRDefault="0017301C" w:rsidP="0017301C">
    <w:pPr>
      <w:pStyle w:val="Header"/>
      <w:jc w:val="center"/>
      <w:rPr>
        <w:rFonts w:ascii="Amasis MT Pro Black" w:hAnsi="Amasis MT Pro Black"/>
        <w:sz w:val="28"/>
        <w:szCs w:val="28"/>
      </w:rPr>
    </w:pPr>
    <w:r w:rsidRPr="00050D9C">
      <w:rPr>
        <w:rFonts w:ascii="Amasis MT Pro Black" w:hAnsi="Amasis MT Pro Black"/>
        <w:sz w:val="28"/>
        <w:szCs w:val="28"/>
      </w:rPr>
      <w:t>H. Wells Math 8</w:t>
    </w:r>
  </w:p>
  <w:p w14:paraId="2FCF80AB" w14:textId="0D05C728" w:rsidR="0017301C" w:rsidRPr="00D26E64" w:rsidRDefault="0017301C" w:rsidP="0017301C">
    <w:pPr>
      <w:pStyle w:val="Header"/>
      <w:jc w:val="center"/>
    </w:pPr>
    <w:r w:rsidRPr="00050D9C">
      <w:rPr>
        <w:rFonts w:ascii="Amasis MT Pro Black" w:hAnsi="Amasis MT Pro Black"/>
        <w:sz w:val="28"/>
        <w:szCs w:val="28"/>
      </w:rPr>
      <w:t xml:space="preserve">Date: </w:t>
    </w:r>
    <w:r>
      <w:rPr>
        <w:rFonts w:ascii="Amasis MT Pro Black" w:hAnsi="Amasis MT Pro Black"/>
        <w:sz w:val="28"/>
        <w:szCs w:val="28"/>
      </w:rPr>
      <w:t>1</w:t>
    </w:r>
    <w:r>
      <w:rPr>
        <w:rFonts w:ascii="Amasis MT Pro Black" w:hAnsi="Amasis MT Pro Black"/>
        <w:sz w:val="28"/>
        <w:szCs w:val="28"/>
      </w:rPr>
      <w:t>1/6</w:t>
    </w:r>
    <w:r w:rsidRPr="00050D9C">
      <w:rPr>
        <w:rFonts w:ascii="Amasis MT Pro Black" w:hAnsi="Amasis MT Pro Black"/>
        <w:sz w:val="28"/>
        <w:szCs w:val="28"/>
      </w:rPr>
      <w:t xml:space="preserve">/23 thru </w:t>
    </w:r>
    <w:r>
      <w:rPr>
        <w:rFonts w:ascii="Amasis MT Pro Black" w:hAnsi="Amasis MT Pro Black"/>
        <w:sz w:val="28"/>
        <w:szCs w:val="28"/>
      </w:rPr>
      <w:t>11/</w:t>
    </w:r>
    <w:r>
      <w:rPr>
        <w:rFonts w:ascii="Amasis MT Pro Black" w:hAnsi="Amasis MT Pro Black"/>
        <w:sz w:val="28"/>
        <w:szCs w:val="28"/>
      </w:rPr>
      <w:t>10</w:t>
    </w:r>
    <w:r>
      <w:rPr>
        <w:rFonts w:ascii="Amasis MT Pro Black" w:hAnsi="Amasis MT Pro Black"/>
        <w:sz w:val="28"/>
        <w:szCs w:val="28"/>
      </w:rPr>
      <w:t>/23</w:t>
    </w:r>
  </w:p>
  <w:p w14:paraId="54C01F8B" w14:textId="5596BB8C" w:rsidR="00340C1B" w:rsidRPr="0017301C" w:rsidRDefault="00340C1B" w:rsidP="001730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C4C08"/>
    <w:rsid w:val="0017301C"/>
    <w:rsid w:val="001F48EA"/>
    <w:rsid w:val="00340C1B"/>
    <w:rsid w:val="00353E32"/>
    <w:rsid w:val="00562A14"/>
    <w:rsid w:val="00566B5D"/>
    <w:rsid w:val="0066133F"/>
    <w:rsid w:val="006B762A"/>
    <w:rsid w:val="006D3632"/>
    <w:rsid w:val="00894287"/>
    <w:rsid w:val="00953316"/>
    <w:rsid w:val="00A36D8B"/>
    <w:rsid w:val="00A81E13"/>
    <w:rsid w:val="00F02868"/>
    <w:rsid w:val="00F57010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Heather Wells</cp:lastModifiedBy>
  <cp:revision>4</cp:revision>
  <dcterms:created xsi:type="dcterms:W3CDTF">2023-11-04T12:07:00Z</dcterms:created>
  <dcterms:modified xsi:type="dcterms:W3CDTF">2023-11-04T12:24:00Z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