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63BF" w14:textId="1F1F96EC" w:rsidR="004F44AE" w:rsidRPr="00A41EAC" w:rsidRDefault="007D6F0C" w:rsidP="001069B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THIS FORM IS FOR TENURED STAFF</w:t>
      </w:r>
      <w:r w:rsidR="00A570B2">
        <w:rPr>
          <w:rFonts w:asciiTheme="majorHAnsi" w:hAnsiTheme="majorHAnsi"/>
          <w:b/>
        </w:rPr>
        <w:t xml:space="preserve"> ONLY</w:t>
      </w:r>
      <w:r>
        <w:rPr>
          <w:rFonts w:asciiTheme="majorHAnsi" w:hAnsiTheme="majorHAnsi"/>
          <w:b/>
        </w:rPr>
        <w:t>.</w:t>
      </w:r>
    </w:p>
    <w:tbl>
      <w:tblPr>
        <w:tblStyle w:val="TableGrid"/>
        <w:tblW w:w="9473" w:type="dxa"/>
        <w:tblInd w:w="-342" w:type="dxa"/>
        <w:tblLook w:val="04A0" w:firstRow="1" w:lastRow="0" w:firstColumn="1" w:lastColumn="0" w:noHBand="0" w:noVBand="1"/>
      </w:tblPr>
      <w:tblGrid>
        <w:gridCol w:w="4950"/>
        <w:gridCol w:w="4523"/>
      </w:tblGrid>
      <w:tr w:rsidR="004F44AE" w:rsidRPr="00A41EAC" w14:paraId="239A6529" w14:textId="77777777" w:rsidTr="00C735AD">
        <w:tc>
          <w:tcPr>
            <w:tcW w:w="4950" w:type="dxa"/>
          </w:tcPr>
          <w:p w14:paraId="07DE6A3C" w14:textId="5E2A5BFC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Teacher:  </w:t>
            </w:r>
          </w:p>
        </w:tc>
        <w:tc>
          <w:tcPr>
            <w:tcW w:w="4523" w:type="dxa"/>
          </w:tcPr>
          <w:p w14:paraId="7A9E3D16" w14:textId="1E104BD2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Evaluator:  </w:t>
            </w:r>
          </w:p>
        </w:tc>
      </w:tr>
      <w:tr w:rsidR="004F44AE" w:rsidRPr="00A41EAC" w14:paraId="5071F413" w14:textId="77777777" w:rsidTr="00C735AD">
        <w:tc>
          <w:tcPr>
            <w:tcW w:w="4950" w:type="dxa"/>
          </w:tcPr>
          <w:p w14:paraId="7527AC95" w14:textId="1A17B9E0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School:  </w:t>
            </w:r>
          </w:p>
        </w:tc>
        <w:tc>
          <w:tcPr>
            <w:tcW w:w="4523" w:type="dxa"/>
          </w:tcPr>
          <w:p w14:paraId="0E14D667" w14:textId="1D298D9C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Grade Level/Course:   </w:t>
            </w:r>
          </w:p>
        </w:tc>
      </w:tr>
      <w:tr w:rsidR="004F44AE" w:rsidRPr="00A41EAC" w14:paraId="4528BBFB" w14:textId="77777777" w:rsidTr="00C735AD">
        <w:tc>
          <w:tcPr>
            <w:tcW w:w="4950" w:type="dxa"/>
          </w:tcPr>
          <w:p w14:paraId="3EAD61C2" w14:textId="1B428C5C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Observation Date: </w:t>
            </w:r>
            <w:r w:rsidR="00410EBD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894835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3" w:type="dxa"/>
          </w:tcPr>
          <w:p w14:paraId="1C8C15B0" w14:textId="03382D2B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Time Frame</w:t>
            </w:r>
            <w:r w:rsidR="00894835">
              <w:rPr>
                <w:rFonts w:asciiTheme="majorHAnsi" w:hAnsiTheme="majorHAnsi"/>
                <w:bCs/>
                <w:sz w:val="22"/>
                <w:szCs w:val="22"/>
              </w:rPr>
              <w:t xml:space="preserve">: </w:t>
            </w:r>
          </w:p>
        </w:tc>
      </w:tr>
      <w:tr w:rsidR="004F44AE" w:rsidRPr="00A41EAC" w14:paraId="75653626" w14:textId="77777777" w:rsidTr="00C735AD">
        <w:tc>
          <w:tcPr>
            <w:tcW w:w="4950" w:type="dxa"/>
          </w:tcPr>
          <w:p w14:paraId="46C06B1E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Number of Student in Class:   </w:t>
            </w:r>
          </w:p>
        </w:tc>
        <w:tc>
          <w:tcPr>
            <w:tcW w:w="4523" w:type="dxa"/>
          </w:tcPr>
          <w:p w14:paraId="5EDA3D0E" w14:textId="251DCC6D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Location:   </w:t>
            </w:r>
          </w:p>
        </w:tc>
      </w:tr>
    </w:tbl>
    <w:p w14:paraId="7B052E8A" w14:textId="77777777" w:rsidR="002C1954" w:rsidRDefault="002C1954" w:rsidP="004F44AE">
      <w:pPr>
        <w:rPr>
          <w:rFonts w:asciiTheme="majorHAnsi" w:hAnsiTheme="majorHAnsi"/>
          <w:bCs/>
          <w:i/>
          <w:sz w:val="18"/>
          <w:szCs w:val="18"/>
        </w:rPr>
      </w:pPr>
    </w:p>
    <w:p w14:paraId="46DB3781" w14:textId="3500CEAA" w:rsidR="004F44AE" w:rsidRPr="00A41EAC" w:rsidRDefault="004F44AE" w:rsidP="004F44AE">
      <w:pPr>
        <w:rPr>
          <w:rFonts w:asciiTheme="majorHAnsi" w:hAnsiTheme="majorHAnsi"/>
          <w:bCs/>
          <w:i/>
          <w:sz w:val="18"/>
          <w:szCs w:val="18"/>
        </w:rPr>
      </w:pPr>
      <w:r w:rsidRPr="00A41EAC">
        <w:rPr>
          <w:rFonts w:asciiTheme="majorHAnsi" w:hAnsiTheme="majorHAnsi"/>
          <w:bCs/>
          <w:i/>
          <w:sz w:val="18"/>
          <w:szCs w:val="18"/>
        </w:rPr>
        <w:t xml:space="preserve">DATE OF PRE-OBSERVATION </w:t>
      </w:r>
      <w:r w:rsidR="001075C6">
        <w:rPr>
          <w:rFonts w:asciiTheme="majorHAnsi" w:hAnsiTheme="majorHAnsi"/>
          <w:bCs/>
          <w:i/>
          <w:sz w:val="18"/>
          <w:szCs w:val="18"/>
        </w:rPr>
        <w:t xml:space="preserve">AND/OR POST-OBSERVATION </w:t>
      </w:r>
      <w:r w:rsidRPr="00A41EAC">
        <w:rPr>
          <w:rFonts w:asciiTheme="majorHAnsi" w:hAnsiTheme="majorHAnsi"/>
          <w:bCs/>
          <w:i/>
          <w:sz w:val="18"/>
          <w:szCs w:val="18"/>
        </w:rPr>
        <w:t>CONFERENCE</w:t>
      </w:r>
      <w:r w:rsidR="001075C6">
        <w:rPr>
          <w:rFonts w:asciiTheme="majorHAnsi" w:hAnsiTheme="majorHAnsi"/>
          <w:bCs/>
          <w:i/>
          <w:sz w:val="18"/>
          <w:szCs w:val="18"/>
        </w:rPr>
        <w:t xml:space="preserve"> (if applicable)</w:t>
      </w:r>
      <w:r w:rsidRPr="00A41EAC">
        <w:rPr>
          <w:rFonts w:asciiTheme="majorHAnsi" w:hAnsiTheme="majorHAnsi"/>
          <w:bCs/>
          <w:i/>
          <w:sz w:val="18"/>
          <w:szCs w:val="18"/>
        </w:rPr>
        <w:t>: ______________________</w:t>
      </w:r>
    </w:p>
    <w:p w14:paraId="41A49633" w14:textId="77777777" w:rsidR="004F44AE" w:rsidRPr="00A41EAC" w:rsidRDefault="004F44AE" w:rsidP="004F44AE">
      <w:pPr>
        <w:rPr>
          <w:rFonts w:asciiTheme="majorHAnsi" w:hAnsiTheme="majorHAnsi"/>
          <w:bCs/>
          <w:i/>
          <w:sz w:val="18"/>
          <w:szCs w:val="18"/>
        </w:rPr>
      </w:pPr>
    </w:p>
    <w:p w14:paraId="6DE30873" w14:textId="77777777" w:rsidR="004F44AE" w:rsidRPr="00A41EAC" w:rsidRDefault="004F44AE" w:rsidP="004F44AE">
      <w:pPr>
        <w:rPr>
          <w:rFonts w:asciiTheme="majorHAnsi" w:hAnsiTheme="majorHAnsi"/>
          <w:bCs/>
          <w:i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09"/>
        <w:gridCol w:w="3019"/>
      </w:tblGrid>
      <w:tr w:rsidR="001075C6" w:rsidRPr="00A41EAC" w14:paraId="3C1E2F69" w14:textId="77777777" w:rsidTr="001075C6">
        <w:trPr>
          <w:trHeight w:val="278"/>
        </w:trPr>
        <w:tc>
          <w:tcPr>
            <w:tcW w:w="2448" w:type="dxa"/>
            <w:vMerge w:val="restart"/>
            <w:vAlign w:val="center"/>
          </w:tcPr>
          <w:p w14:paraId="1AFB80E3" w14:textId="77777777" w:rsidR="001075C6" w:rsidRPr="00A41EAC" w:rsidRDefault="001075C6" w:rsidP="001075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Evaluator Status (check one)</w:t>
            </w:r>
          </w:p>
          <w:p w14:paraId="3D8C32B2" w14:textId="77777777" w:rsidR="001075C6" w:rsidRPr="00A41EAC" w:rsidRDefault="001075C6" w:rsidP="001075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78C771BF" w14:textId="47B5AFFA" w:rsidR="001075C6" w:rsidRPr="00A41EAC" w:rsidRDefault="001075C6" w:rsidP="001075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Lead Evaluator (80%)</w:t>
            </w:r>
          </w:p>
        </w:tc>
        <w:tc>
          <w:tcPr>
            <w:tcW w:w="3019" w:type="dxa"/>
          </w:tcPr>
          <w:p w14:paraId="08F50DC7" w14:textId="202CE22A" w:rsidR="001075C6" w:rsidRPr="00A41EAC" w:rsidRDefault="001075C6" w:rsidP="001075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Independent Evaluator (20%)</w:t>
            </w:r>
          </w:p>
        </w:tc>
      </w:tr>
      <w:tr w:rsidR="001075C6" w:rsidRPr="00A41EAC" w14:paraId="0C55FE8A" w14:textId="77777777" w:rsidTr="003E357A">
        <w:trPr>
          <w:trHeight w:val="449"/>
        </w:trPr>
        <w:tc>
          <w:tcPr>
            <w:tcW w:w="2448" w:type="dxa"/>
            <w:vMerge/>
          </w:tcPr>
          <w:p w14:paraId="3E7A62DA" w14:textId="77777777" w:rsidR="001075C6" w:rsidRPr="00A41EAC" w:rsidRDefault="001075C6" w:rsidP="004F44AE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782F26E6" w14:textId="77777777" w:rsidR="001075C6" w:rsidRPr="00A41EAC" w:rsidRDefault="001075C6" w:rsidP="003E357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43F4405D" w14:textId="77777777" w:rsidR="001075C6" w:rsidRPr="00A41EAC" w:rsidRDefault="001075C6" w:rsidP="003E357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6B006E93" w14:textId="77777777" w:rsidR="00C735AD" w:rsidRDefault="00C735AD" w:rsidP="00C735AD">
      <w:pPr>
        <w:ind w:left="-630" w:right="-810"/>
        <w:rPr>
          <w:rFonts w:asciiTheme="majorHAnsi" w:hAnsiTheme="majorHAnsi"/>
          <w:bCs/>
          <w:i/>
          <w:sz w:val="22"/>
          <w:szCs w:val="22"/>
        </w:rPr>
      </w:pPr>
    </w:p>
    <w:p w14:paraId="6D0D97BF" w14:textId="58CBEEDB" w:rsidR="004F44AE" w:rsidRPr="00A41EAC" w:rsidRDefault="00C735AD" w:rsidP="00C735AD">
      <w:pPr>
        <w:ind w:left="-630" w:right="-810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i/>
          <w:sz w:val="22"/>
          <w:szCs w:val="22"/>
        </w:rPr>
        <w:tab/>
      </w:r>
      <w:r w:rsidR="004F44AE" w:rsidRPr="00A41EAC">
        <w:rPr>
          <w:rFonts w:asciiTheme="majorHAnsi" w:hAnsiTheme="majorHAnsi"/>
          <w:b/>
          <w:bCs/>
        </w:rPr>
        <w:t xml:space="preserve">Observation Type: </w:t>
      </w:r>
    </w:p>
    <w:p w14:paraId="3D837AF7" w14:textId="0F6EB8C6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t>___ Announced Observation</w:t>
      </w:r>
      <w:r w:rsidR="001069B4">
        <w:rPr>
          <w:rFonts w:asciiTheme="majorHAnsi" w:hAnsiTheme="majorHAnsi"/>
          <w:bCs/>
          <w:sz w:val="22"/>
          <w:szCs w:val="22"/>
        </w:rPr>
        <w:t xml:space="preserve"> – </w:t>
      </w:r>
      <w:r w:rsidR="001069B4" w:rsidRPr="001069B4">
        <w:rPr>
          <w:rFonts w:asciiTheme="majorHAnsi" w:hAnsiTheme="majorHAnsi"/>
          <w:bCs/>
          <w:sz w:val="16"/>
          <w:szCs w:val="16"/>
        </w:rPr>
        <w:t>10-15 min walkthrough, announced week of</w:t>
      </w:r>
      <w:r w:rsidR="00FB362D">
        <w:rPr>
          <w:rFonts w:asciiTheme="majorHAnsi" w:hAnsiTheme="majorHAnsi"/>
          <w:bCs/>
          <w:sz w:val="16"/>
          <w:szCs w:val="16"/>
        </w:rPr>
        <w:t xml:space="preserve">, along with </w:t>
      </w:r>
      <w:r w:rsidR="001069B4" w:rsidRPr="001069B4">
        <w:rPr>
          <w:rFonts w:asciiTheme="majorHAnsi" w:hAnsiTheme="majorHAnsi"/>
          <w:bCs/>
          <w:sz w:val="16"/>
          <w:szCs w:val="16"/>
        </w:rPr>
        <w:t xml:space="preserve">subject; </w:t>
      </w:r>
      <w:r w:rsidR="00FB362D">
        <w:rPr>
          <w:rFonts w:asciiTheme="majorHAnsi" w:hAnsiTheme="majorHAnsi"/>
          <w:bCs/>
          <w:sz w:val="16"/>
          <w:szCs w:val="16"/>
        </w:rPr>
        <w:t xml:space="preserve">admin sends teacher evidence for </w:t>
      </w:r>
      <w:r w:rsidR="003E357A">
        <w:rPr>
          <w:rFonts w:asciiTheme="majorHAnsi" w:hAnsiTheme="majorHAnsi"/>
          <w:bCs/>
          <w:sz w:val="16"/>
          <w:szCs w:val="16"/>
        </w:rPr>
        <w:t xml:space="preserve">domains </w:t>
      </w:r>
      <w:r w:rsidR="00FB362D">
        <w:rPr>
          <w:rFonts w:asciiTheme="majorHAnsi" w:hAnsiTheme="majorHAnsi"/>
          <w:bCs/>
          <w:sz w:val="16"/>
          <w:szCs w:val="16"/>
        </w:rPr>
        <w:t>2</w:t>
      </w:r>
      <w:r w:rsidR="003E357A">
        <w:rPr>
          <w:rFonts w:asciiTheme="majorHAnsi" w:hAnsiTheme="majorHAnsi"/>
          <w:bCs/>
          <w:sz w:val="16"/>
          <w:szCs w:val="16"/>
        </w:rPr>
        <w:t>&amp;</w:t>
      </w:r>
      <w:r w:rsidR="00FB362D">
        <w:rPr>
          <w:rFonts w:asciiTheme="majorHAnsi" w:hAnsiTheme="majorHAnsi"/>
          <w:bCs/>
          <w:sz w:val="16"/>
          <w:szCs w:val="16"/>
        </w:rPr>
        <w:t xml:space="preserve">3 within 5 school days; </w:t>
      </w:r>
      <w:r w:rsidR="001069B4" w:rsidRPr="001069B4">
        <w:rPr>
          <w:rFonts w:asciiTheme="majorHAnsi" w:hAnsiTheme="majorHAnsi"/>
          <w:bCs/>
          <w:sz w:val="16"/>
          <w:szCs w:val="16"/>
        </w:rPr>
        <w:t xml:space="preserve">teacher responds </w:t>
      </w:r>
      <w:r w:rsidR="001069B4">
        <w:rPr>
          <w:rFonts w:asciiTheme="majorHAnsi" w:hAnsiTheme="majorHAnsi"/>
          <w:bCs/>
          <w:sz w:val="16"/>
          <w:szCs w:val="16"/>
        </w:rPr>
        <w:t xml:space="preserve">in writing </w:t>
      </w:r>
      <w:r w:rsidR="00FB362D">
        <w:rPr>
          <w:rFonts w:asciiTheme="majorHAnsi" w:hAnsiTheme="majorHAnsi"/>
          <w:bCs/>
          <w:sz w:val="16"/>
          <w:szCs w:val="16"/>
        </w:rPr>
        <w:t xml:space="preserve">w/in the rubric </w:t>
      </w:r>
      <w:r w:rsidR="001069B4" w:rsidRPr="001069B4">
        <w:rPr>
          <w:rFonts w:asciiTheme="majorHAnsi" w:hAnsiTheme="majorHAnsi"/>
          <w:bCs/>
          <w:sz w:val="16"/>
          <w:szCs w:val="16"/>
        </w:rPr>
        <w:t xml:space="preserve">to questions in Domains 1&amp;4 </w:t>
      </w:r>
      <w:r w:rsidR="001069B4">
        <w:rPr>
          <w:rFonts w:asciiTheme="majorHAnsi" w:hAnsiTheme="majorHAnsi"/>
          <w:bCs/>
          <w:sz w:val="16"/>
          <w:szCs w:val="16"/>
        </w:rPr>
        <w:t xml:space="preserve">w/in 5 </w:t>
      </w:r>
      <w:r w:rsidR="00FB362D">
        <w:rPr>
          <w:rFonts w:asciiTheme="majorHAnsi" w:hAnsiTheme="majorHAnsi"/>
          <w:bCs/>
          <w:sz w:val="16"/>
          <w:szCs w:val="16"/>
        </w:rPr>
        <w:t>school</w:t>
      </w:r>
      <w:r w:rsidR="003E357A">
        <w:rPr>
          <w:rFonts w:asciiTheme="majorHAnsi" w:hAnsiTheme="majorHAnsi"/>
          <w:bCs/>
          <w:sz w:val="16"/>
          <w:szCs w:val="16"/>
        </w:rPr>
        <w:t xml:space="preserve"> days</w:t>
      </w:r>
      <w:r w:rsidR="00FB362D">
        <w:rPr>
          <w:rFonts w:asciiTheme="majorHAnsi" w:hAnsiTheme="majorHAnsi"/>
          <w:bCs/>
          <w:sz w:val="16"/>
          <w:szCs w:val="16"/>
        </w:rPr>
        <w:t xml:space="preserve">; </w:t>
      </w:r>
      <w:r w:rsidR="001069B4">
        <w:rPr>
          <w:rFonts w:asciiTheme="majorHAnsi" w:hAnsiTheme="majorHAnsi"/>
          <w:bCs/>
          <w:sz w:val="16"/>
          <w:szCs w:val="16"/>
        </w:rPr>
        <w:t xml:space="preserve">final scores delivered within </w:t>
      </w:r>
      <w:r w:rsidR="00FB362D">
        <w:rPr>
          <w:rFonts w:asciiTheme="majorHAnsi" w:hAnsiTheme="majorHAnsi"/>
          <w:bCs/>
          <w:sz w:val="16"/>
          <w:szCs w:val="16"/>
        </w:rPr>
        <w:t>5</w:t>
      </w:r>
      <w:r w:rsidR="001069B4">
        <w:rPr>
          <w:rFonts w:asciiTheme="majorHAnsi" w:hAnsiTheme="majorHAnsi"/>
          <w:bCs/>
          <w:sz w:val="16"/>
          <w:szCs w:val="16"/>
        </w:rPr>
        <w:t xml:space="preserve"> school days after </w:t>
      </w:r>
      <w:r w:rsidR="002C1954">
        <w:rPr>
          <w:rFonts w:asciiTheme="majorHAnsi" w:hAnsiTheme="majorHAnsi"/>
          <w:bCs/>
          <w:sz w:val="16"/>
          <w:szCs w:val="16"/>
        </w:rPr>
        <w:t>submission from teacher</w:t>
      </w:r>
      <w:r w:rsidR="001069B4">
        <w:rPr>
          <w:rFonts w:asciiTheme="majorHAnsi" w:hAnsiTheme="majorHAnsi"/>
          <w:bCs/>
          <w:sz w:val="16"/>
          <w:szCs w:val="16"/>
        </w:rPr>
        <w:t xml:space="preserve">. </w:t>
      </w:r>
    </w:p>
    <w:p w14:paraId="707729B6" w14:textId="59C0E988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t>___ Unannounced Observation</w:t>
      </w:r>
      <w:r w:rsidR="001069B4">
        <w:rPr>
          <w:rFonts w:asciiTheme="majorHAnsi" w:hAnsiTheme="majorHAnsi"/>
          <w:bCs/>
          <w:sz w:val="22"/>
          <w:szCs w:val="22"/>
        </w:rPr>
        <w:t xml:space="preserve"> – </w:t>
      </w:r>
      <w:proofErr w:type="gramStart"/>
      <w:r w:rsidR="001069B4" w:rsidRPr="001075C6">
        <w:rPr>
          <w:rFonts w:asciiTheme="majorHAnsi" w:hAnsiTheme="majorHAnsi"/>
          <w:bCs/>
          <w:sz w:val="16"/>
          <w:szCs w:val="16"/>
        </w:rPr>
        <w:t>10-15 minute</w:t>
      </w:r>
      <w:proofErr w:type="gramEnd"/>
      <w:r w:rsidR="001069B4" w:rsidRPr="001075C6">
        <w:rPr>
          <w:rFonts w:asciiTheme="majorHAnsi" w:hAnsiTheme="majorHAnsi"/>
          <w:bCs/>
          <w:sz w:val="16"/>
          <w:szCs w:val="16"/>
        </w:rPr>
        <w:t xml:space="preserve"> walkthrough, domains 2&amp;3 only</w:t>
      </w:r>
      <w:r w:rsidR="002C1954">
        <w:rPr>
          <w:rFonts w:asciiTheme="majorHAnsi" w:hAnsiTheme="majorHAnsi"/>
          <w:bCs/>
          <w:sz w:val="16"/>
          <w:szCs w:val="16"/>
        </w:rPr>
        <w:t>; evidence and scores delivered w/in 10 school days</w:t>
      </w:r>
      <w:r w:rsidR="002C1954">
        <w:rPr>
          <w:rFonts w:asciiTheme="majorHAnsi" w:hAnsiTheme="majorHAnsi"/>
          <w:bCs/>
          <w:sz w:val="22"/>
          <w:szCs w:val="22"/>
        </w:rPr>
        <w:t xml:space="preserve">  </w:t>
      </w:r>
    </w:p>
    <w:p w14:paraId="26881990" w14:textId="6426B5C0" w:rsidR="004F44AE" w:rsidRPr="00C735AD" w:rsidRDefault="004F44AE" w:rsidP="00C735AD">
      <w:pPr>
        <w:ind w:left="-630" w:right="-900"/>
        <w:rPr>
          <w:rFonts w:asciiTheme="majorHAnsi" w:hAnsiTheme="majorHAnsi"/>
          <w:bCs/>
          <w:i/>
          <w:sz w:val="22"/>
          <w:szCs w:val="22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4F44AE" w:rsidRPr="00A41EAC" w14:paraId="1A7CA647" w14:textId="77777777" w:rsidTr="004F44AE">
        <w:tc>
          <w:tcPr>
            <w:tcW w:w="10890" w:type="dxa"/>
          </w:tcPr>
          <w:p w14:paraId="4E497943" w14:textId="77777777" w:rsidR="004F44AE" w:rsidRPr="00A41EAC" w:rsidRDefault="004F44AE" w:rsidP="004F44AE">
            <w:pPr>
              <w:pStyle w:val="Heading3"/>
              <w:jc w:val="left"/>
              <w:rPr>
                <w:rFonts w:asciiTheme="majorHAnsi" w:hAnsiTheme="majorHAnsi"/>
                <w:u w:val="none"/>
              </w:rPr>
            </w:pPr>
            <w:r w:rsidRPr="00A41EAC">
              <w:rPr>
                <w:rFonts w:asciiTheme="majorHAnsi" w:hAnsiTheme="majorHAnsi"/>
                <w:u w:val="none"/>
              </w:rPr>
              <w:t xml:space="preserve">Administrator’s Comments Based on Evidence Collected </w:t>
            </w:r>
            <w:r w:rsidRPr="00A41EAC">
              <w:rPr>
                <w:rFonts w:asciiTheme="majorHAnsi" w:hAnsiTheme="majorHAnsi"/>
                <w:b w:val="0"/>
                <w:sz w:val="20"/>
                <w:u w:val="none"/>
              </w:rPr>
              <w:t>(to be completed after the observation</w:t>
            </w:r>
            <w:r w:rsidRPr="00A41EAC">
              <w:rPr>
                <w:rFonts w:asciiTheme="majorHAnsi" w:hAnsiTheme="majorHAnsi"/>
                <w:b w:val="0"/>
                <w:u w:val="none"/>
              </w:rPr>
              <w:t>):</w:t>
            </w:r>
          </w:p>
          <w:p w14:paraId="73BDD1E8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542AB7ED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05DEE8AD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5390E5B3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78C8EE59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4F6CC2DE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</w:tc>
      </w:tr>
      <w:tr w:rsidR="004F44AE" w:rsidRPr="00A41EAC" w14:paraId="2B21E3A5" w14:textId="77777777" w:rsidTr="004F44AE">
        <w:trPr>
          <w:trHeight w:val="1076"/>
        </w:trPr>
        <w:tc>
          <w:tcPr>
            <w:tcW w:w="10890" w:type="dxa"/>
          </w:tcPr>
          <w:p w14:paraId="3B03AD49" w14:textId="77777777" w:rsidR="004F44AE" w:rsidRPr="00A41EAC" w:rsidRDefault="004F44AE" w:rsidP="004F44AE">
            <w:pPr>
              <w:pStyle w:val="Heading3"/>
              <w:jc w:val="left"/>
              <w:rPr>
                <w:rFonts w:asciiTheme="majorHAnsi" w:hAnsiTheme="majorHAnsi"/>
                <w:u w:val="none"/>
              </w:rPr>
            </w:pPr>
            <w:r w:rsidRPr="00A41EAC">
              <w:rPr>
                <w:rFonts w:asciiTheme="majorHAnsi" w:hAnsiTheme="majorHAnsi"/>
                <w:u w:val="none"/>
              </w:rPr>
              <w:t xml:space="preserve">Teacher’s Comments </w:t>
            </w:r>
            <w:r w:rsidRPr="00A41EAC">
              <w:rPr>
                <w:rFonts w:asciiTheme="majorHAnsi" w:hAnsiTheme="majorHAnsi"/>
                <w:b w:val="0"/>
                <w:sz w:val="20"/>
                <w:u w:val="none"/>
              </w:rPr>
              <w:t>(to be completed after the observation</w:t>
            </w:r>
            <w:r w:rsidRPr="00A41EAC">
              <w:rPr>
                <w:rFonts w:asciiTheme="majorHAnsi" w:hAnsiTheme="majorHAnsi"/>
                <w:b w:val="0"/>
                <w:u w:val="none"/>
              </w:rPr>
              <w:t>):</w:t>
            </w:r>
          </w:p>
          <w:p w14:paraId="171BABE7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1B9E835A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</w:tc>
      </w:tr>
    </w:tbl>
    <w:p w14:paraId="4E270383" w14:textId="77777777" w:rsidR="004F44AE" w:rsidRPr="00A41EAC" w:rsidRDefault="004F44AE" w:rsidP="004F44AE">
      <w:pPr>
        <w:pStyle w:val="Heading3"/>
        <w:jc w:val="left"/>
        <w:rPr>
          <w:rFonts w:asciiTheme="majorHAnsi" w:hAnsiTheme="majorHAnsi" w:cs="Times New Roman"/>
          <w:bCs w:val="0"/>
          <w:szCs w:val="24"/>
          <w:u w:val="none"/>
        </w:rPr>
      </w:pPr>
    </w:p>
    <w:p w14:paraId="49BE98DF" w14:textId="44700464" w:rsidR="004F44AE" w:rsidRPr="00A41EAC" w:rsidRDefault="004F44AE" w:rsidP="004F44AE">
      <w:pPr>
        <w:pStyle w:val="Heading3"/>
        <w:ind w:left="-900"/>
        <w:jc w:val="left"/>
        <w:rPr>
          <w:rFonts w:asciiTheme="majorHAnsi" w:hAnsiTheme="majorHAnsi"/>
          <w:bCs w:val="0"/>
          <w:u w:val="none"/>
        </w:rPr>
      </w:pPr>
      <w:r w:rsidRPr="00A41EAC">
        <w:rPr>
          <w:rFonts w:asciiTheme="majorHAnsi" w:hAnsiTheme="majorHAnsi"/>
          <w:bCs w:val="0"/>
          <w:u w:val="none"/>
        </w:rPr>
        <w:t>Administrator’s Signature: ___________________________</w:t>
      </w:r>
      <w:r w:rsidR="00A41EAC">
        <w:rPr>
          <w:rFonts w:asciiTheme="majorHAnsi" w:hAnsiTheme="majorHAnsi"/>
          <w:bCs w:val="0"/>
          <w:u w:val="none"/>
        </w:rPr>
        <w:t>______    Date: ____________</w:t>
      </w:r>
      <w:r w:rsidRPr="00A41EAC">
        <w:rPr>
          <w:rFonts w:asciiTheme="majorHAnsi" w:hAnsiTheme="majorHAnsi"/>
          <w:bCs w:val="0"/>
          <w:u w:val="none"/>
        </w:rPr>
        <w:t>_____</w:t>
      </w:r>
    </w:p>
    <w:p w14:paraId="2FFB8C83" w14:textId="77777777" w:rsidR="004F44AE" w:rsidRPr="00A41EAC" w:rsidRDefault="004F44AE" w:rsidP="004F44AE">
      <w:pPr>
        <w:rPr>
          <w:rFonts w:asciiTheme="majorHAnsi" w:hAnsiTheme="majorHAnsi"/>
          <w:b/>
        </w:rPr>
      </w:pPr>
    </w:p>
    <w:p w14:paraId="604A4DD6" w14:textId="02BE0F92" w:rsidR="004F44AE" w:rsidRPr="00A41EAC" w:rsidRDefault="004F44AE" w:rsidP="004F44AE">
      <w:pPr>
        <w:ind w:left="-900"/>
        <w:rPr>
          <w:rFonts w:asciiTheme="majorHAnsi" w:hAnsiTheme="majorHAnsi"/>
          <w:b/>
        </w:rPr>
      </w:pPr>
      <w:r w:rsidRPr="00A41EAC">
        <w:rPr>
          <w:rFonts w:asciiTheme="majorHAnsi" w:hAnsiTheme="majorHAnsi"/>
          <w:b/>
        </w:rPr>
        <w:t>Teacher’s Signature*: _____________________________</w:t>
      </w:r>
      <w:r w:rsidR="00A41EAC">
        <w:rPr>
          <w:rFonts w:asciiTheme="majorHAnsi" w:hAnsiTheme="majorHAnsi"/>
          <w:b/>
        </w:rPr>
        <w:t>_________   Date: __________</w:t>
      </w:r>
      <w:r w:rsidRPr="00A41EAC">
        <w:rPr>
          <w:rFonts w:asciiTheme="majorHAnsi" w:hAnsiTheme="majorHAnsi"/>
          <w:b/>
        </w:rPr>
        <w:t>_______</w:t>
      </w:r>
    </w:p>
    <w:p w14:paraId="1D98F930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  <w:r w:rsidRPr="00A41EAC">
        <w:rPr>
          <w:rFonts w:asciiTheme="majorHAnsi" w:hAnsiTheme="majorHAnsi"/>
          <w:bCs/>
          <w:i/>
          <w:sz w:val="22"/>
          <w:szCs w:val="22"/>
        </w:rPr>
        <w:t>Signature does not necessarily indicate the teacher’s agreement with the contents contained herein.  The teacher shall have a right to attach a written response hereto and/or use the space above to comment on the observation.</w:t>
      </w:r>
    </w:p>
    <w:p w14:paraId="109C763D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</w:p>
    <w:p w14:paraId="5D70C6CB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  <w:r w:rsidRPr="00A41EAC">
        <w:rPr>
          <w:rFonts w:asciiTheme="majorHAnsi" w:hAnsiTheme="majorHAnsi"/>
          <w:bCs/>
          <w:i/>
          <w:sz w:val="22"/>
          <w:szCs w:val="22"/>
        </w:rPr>
        <w:br w:type="page"/>
      </w:r>
    </w:p>
    <w:p w14:paraId="4A874245" w14:textId="002F6300" w:rsidR="004F44AE" w:rsidRPr="00A41EAC" w:rsidRDefault="004F44AE" w:rsidP="00C12A7C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Domain 1 Planning and Preparation</w:t>
      </w:r>
    </w:p>
    <w:p w14:paraId="420639D1" w14:textId="77777777" w:rsidR="00C12A7C" w:rsidRPr="00A41EAC" w:rsidRDefault="00C12A7C" w:rsidP="00C12A7C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 observations only</w:t>
      </w:r>
    </w:p>
    <w:p w14:paraId="03E4DE39" w14:textId="77777777" w:rsidR="00C12A7C" w:rsidRPr="00A41EAC" w:rsidRDefault="00C12A7C" w:rsidP="004F44AE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35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144"/>
        <w:gridCol w:w="2145"/>
        <w:gridCol w:w="2145"/>
        <w:gridCol w:w="2145"/>
      </w:tblGrid>
      <w:tr w:rsidR="004F44AE" w:rsidRPr="00A41EAC" w14:paraId="5D7B6204" w14:textId="77777777" w:rsidTr="008A18EB">
        <w:tc>
          <w:tcPr>
            <w:tcW w:w="1771" w:type="dxa"/>
          </w:tcPr>
          <w:p w14:paraId="7E2DD545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14:paraId="3F5BAA7B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3AA8189C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145" w:type="dxa"/>
          </w:tcPr>
          <w:p w14:paraId="5DC4F009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67398187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145" w:type="dxa"/>
          </w:tcPr>
          <w:p w14:paraId="242B0657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219EF978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145" w:type="dxa"/>
          </w:tcPr>
          <w:p w14:paraId="6AD53D78" w14:textId="7B9F1583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11A40C5F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4F44AE" w:rsidRPr="00A41EAC" w14:paraId="648A073B" w14:textId="77777777" w:rsidTr="008A18EB">
        <w:tc>
          <w:tcPr>
            <w:tcW w:w="1771" w:type="dxa"/>
          </w:tcPr>
          <w:p w14:paraId="616C148F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1B:  Demonstrating Knowledge of Students</w:t>
            </w:r>
          </w:p>
        </w:tc>
        <w:tc>
          <w:tcPr>
            <w:tcW w:w="2144" w:type="dxa"/>
          </w:tcPr>
          <w:p w14:paraId="441E7B28" w14:textId="24F82037" w:rsidR="004F44AE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demonstrates little or no understanding of how students learn and little knowledge of students’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and does not seek such understanding.</w:t>
            </w:r>
          </w:p>
          <w:p w14:paraId="606779BB" w14:textId="77777777" w:rsidR="004F44AE" w:rsidRPr="00A41EAC" w:rsidRDefault="004F44AE" w:rsidP="00AD5510">
            <w:pPr>
              <w:ind w:left="29" w:hanging="98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145" w:type="dxa"/>
          </w:tcPr>
          <w:p w14:paraId="490113A0" w14:textId="3CD3D1D0" w:rsidR="004F44AE" w:rsidRPr="00A41EAC" w:rsidRDefault="00AD5510" w:rsidP="00A41EA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Teacher indicates the importance of understanding</w:t>
            </w:r>
            <w:r w:rsidR="00A41EAC" w:rsidRPr="00A41EAC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how students learn and the</w:t>
            </w:r>
            <w:r w:rsidR="00A41EAC" w:rsidRPr="00A41EAC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students’ backgrounds, cultures, skills, language proficiency, interests, and special needs, and attains this knowledge about the class as a whole.</w:t>
            </w:r>
          </w:p>
        </w:tc>
        <w:tc>
          <w:tcPr>
            <w:tcW w:w="2145" w:type="dxa"/>
          </w:tcPr>
          <w:p w14:paraId="3BC5C4BE" w14:textId="39576C74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understands the active nature of student learning and attains information about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levels of development for groups of students.</w:t>
            </w:r>
          </w:p>
          <w:p w14:paraId="487CD0C4" w14:textId="25842D79" w:rsidR="004F44AE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teacher also purposefully seeks knowledge from several sources of students’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and attains this knowledge about groups of students.</w:t>
            </w:r>
          </w:p>
        </w:tc>
        <w:tc>
          <w:tcPr>
            <w:tcW w:w="2145" w:type="dxa"/>
          </w:tcPr>
          <w:p w14:paraId="5DA423E9" w14:textId="2EFB7BE2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actively seeks knowledge of students’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levels of development and their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from a variety of sources.</w:t>
            </w:r>
          </w:p>
          <w:p w14:paraId="7D0283DF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bCs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This information is acquired for individual students.</w:t>
            </w:r>
          </w:p>
        </w:tc>
      </w:tr>
      <w:tr w:rsidR="00B46856" w:rsidRPr="00A41EAC" w14:paraId="08F53CBB" w14:textId="77777777" w:rsidTr="008A18EB">
        <w:tc>
          <w:tcPr>
            <w:tcW w:w="1771" w:type="dxa"/>
            <w:vMerge w:val="restart"/>
          </w:tcPr>
          <w:p w14:paraId="1E446124" w14:textId="77777777" w:rsidR="00B46856" w:rsidRPr="00A41EAC" w:rsidRDefault="00B46856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04F5B79" w14:textId="77777777" w:rsidR="00B46856" w:rsidRPr="00A41EAC" w:rsidRDefault="00B46856" w:rsidP="004F44AE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3F75100B" w14:textId="2925C934" w:rsidR="00B46856" w:rsidRPr="00B46856" w:rsidRDefault="00B46856" w:rsidP="002C1954">
            <w:pPr>
              <w:pStyle w:val="BodyTextIndent3"/>
              <w:ind w:left="0" w:right="-82" w:firstLine="0"/>
              <w:jc w:val="both"/>
              <w:rPr>
                <w:bCs w:val="0"/>
                <w:i/>
                <w:iCs/>
                <w:sz w:val="16"/>
                <w:szCs w:val="16"/>
              </w:rPr>
            </w:pPr>
            <w:r w:rsidRPr="00B46856">
              <w:rPr>
                <w:bCs w:val="0"/>
                <w:i/>
                <w:iCs/>
                <w:sz w:val="16"/>
                <w:szCs w:val="16"/>
              </w:rPr>
              <w:t xml:space="preserve">Describe the characteristics of your class, including the language, learning and behavioral needs for which you </w:t>
            </w:r>
            <w:r w:rsidR="002C1954">
              <w:rPr>
                <w:bCs w:val="0"/>
                <w:i/>
                <w:iCs/>
                <w:sz w:val="16"/>
                <w:szCs w:val="16"/>
              </w:rPr>
              <w:t>made</w:t>
            </w:r>
            <w:r w:rsidRPr="00B46856">
              <w:rPr>
                <w:bCs w:val="0"/>
                <w:i/>
                <w:iCs/>
                <w:sz w:val="16"/>
                <w:szCs w:val="16"/>
              </w:rPr>
              <w:t xml:space="preserve"> modifications when teaching this lesson.</w:t>
            </w:r>
          </w:p>
        </w:tc>
      </w:tr>
      <w:tr w:rsidR="00B46856" w:rsidRPr="00A41EAC" w14:paraId="0E49A7B5" w14:textId="77777777" w:rsidTr="008A18EB">
        <w:tc>
          <w:tcPr>
            <w:tcW w:w="1771" w:type="dxa"/>
            <w:vMerge/>
          </w:tcPr>
          <w:p w14:paraId="29F2539A" w14:textId="77777777" w:rsidR="00B46856" w:rsidRPr="00A41EAC" w:rsidRDefault="00B46856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8579" w:type="dxa"/>
            <w:gridSpan w:val="4"/>
          </w:tcPr>
          <w:p w14:paraId="507E09C5" w14:textId="77777777" w:rsidR="00B46856" w:rsidRPr="00B46856" w:rsidRDefault="00B46856" w:rsidP="00B46856">
            <w:pPr>
              <w:pStyle w:val="BodyTextIndent3"/>
              <w:ind w:left="0" w:right="-360" w:firstLine="0"/>
              <w:jc w:val="both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4F44AE" w:rsidRPr="00A41EAC" w14:paraId="1E51E0F8" w14:textId="77777777" w:rsidTr="008A18EB">
        <w:tc>
          <w:tcPr>
            <w:tcW w:w="1771" w:type="dxa"/>
          </w:tcPr>
          <w:p w14:paraId="43279764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1C: Setting Instructional Outcomes</w:t>
            </w:r>
          </w:p>
        </w:tc>
        <w:tc>
          <w:tcPr>
            <w:tcW w:w="2144" w:type="dxa"/>
          </w:tcPr>
          <w:p w14:paraId="60E7BFC7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represent low expectations for students and lack of rigor, and not all of them reflect important learning in the discipline.</w:t>
            </w:r>
          </w:p>
          <w:p w14:paraId="35B51713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are stated as activities rather than as student learning.</w:t>
            </w:r>
          </w:p>
          <w:p w14:paraId="7F430F50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only one type of learning and only one discipline or strand and are suitable for only some students.</w:t>
            </w:r>
          </w:p>
        </w:tc>
        <w:tc>
          <w:tcPr>
            <w:tcW w:w="2145" w:type="dxa"/>
          </w:tcPr>
          <w:p w14:paraId="45284CD5" w14:textId="7E01DB30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represent moderately high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expectations and rigor.</w:t>
            </w:r>
          </w:p>
          <w:p w14:paraId="36186471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Some reflect important learning in the discipline and consist of a combination of outcomes and activities.</w:t>
            </w:r>
          </w:p>
          <w:p w14:paraId="755B0323" w14:textId="6FCBD9A6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types of learning, but teacher has made no attempt at coordination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or integration.</w:t>
            </w:r>
          </w:p>
          <w:p w14:paraId="3F945A6A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Most of the outcomes are suitable for most of the students in the class in accordance with global assessments of student learning.</w:t>
            </w:r>
          </w:p>
        </w:tc>
        <w:tc>
          <w:tcPr>
            <w:tcW w:w="2145" w:type="dxa"/>
          </w:tcPr>
          <w:p w14:paraId="395D625C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Most outcomes represent rigorous and important learning in the discipline.</w:t>
            </w:r>
          </w:p>
          <w:p w14:paraId="4E9332B2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All the instructional outcomes are clear, are written in the form of student learning, and suggest viable methods of assessment.</w:t>
            </w:r>
          </w:p>
          <w:p w14:paraId="000CB740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different types of learning and opportunities for coordination.</w:t>
            </w:r>
          </w:p>
          <w:p w14:paraId="02DECAE6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take into account the varying needs of groups of students.</w:t>
            </w:r>
          </w:p>
        </w:tc>
        <w:tc>
          <w:tcPr>
            <w:tcW w:w="2145" w:type="dxa"/>
          </w:tcPr>
          <w:p w14:paraId="381A9952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All outcomes represent rigorous and important learning in the discipline.</w:t>
            </w:r>
          </w:p>
          <w:p w14:paraId="6F78B606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outcomes are clear, are written in the form of student learning, and permit viable methods of assessment.</w:t>
            </w:r>
          </w:p>
          <w:p w14:paraId="04EBE6A4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different types of learning and, where appropriate, represent opportunities for both coordination and integration.</w:t>
            </w:r>
          </w:p>
          <w:p w14:paraId="68FBC8C3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take into account the varying needs of individual students.</w:t>
            </w:r>
          </w:p>
        </w:tc>
      </w:tr>
      <w:tr w:rsidR="00B46856" w:rsidRPr="00A41EAC" w14:paraId="7AF79E4E" w14:textId="77777777" w:rsidTr="008A18EB">
        <w:tc>
          <w:tcPr>
            <w:tcW w:w="1771" w:type="dxa"/>
            <w:vMerge w:val="restart"/>
          </w:tcPr>
          <w:p w14:paraId="463054CC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731F39F" w14:textId="77777777" w:rsidR="00B46856" w:rsidRPr="00A41EAC" w:rsidRDefault="00B46856" w:rsidP="00894835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625BE89C" w14:textId="30770E21" w:rsidR="00B46856" w:rsidRPr="00B46856" w:rsidRDefault="00B46856" w:rsidP="008948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What </w:t>
            </w:r>
            <w:r w:rsidR="002C1954">
              <w:rPr>
                <w:i/>
                <w:iCs/>
                <w:sz w:val="16"/>
                <w:szCs w:val="16"/>
              </w:rPr>
              <w:t>were</w:t>
            </w:r>
            <w:r>
              <w:rPr>
                <w:i/>
                <w:iCs/>
                <w:sz w:val="16"/>
                <w:szCs w:val="16"/>
              </w:rPr>
              <w:t xml:space="preserve"> the intended outcomes of this lesson? How </w:t>
            </w:r>
            <w:r w:rsidR="002C1954">
              <w:rPr>
                <w:i/>
                <w:iCs/>
                <w:sz w:val="16"/>
                <w:szCs w:val="16"/>
              </w:rPr>
              <w:t>do</w:t>
            </w:r>
            <w:r>
              <w:rPr>
                <w:i/>
                <w:iCs/>
                <w:sz w:val="16"/>
                <w:szCs w:val="16"/>
              </w:rPr>
              <w:t xml:space="preserve"> you know if they learned it?</w:t>
            </w:r>
          </w:p>
        </w:tc>
      </w:tr>
      <w:tr w:rsidR="00B46856" w:rsidRPr="00A41EAC" w14:paraId="6CA6C44B" w14:textId="77777777" w:rsidTr="008A18EB">
        <w:tc>
          <w:tcPr>
            <w:tcW w:w="1771" w:type="dxa"/>
            <w:vMerge/>
          </w:tcPr>
          <w:p w14:paraId="6ADE22BF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8579" w:type="dxa"/>
            <w:gridSpan w:val="4"/>
          </w:tcPr>
          <w:p w14:paraId="66E7FB76" w14:textId="77777777" w:rsidR="00B46856" w:rsidRPr="00B46856" w:rsidRDefault="00B46856" w:rsidP="0089483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35" w:rsidRPr="00A41EAC" w14:paraId="3CDCA7D5" w14:textId="77777777" w:rsidTr="008A18EB">
        <w:tc>
          <w:tcPr>
            <w:tcW w:w="1771" w:type="dxa"/>
          </w:tcPr>
          <w:p w14:paraId="08811D49" w14:textId="77777777" w:rsidR="00894835" w:rsidRPr="00A41EAC" w:rsidRDefault="00894835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1F: Designing Student Assessments</w:t>
            </w:r>
          </w:p>
        </w:tc>
        <w:tc>
          <w:tcPr>
            <w:tcW w:w="2144" w:type="dxa"/>
          </w:tcPr>
          <w:p w14:paraId="5C4D323D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procedures are not congruent with instructional outcomes; the proposed approach contains no criteria or standards.</w:t>
            </w:r>
          </w:p>
          <w:p w14:paraId="188D3B42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has no plan to incorporate formative assessment in the lesson or unit nor any plan to use assessment results in designing future instruction.</w:t>
            </w:r>
          </w:p>
        </w:tc>
        <w:tc>
          <w:tcPr>
            <w:tcW w:w="2145" w:type="dxa"/>
          </w:tcPr>
          <w:p w14:paraId="7D27186F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Some of the instructional outcomes are assessed through the proposed approach, but others are not.</w:t>
            </w:r>
          </w:p>
          <w:p w14:paraId="5FE142C6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criteria and standards have been developed, but they are not clear.</w:t>
            </w:r>
          </w:p>
          <w:p w14:paraId="5FCB87DC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Approach to the use of formative assessment is rudimentary, including only some of the instructional outcomes.</w:t>
            </w:r>
          </w:p>
          <w:p w14:paraId="1E27EC46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for future instruction for the class as a whole.</w:t>
            </w:r>
          </w:p>
          <w:p w14:paraId="7C9FFBBD" w14:textId="77777777" w:rsidR="00894835" w:rsidRPr="00A41EAC" w:rsidRDefault="00894835" w:rsidP="00894835">
            <w:pPr>
              <w:ind w:left="29" w:hanging="90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145" w:type="dxa"/>
          </w:tcPr>
          <w:p w14:paraId="20897859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Teacher’s plan for student assessment is aligned with the instructional outcomes; assessment methodologies may have been adapted for groups of students.</w:t>
            </w:r>
          </w:p>
          <w:p w14:paraId="54DABD61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criteria and standards are clear.</w:t>
            </w:r>
          </w:p>
          <w:p w14:paraId="66A02447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has a well-developed strategy for using formative assessment and has designed particular approaches to be used.</w:t>
            </w:r>
          </w:p>
          <w:p w14:paraId="289CA32B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for future instruction for groups of students.</w:t>
            </w:r>
          </w:p>
        </w:tc>
        <w:tc>
          <w:tcPr>
            <w:tcW w:w="2145" w:type="dxa"/>
          </w:tcPr>
          <w:p w14:paraId="1C2C6743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Teacher’s plan for student assessment is fully aligned with the instructional outcomes and has clear criteria and standards that show evidence of student contribution to their development.</w:t>
            </w:r>
          </w:p>
          <w:p w14:paraId="6E82497B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methodologies have been adapted for individual students, as needed.</w:t>
            </w:r>
          </w:p>
          <w:p w14:paraId="1749F337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approach to using formative assessment is well designed and includes student as well as teacher use of the assessment information.</w:t>
            </w:r>
          </w:p>
          <w:p w14:paraId="0B043E74" w14:textId="77777777" w:rsidR="00894835" w:rsidRPr="00A41EAC" w:rsidRDefault="00894835" w:rsidP="00894835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future instruction for individual students.</w:t>
            </w:r>
          </w:p>
        </w:tc>
      </w:tr>
      <w:tr w:rsidR="00B46856" w:rsidRPr="00A41EAC" w14:paraId="5E350DD6" w14:textId="77777777" w:rsidTr="008A18EB">
        <w:tc>
          <w:tcPr>
            <w:tcW w:w="1771" w:type="dxa"/>
            <w:vMerge w:val="restart"/>
          </w:tcPr>
          <w:p w14:paraId="781F58FD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65A5CE1B" w14:textId="77777777" w:rsidR="00B46856" w:rsidRPr="00A41EAC" w:rsidRDefault="00B46856" w:rsidP="00894835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24E0C6BD" w14:textId="10F2284D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 xml:space="preserve">How </w:t>
            </w:r>
            <w:r w:rsidR="002C1954">
              <w:rPr>
                <w:i/>
                <w:iCs/>
                <w:sz w:val="16"/>
                <w:szCs w:val="16"/>
              </w:rPr>
              <w:t>did</w:t>
            </w:r>
            <w:r>
              <w:rPr>
                <w:i/>
                <w:iCs/>
                <w:sz w:val="16"/>
                <w:szCs w:val="16"/>
              </w:rPr>
              <w:t xml:space="preserve"> you progress monitor during the lesson and assess whether students met the objective?</w:t>
            </w:r>
          </w:p>
        </w:tc>
      </w:tr>
      <w:tr w:rsidR="00B46856" w:rsidRPr="00A41EAC" w14:paraId="21463C86" w14:textId="77777777" w:rsidTr="008A18EB">
        <w:tc>
          <w:tcPr>
            <w:tcW w:w="1771" w:type="dxa"/>
            <w:vMerge/>
          </w:tcPr>
          <w:p w14:paraId="2BCC8F09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8579" w:type="dxa"/>
            <w:gridSpan w:val="4"/>
          </w:tcPr>
          <w:p w14:paraId="61980D61" w14:textId="77777777" w:rsidR="00B46856" w:rsidRPr="00B46856" w:rsidRDefault="00B46856" w:rsidP="0089483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460A807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7B1AF3D9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5409CDD5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172A43EA" w14:textId="77777777" w:rsidR="00A4277F" w:rsidRPr="00A41EAC" w:rsidRDefault="00A4277F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br w:type="page"/>
      </w:r>
    </w:p>
    <w:p w14:paraId="4B7C3230" w14:textId="77777777" w:rsidR="004F44AE" w:rsidRPr="00A41EAC" w:rsidRDefault="00206E02" w:rsidP="00C12A7C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t>Domain 2</w:t>
      </w:r>
      <w:r w:rsidR="004F44AE" w:rsidRPr="00A41EAC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t>The Classroom Environment</w:t>
      </w:r>
    </w:p>
    <w:p w14:paraId="769E2E88" w14:textId="7AC6917A" w:rsidR="00C12A7C" w:rsidRPr="00A41EAC" w:rsidRDefault="00C12A7C" w:rsidP="00C12A7C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</w:t>
      </w:r>
      <w:r w:rsidR="00D8310B" w:rsidRPr="00A41EAC">
        <w:rPr>
          <w:rFonts w:asciiTheme="majorHAnsi" w:hAnsiTheme="majorHAnsi"/>
          <w:bCs/>
          <w:i/>
          <w:sz w:val="16"/>
          <w:szCs w:val="16"/>
        </w:rPr>
        <w:t xml:space="preserve"> &amp; unannounced</w:t>
      </w:r>
      <w:r w:rsidRPr="00A41EAC">
        <w:rPr>
          <w:rFonts w:asciiTheme="majorHAnsi" w:hAnsiTheme="majorHAnsi"/>
          <w:bCs/>
          <w:i/>
          <w:sz w:val="16"/>
          <w:szCs w:val="16"/>
        </w:rPr>
        <w:t xml:space="preserve"> </w:t>
      </w:r>
      <w:r w:rsidR="00D8310B" w:rsidRPr="00A41EAC">
        <w:rPr>
          <w:rFonts w:asciiTheme="majorHAnsi" w:hAnsiTheme="majorHAnsi"/>
          <w:bCs/>
          <w:i/>
          <w:sz w:val="16"/>
          <w:szCs w:val="16"/>
        </w:rPr>
        <w:t>observations</w:t>
      </w:r>
    </w:p>
    <w:p w14:paraId="2D6C021B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A4277F" w:rsidRPr="00A41EAC" w14:paraId="2E714522" w14:textId="77777777" w:rsidTr="008A18EB">
        <w:tc>
          <w:tcPr>
            <w:tcW w:w="1771" w:type="dxa"/>
          </w:tcPr>
          <w:p w14:paraId="23999276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55948BBD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3EC1A774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2641E62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49275E47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0658AA2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12846446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7C079D8E" w14:textId="30CE765A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4B343F6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A4277F" w:rsidRPr="00A41EAC" w14:paraId="06851F83" w14:textId="77777777" w:rsidTr="008A18EB">
        <w:tc>
          <w:tcPr>
            <w:tcW w:w="1771" w:type="dxa"/>
          </w:tcPr>
          <w:p w14:paraId="4A7606B6" w14:textId="77777777" w:rsidR="00A4277F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2B</w:t>
            </w:r>
            <w:r w:rsidR="00A4277F"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:  </w:t>
            </w: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Establishing a Culture for Learning</w:t>
            </w:r>
          </w:p>
        </w:tc>
        <w:tc>
          <w:tcPr>
            <w:tcW w:w="2279" w:type="dxa"/>
          </w:tcPr>
          <w:p w14:paraId="341D2B0C" w14:textId="1D1D8789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characterized by a lack of teacher or student commitment to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learning and/or little or no investment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 energy into the task at hand. Hard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work is not expected or valued.</w:t>
            </w:r>
          </w:p>
          <w:p w14:paraId="0AED5044" w14:textId="24A19642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Medium or low expectations for student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achievement are the norm, with high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expectations for learning reserved for only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one or two students.</w:t>
            </w:r>
          </w:p>
        </w:tc>
        <w:tc>
          <w:tcPr>
            <w:tcW w:w="2280" w:type="dxa"/>
          </w:tcPr>
          <w:p w14:paraId="5F8EBE6C" w14:textId="1F60DC86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characterized by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little commitment to learning by teacher 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students.</w:t>
            </w:r>
          </w:p>
          <w:p w14:paraId="1434BD47" w14:textId="372D9D7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appears to be only going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through the motions, and students indicate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that they are interested in completion of a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task, rather than quality.</w:t>
            </w:r>
          </w:p>
          <w:p w14:paraId="42C5D45F" w14:textId="671F080C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that student success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is the result of natural ability rather than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hard work; high expectations for learning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reserved for those students thought to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have a natural aptitude for the subject.</w:t>
            </w:r>
          </w:p>
        </w:tc>
        <w:tc>
          <w:tcPr>
            <w:tcW w:w="2280" w:type="dxa"/>
          </w:tcPr>
          <w:p w14:paraId="615E5851" w14:textId="0340EFC4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a cognitively busy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place where learning is valued by all, with high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expectations for learning being the norm for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most students.</w:t>
            </w:r>
          </w:p>
          <w:p w14:paraId="6B483D6C" w14:textId="4EAE80F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that with hard work students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can be successful.</w:t>
            </w:r>
          </w:p>
          <w:p w14:paraId="5DB78F54" w14:textId="6AE472DE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understand their role as learners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consistently expend effort to learn.</w:t>
            </w:r>
          </w:p>
          <w:p w14:paraId="0811648C" w14:textId="09B244E6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interactions support learning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hard work.</w:t>
            </w:r>
          </w:p>
        </w:tc>
        <w:tc>
          <w:tcPr>
            <w:tcW w:w="2280" w:type="dxa"/>
          </w:tcPr>
          <w:p w14:paraId="577FF1CC" w14:textId="6E87271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a cognitively vibrant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place, characterized by a shared belief in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importance of learning.</w:t>
            </w:r>
          </w:p>
          <w:p w14:paraId="0CD91493" w14:textId="7B5E51C8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high expectations for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learning by all students and insists on hard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work.</w:t>
            </w:r>
          </w:p>
          <w:p w14:paraId="68BBC518" w14:textId="20A10559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assume responsibility for high quality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by initiating improvements, making revisions,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adding detail, and/or helping peers.</w:t>
            </w:r>
          </w:p>
        </w:tc>
      </w:tr>
      <w:tr w:rsidR="00A4277F" w:rsidRPr="00A41EAC" w14:paraId="41148C14" w14:textId="77777777" w:rsidTr="008A18EB">
        <w:tc>
          <w:tcPr>
            <w:tcW w:w="1771" w:type="dxa"/>
          </w:tcPr>
          <w:p w14:paraId="3C168662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72E345E" w14:textId="77777777" w:rsidR="00A4277F" w:rsidRPr="00A41EAC" w:rsidRDefault="00A4277F" w:rsidP="00A4277F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55A37851" w14:textId="3BC37CB6" w:rsidR="00B01B30" w:rsidRPr="00B01B30" w:rsidRDefault="00B01B30" w:rsidP="00F05DA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29BE106" w14:textId="10F306D1" w:rsidR="00B01B30" w:rsidRPr="00B01B30" w:rsidRDefault="00B01B30" w:rsidP="00A043AB">
            <w:pPr>
              <w:rPr>
                <w:rFonts w:ascii="Arial" w:hAnsi="Arial" w:cs="Arial"/>
                <w:bCs/>
              </w:rPr>
            </w:pPr>
          </w:p>
        </w:tc>
      </w:tr>
      <w:tr w:rsidR="00A4277F" w:rsidRPr="00A41EAC" w14:paraId="24771F29" w14:textId="77777777" w:rsidTr="008A18EB">
        <w:tc>
          <w:tcPr>
            <w:tcW w:w="1771" w:type="dxa"/>
          </w:tcPr>
          <w:p w14:paraId="4C4EC07E" w14:textId="3ADBF6D5" w:rsidR="00A4277F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2C</w:t>
            </w:r>
            <w:r w:rsidR="00A4277F"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: </w:t>
            </w: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Managing Classroom Procedures</w:t>
            </w:r>
          </w:p>
        </w:tc>
        <w:tc>
          <w:tcPr>
            <w:tcW w:w="2279" w:type="dxa"/>
          </w:tcPr>
          <w:p w14:paraId="7B498D73" w14:textId="7FC449A6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Much instructional time is lost through inefficient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routines and procedures.</w:t>
            </w:r>
          </w:p>
          <w:p w14:paraId="4201BF5C" w14:textId="7384167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or no evidence that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is managing instructional groups,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transitions, and/or the handling of materials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and supplies effectively.</w:t>
            </w:r>
          </w:p>
          <w:p w14:paraId="06E4E3AE" w14:textId="008F7AB4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evidence that students know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or follow established routines.</w:t>
            </w:r>
          </w:p>
        </w:tc>
        <w:tc>
          <w:tcPr>
            <w:tcW w:w="2280" w:type="dxa"/>
          </w:tcPr>
          <w:p w14:paraId="454E997A" w14:textId="2BE46475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Some instructional time is lost through only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partially effective classroom routines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procedures.</w:t>
            </w:r>
          </w:p>
          <w:p w14:paraId="35E6F866" w14:textId="24A800E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management of instructional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groups, transitions, and/or the handling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materials and supplies is inconsistent,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result being some disruption of learning.</w:t>
            </w:r>
          </w:p>
          <w:p w14:paraId="7D3B1F05" w14:textId="36DB22CD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With regular guidance and prompting, students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follow established routines.</w:t>
            </w:r>
          </w:p>
        </w:tc>
        <w:tc>
          <w:tcPr>
            <w:tcW w:w="2280" w:type="dxa"/>
          </w:tcPr>
          <w:p w14:paraId="7F9B243B" w14:textId="37815F30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loss of instructional time because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of effective classroom routines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procedures.</w:t>
            </w:r>
          </w:p>
          <w:p w14:paraId="51B32F93" w14:textId="58EDA613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management of instructional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groups and the handling of materials and supplies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consistently successful.</w:t>
            </w:r>
          </w:p>
          <w:p w14:paraId="74284E41" w14:textId="1853D7D3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With minimal guidance and prompting,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follow established classroom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routines.</w:t>
            </w:r>
          </w:p>
        </w:tc>
        <w:tc>
          <w:tcPr>
            <w:tcW w:w="2280" w:type="dxa"/>
          </w:tcPr>
          <w:p w14:paraId="75907A85" w14:textId="5121639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Instructional time is maximized because of efficient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routines and procedures.</w:t>
            </w:r>
          </w:p>
          <w:p w14:paraId="34519D01" w14:textId="0B23628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contribute to the management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instructional groups, transitions, and the handling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of materials and supplies.</w:t>
            </w:r>
          </w:p>
          <w:p w14:paraId="50A3516A" w14:textId="7668E2B7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Routines are well understood and may be initiated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by students.</w:t>
            </w:r>
          </w:p>
        </w:tc>
      </w:tr>
      <w:tr w:rsidR="00A4277F" w:rsidRPr="00A41EAC" w14:paraId="016D752E" w14:textId="77777777" w:rsidTr="008A18EB">
        <w:tc>
          <w:tcPr>
            <w:tcW w:w="1771" w:type="dxa"/>
          </w:tcPr>
          <w:p w14:paraId="08F31E99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1E9779F" w14:textId="77777777" w:rsidR="00A4277F" w:rsidRPr="00A41EAC" w:rsidRDefault="00A4277F" w:rsidP="00A4277F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249EF6C4" w14:textId="4307A636" w:rsidR="00B01B30" w:rsidRPr="00F05DA4" w:rsidRDefault="00B01B30" w:rsidP="00F05DA4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5F350D1F" w14:textId="4513F547" w:rsidR="004F44AE" w:rsidRPr="00A41EAC" w:rsidRDefault="004F44AE" w:rsidP="004F44AE">
      <w:pPr>
        <w:rPr>
          <w:rFonts w:asciiTheme="majorHAnsi" w:hAnsiTheme="majorHAnsi"/>
        </w:rPr>
      </w:pPr>
    </w:p>
    <w:p w14:paraId="1CD4249B" w14:textId="78F5B2B4" w:rsidR="00D8310B" w:rsidRPr="00A41EAC" w:rsidRDefault="00206E02" w:rsidP="00D8310B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</w:rPr>
        <w:br w:type="column"/>
      </w:r>
      <w:r w:rsidR="00D8310B" w:rsidRPr="00A41EAC">
        <w:rPr>
          <w:rFonts w:asciiTheme="majorHAnsi" w:hAnsiTheme="majorHAnsi"/>
          <w:b/>
          <w:bCs/>
          <w:sz w:val="22"/>
          <w:szCs w:val="22"/>
          <w:u w:val="single"/>
        </w:rPr>
        <w:t>Domain 3 Instruction</w:t>
      </w:r>
    </w:p>
    <w:p w14:paraId="6B4AB984" w14:textId="0C725669" w:rsidR="00D8310B" w:rsidRPr="00C735AD" w:rsidRDefault="00D8310B" w:rsidP="00C735AD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 xml:space="preserve">*To be scored during announced &amp; unannounced observations </w:t>
      </w: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D8310B" w:rsidRPr="00A41EAC" w14:paraId="4046926E" w14:textId="77777777" w:rsidTr="008A18EB">
        <w:tc>
          <w:tcPr>
            <w:tcW w:w="1771" w:type="dxa"/>
          </w:tcPr>
          <w:p w14:paraId="2CBBDFA3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7F2C3C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2FD0C03B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766B6761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1169ED2D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27BC916B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082386F2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55FCB9EB" w14:textId="7539DB41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5B755B90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D8310B" w:rsidRPr="00A41EAC" w14:paraId="1C86E101" w14:textId="77777777" w:rsidTr="008A18EB">
        <w:tc>
          <w:tcPr>
            <w:tcW w:w="1771" w:type="dxa"/>
          </w:tcPr>
          <w:p w14:paraId="6E6C6E1C" w14:textId="61398D75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3A:  Communicating with Students</w:t>
            </w:r>
          </w:p>
        </w:tc>
        <w:tc>
          <w:tcPr>
            <w:tcW w:w="2279" w:type="dxa"/>
          </w:tcPr>
          <w:p w14:paraId="5FB5BAA5" w14:textId="082EFCC1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instructional purpose of the lesson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unclear to students, and the directions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procedures are confusing.</w:t>
            </w:r>
          </w:p>
          <w:p w14:paraId="21483F78" w14:textId="455CB7A5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explanation of the content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contains major errors.</w:t>
            </w:r>
          </w:p>
          <w:p w14:paraId="7EDE3204" w14:textId="27EC4D72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spoken or written language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contains errors of grammar or syntax.</w:t>
            </w:r>
          </w:p>
          <w:p w14:paraId="310CF934" w14:textId="723235DE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vocabulary is inappropriate,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vague, or used incorrectly, leaving students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confused.</w:t>
            </w:r>
          </w:p>
        </w:tc>
        <w:tc>
          <w:tcPr>
            <w:tcW w:w="2280" w:type="dxa"/>
          </w:tcPr>
          <w:p w14:paraId="6873736E" w14:textId="3430DA62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attempt to explain the instructional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purpose has only limited success,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and/or directions and procedures must be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clarified after initial student confusion.</w:t>
            </w:r>
          </w:p>
          <w:p w14:paraId="3CB25B59" w14:textId="51ECAC24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explanation of the content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may contain minor errors; some portions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clear; other portions are difficult to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follow.</w:t>
            </w:r>
          </w:p>
          <w:p w14:paraId="04C0868B" w14:textId="0496AB83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explanation consists of a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monologue, with no invitation to the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for intellectual engagement.</w:t>
            </w:r>
          </w:p>
          <w:p w14:paraId="2EBDA9F5" w14:textId="14411431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spoken language is correct; however,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his or her vocabulary is limited, or not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fully appropriate to the students’ ages or</w:t>
            </w:r>
          </w:p>
          <w:p w14:paraId="7EDC2822" w14:textId="3D2DD71F" w:rsidR="00D8310B" w:rsidRPr="00C735AD" w:rsidRDefault="00D8310B" w:rsidP="00D8310B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backgrounds.</w:t>
            </w:r>
          </w:p>
        </w:tc>
        <w:tc>
          <w:tcPr>
            <w:tcW w:w="2280" w:type="dxa"/>
          </w:tcPr>
          <w:p w14:paraId="5664ADEA" w14:textId="21A67139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 clearly communicates instructional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purpose of the lesson, including where it is situated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within broader learning, and explains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procedures and directions clearly.</w:t>
            </w:r>
          </w:p>
          <w:p w14:paraId="25226598" w14:textId="2A869A10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Teacher’s explanation of content is well scaffolded,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clear and accurate, and connects with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students’ knowledge and experience.</w:t>
            </w:r>
          </w:p>
          <w:p w14:paraId="25961C5C" w14:textId="7C682ED8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During the explanation of content, the teacher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invites student intellectual engagement.</w:t>
            </w:r>
          </w:p>
          <w:p w14:paraId="4A6A7AE4" w14:textId="55F2C9FC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Teacher’s spoken and written language is clear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correct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and uses vocabulary appropriate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the students’ ages and interests.</w:t>
            </w:r>
          </w:p>
        </w:tc>
        <w:tc>
          <w:tcPr>
            <w:tcW w:w="2280" w:type="dxa"/>
          </w:tcPr>
          <w:p w14:paraId="4861F9E2" w14:textId="2778C46A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 links the instructional purpose of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the lesson to student interests; the directions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procedures are clear and anticipate possible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 misunderstanding.</w:t>
            </w:r>
          </w:p>
          <w:p w14:paraId="4A1F21E9" w14:textId="1E16E23C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explanation of content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thorough and clear, developing conceptual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understanding through artful scaffolding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connecting with students’ interests.</w:t>
            </w:r>
          </w:p>
          <w:p w14:paraId="60B2B475" w14:textId="065F9C57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contribute to extending the content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help explain concepts to their classmates.</w:t>
            </w:r>
          </w:p>
          <w:p w14:paraId="4F80D562" w14:textId="63169AB4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spoken and written language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expressive, and the teacher finds opportunities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extend students’ vocabularies.</w:t>
            </w:r>
          </w:p>
        </w:tc>
      </w:tr>
      <w:tr w:rsidR="00D8310B" w:rsidRPr="00A41EAC" w14:paraId="0E460B55" w14:textId="77777777" w:rsidTr="008A18EB">
        <w:tc>
          <w:tcPr>
            <w:tcW w:w="1771" w:type="dxa"/>
          </w:tcPr>
          <w:p w14:paraId="7D729304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2F7EEE60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338B9E56" w14:textId="0767A06B" w:rsidR="00A76DCF" w:rsidRPr="00A043AB" w:rsidRDefault="00A76DCF" w:rsidP="00F05DA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8310B" w:rsidRPr="00A41EAC" w14:paraId="68DA5450" w14:textId="77777777" w:rsidTr="008A18EB">
        <w:tc>
          <w:tcPr>
            <w:tcW w:w="1771" w:type="dxa"/>
          </w:tcPr>
          <w:p w14:paraId="302D774C" w14:textId="11491DC6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3C: Engaging Students in Learning</w:t>
            </w:r>
          </w:p>
        </w:tc>
        <w:tc>
          <w:tcPr>
            <w:tcW w:w="2279" w:type="dxa"/>
          </w:tcPr>
          <w:p w14:paraId="13834FF0" w14:textId="2ADB2DC1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 xml:space="preserve">The learning 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tasks and activities, material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ources, instructional groups a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techno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logy are poorly aligned with the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instruction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al outcomes or require only rote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responses.</w:t>
            </w:r>
          </w:p>
          <w:p w14:paraId="6A95C7C1" w14:textId="32163392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 xml:space="preserve">The pace of 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the lesson is too slow or too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rushed.</w:t>
            </w:r>
          </w:p>
          <w:p w14:paraId="2FA9B5DF" w14:textId="62171706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Few students are intellectually engaged or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interested.</w:t>
            </w:r>
          </w:p>
        </w:tc>
        <w:tc>
          <w:tcPr>
            <w:tcW w:w="2280" w:type="dxa"/>
          </w:tcPr>
          <w:p w14:paraId="7A61A535" w14:textId="47DB8154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learning tasks and activities are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partially aligned with the instructional outcomes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but require only minimal thinking by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students, allowing most to be passive or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merely compliant.</w:t>
            </w:r>
          </w:p>
          <w:p w14:paraId="17976681" w14:textId="2BF2A8BF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may not provide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 the time needed to be intellectually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engaged.</w:t>
            </w:r>
          </w:p>
        </w:tc>
        <w:tc>
          <w:tcPr>
            <w:tcW w:w="2280" w:type="dxa"/>
          </w:tcPr>
          <w:p w14:paraId="24F41711" w14:textId="6B2A6712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learning tasks and activities are aligned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with the instructional outcomes and designed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challenge student thinking, the result being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that most students display active intellectual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engagement with important and challenging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content and are supported in that engagement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by teacher scaffolding.</w:t>
            </w:r>
          </w:p>
          <w:p w14:paraId="29F1B05A" w14:textId="62CDB3E0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is appropriate, providing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most students the time needed to be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intellectually engaged.</w:t>
            </w:r>
          </w:p>
        </w:tc>
        <w:tc>
          <w:tcPr>
            <w:tcW w:w="2280" w:type="dxa"/>
          </w:tcPr>
          <w:p w14:paraId="46DF81E0" w14:textId="2CFB34CD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Virtually all students are intellectually engaged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 challenging content through well-designed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 tasks and suitable scaffolding by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teacher and fully aligned with the instructional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outcomes.</w:t>
            </w:r>
          </w:p>
          <w:p w14:paraId="6F111E87" w14:textId="7C82273E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In addition, there is evidence of some student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initiation of inquiry and of student contribution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the exploration of important content.</w:t>
            </w:r>
          </w:p>
          <w:p w14:paraId="38120551" w14:textId="3EE21564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provides students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t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ime needed to intellectually engage with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reflect upon their learning and to consolidate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their understanding.</w:t>
            </w:r>
          </w:p>
          <w:p w14:paraId="062F8A53" w14:textId="795E9655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may have some choice in how they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complete tasks and may serve as resources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for one another.</w:t>
            </w:r>
          </w:p>
        </w:tc>
      </w:tr>
      <w:tr w:rsidR="00D8310B" w:rsidRPr="00A41EAC" w14:paraId="3C4FD277" w14:textId="77777777" w:rsidTr="008A18EB">
        <w:tc>
          <w:tcPr>
            <w:tcW w:w="1771" w:type="dxa"/>
          </w:tcPr>
          <w:p w14:paraId="1AE169D1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54A527DA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382EAF85" w14:textId="3963BC44" w:rsidR="00B01B30" w:rsidRPr="00F05DA4" w:rsidRDefault="00A76DCF" w:rsidP="00B01B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043A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5EF6C77C" w14:textId="6217A9D9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8310B" w:rsidRPr="00A41EAC" w14:paraId="364F679C" w14:textId="77777777" w:rsidTr="008A18EB">
        <w:tc>
          <w:tcPr>
            <w:tcW w:w="1771" w:type="dxa"/>
          </w:tcPr>
          <w:p w14:paraId="5D49E0B7" w14:textId="74E8D95C" w:rsidR="00D8310B" w:rsidRPr="00A41EAC" w:rsidRDefault="00D8310B" w:rsidP="00FB7F4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3D: </w:t>
            </w:r>
            <w:r w:rsidR="00FB7F45" w:rsidRPr="00A41EAC">
              <w:rPr>
                <w:rFonts w:asciiTheme="majorHAnsi" w:hAnsiTheme="majorHAnsi"/>
                <w:bCs/>
                <w:sz w:val="22"/>
                <w:szCs w:val="22"/>
              </w:rPr>
              <w:t>Using Assessment in Instruction</w:t>
            </w:r>
          </w:p>
        </w:tc>
        <w:tc>
          <w:tcPr>
            <w:tcW w:w="2279" w:type="dxa"/>
          </w:tcPr>
          <w:p w14:paraId="6E2C4499" w14:textId="172F6A8C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There is little or no assessment or monitoring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of student learning; feedback is absent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or of poor quality.</w:t>
            </w:r>
          </w:p>
          <w:p w14:paraId="60D4F78A" w14:textId="33D8E7CF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do not appear to be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 and do not engage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self-assessment.</w:t>
            </w:r>
          </w:p>
        </w:tc>
        <w:tc>
          <w:tcPr>
            <w:tcW w:w="2280" w:type="dxa"/>
          </w:tcPr>
          <w:p w14:paraId="3DA8281F" w14:textId="49ACACEF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used sporadically by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teacher and/or students to support instruction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through some monitoring of progress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learning.</w:t>
            </w:r>
          </w:p>
          <w:p w14:paraId="69C3CCEE" w14:textId="4DCAC535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Feedback to students is general, students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appear to be only partially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 used to evaluate their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work, and few assess their own work.</w:t>
            </w:r>
          </w:p>
          <w:p w14:paraId="5F6D08E1" w14:textId="101F6D4D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and assessments are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rarely used to diagnose evidence of learning.</w:t>
            </w:r>
          </w:p>
          <w:p w14:paraId="74FA81BE" w14:textId="77777777" w:rsidR="00D8310B" w:rsidRPr="00C735AD" w:rsidRDefault="00D8310B" w:rsidP="00D8310B">
            <w:pPr>
              <w:ind w:left="29" w:hanging="90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280" w:type="dxa"/>
          </w:tcPr>
          <w:p w14:paraId="2B8EA3DF" w14:textId="160B91C9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used regularly by teacher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and/or students during the lesson through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monitoring of learning progress and results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accurate, specific feedback that advances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learning.</w:t>
            </w:r>
          </w:p>
          <w:p w14:paraId="63F55207" w14:textId="35FCDE82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appear to be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criteria; some of them engage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self-assessment.</w:t>
            </w:r>
          </w:p>
          <w:p w14:paraId="7E3A6091" w14:textId="66CDA34F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assessments are used to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diagnose evidence of learning.</w:t>
            </w:r>
          </w:p>
        </w:tc>
        <w:tc>
          <w:tcPr>
            <w:tcW w:w="2280" w:type="dxa"/>
          </w:tcPr>
          <w:p w14:paraId="504CFBD7" w14:textId="40466F4E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fully integrated into instruction through extensive use of formative assessment.</w:t>
            </w:r>
          </w:p>
          <w:p w14:paraId="067C5C5E" w14:textId="4151BC7E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appear to be aware of, and there is some evidence that they have contributed to, the assessment criteria.</w:t>
            </w:r>
          </w:p>
          <w:p w14:paraId="7909AF82" w14:textId="4D3D9ED1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self-assess and monitor their progress.</w:t>
            </w:r>
          </w:p>
          <w:p w14:paraId="4C1B1556" w14:textId="7AECCAE8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 variety of feedback, from both their teacher and their peers, is accurate, specific, and advances learning.</w:t>
            </w:r>
          </w:p>
          <w:p w14:paraId="2CFE6402" w14:textId="6A2C71B2" w:rsidR="00D8310B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assessments are used regularly to diagnose evidence of learning by individual students.</w:t>
            </w:r>
          </w:p>
        </w:tc>
      </w:tr>
      <w:tr w:rsidR="00D8310B" w:rsidRPr="00A41EAC" w14:paraId="1732DDCC" w14:textId="77777777" w:rsidTr="008A18EB">
        <w:tc>
          <w:tcPr>
            <w:tcW w:w="1771" w:type="dxa"/>
          </w:tcPr>
          <w:p w14:paraId="1F469F12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3512F62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0C93A523" w14:textId="22997E61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043A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1573A9C9" w14:textId="0F5680EB" w:rsidR="00D8310B" w:rsidRPr="00A41EAC" w:rsidRDefault="00D8310B" w:rsidP="00D8310B">
      <w:pPr>
        <w:rPr>
          <w:rFonts w:asciiTheme="majorHAnsi" w:hAnsiTheme="majorHAnsi"/>
          <w:bCs/>
          <w:sz w:val="22"/>
          <w:szCs w:val="22"/>
        </w:rPr>
      </w:pPr>
    </w:p>
    <w:p w14:paraId="11454CEF" w14:textId="2EC7F0BB" w:rsidR="00206E02" w:rsidRPr="00A41EAC" w:rsidRDefault="00D8310B" w:rsidP="00206E02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</w:rPr>
        <w:br w:type="column"/>
      </w:r>
      <w:r w:rsidR="00206E02" w:rsidRPr="00A41EAC">
        <w:rPr>
          <w:rFonts w:asciiTheme="majorHAnsi" w:hAnsiTheme="majorHAnsi"/>
          <w:b/>
          <w:bCs/>
          <w:sz w:val="22"/>
          <w:szCs w:val="22"/>
          <w:u w:val="single"/>
        </w:rPr>
        <w:t>Domain 4 Professional Responsibilities</w:t>
      </w:r>
    </w:p>
    <w:p w14:paraId="2AA536A1" w14:textId="77777777" w:rsidR="00206E02" w:rsidRPr="00A41EAC" w:rsidRDefault="00206E02" w:rsidP="00206E02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 observations only</w:t>
      </w:r>
    </w:p>
    <w:p w14:paraId="1F2D951C" w14:textId="77777777" w:rsidR="00206E02" w:rsidRPr="00A41EAC" w:rsidRDefault="00206E02" w:rsidP="00206E02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206E02" w:rsidRPr="00A41EAC" w14:paraId="4C52256D" w14:textId="77777777" w:rsidTr="008A18EB">
        <w:tc>
          <w:tcPr>
            <w:tcW w:w="1771" w:type="dxa"/>
          </w:tcPr>
          <w:p w14:paraId="32BE05C0" w14:textId="77777777" w:rsidR="00206E02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EF6187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007D5C87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64534A68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6A5A6DCB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2A32ED46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7EC558D0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73ED2137" w14:textId="4612AB55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6B202C58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206E02" w:rsidRPr="00A41EAC" w14:paraId="1C08C4AD" w14:textId="77777777" w:rsidTr="008A18EB">
        <w:tc>
          <w:tcPr>
            <w:tcW w:w="1771" w:type="dxa"/>
          </w:tcPr>
          <w:p w14:paraId="0672B160" w14:textId="77777777" w:rsidR="00206E02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4A:  Reflecting on Teaching</w:t>
            </w:r>
          </w:p>
        </w:tc>
        <w:tc>
          <w:tcPr>
            <w:tcW w:w="2279" w:type="dxa"/>
          </w:tcPr>
          <w:p w14:paraId="6970ABB0" w14:textId="1D10915C" w:rsidR="00206E02" w:rsidRPr="00C735AD" w:rsidRDefault="00206E02" w:rsidP="008A18E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does not know whether a lesson</w:t>
            </w:r>
            <w:r w:rsidR="008A18E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was effective or achieved its instructional</w:t>
            </w:r>
            <w:r w:rsidR="008A18E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outcomes, or he/she profoundly misjudges</w:t>
            </w:r>
          </w:p>
          <w:p w14:paraId="22775B67" w14:textId="77777777" w:rsidR="00206E02" w:rsidRPr="00C735AD" w:rsidRDefault="00206E02" w:rsidP="00206E02">
            <w:pPr>
              <w:pStyle w:val="ListParagraph"/>
              <w:widowControl w:val="0"/>
              <w:autoSpaceDE w:val="0"/>
              <w:autoSpaceDN w:val="0"/>
              <w:adjustRightInd w:val="0"/>
              <w:ind w:left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he success of a lesson.</w:t>
            </w:r>
          </w:p>
          <w:p w14:paraId="57FA3770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has no suggestions for how a lesson could be improved.</w:t>
            </w:r>
          </w:p>
        </w:tc>
        <w:tc>
          <w:tcPr>
            <w:tcW w:w="2280" w:type="dxa"/>
          </w:tcPr>
          <w:p w14:paraId="352DA64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has a generally accurate impression of a lesson’s effectiveness and the</w:t>
            </w:r>
          </w:p>
          <w:p w14:paraId="33516696" w14:textId="77777777" w:rsidR="00206E02" w:rsidRPr="00C735AD" w:rsidRDefault="00206E02" w:rsidP="00206E02">
            <w:pPr>
              <w:pStyle w:val="ListParagraph"/>
              <w:widowControl w:val="0"/>
              <w:autoSpaceDE w:val="0"/>
              <w:autoSpaceDN w:val="0"/>
              <w:adjustRightInd w:val="0"/>
              <w:ind w:left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extent to which instructional outcomes were met.</w:t>
            </w:r>
          </w:p>
          <w:p w14:paraId="54D94C14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general suggestions about how a lesson could be improved.</w:t>
            </w:r>
          </w:p>
          <w:p w14:paraId="2F486EF6" w14:textId="77777777" w:rsidR="00206E02" w:rsidRPr="00C735AD" w:rsidRDefault="00206E02" w:rsidP="00206E02">
            <w:pPr>
              <w:ind w:left="119" w:hanging="172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280" w:type="dxa"/>
          </w:tcPr>
          <w:p w14:paraId="08D5A917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an accurate assessment of a lesson’s effectiveness and the extent to which it achieved its instructional outcomes and can cite general references to support the judgment.</w:t>
            </w:r>
          </w:p>
          <w:p w14:paraId="07C4830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 few specific suggestions of what could be tried another time the lesson is taught.</w:t>
            </w:r>
          </w:p>
        </w:tc>
        <w:tc>
          <w:tcPr>
            <w:tcW w:w="2280" w:type="dxa"/>
          </w:tcPr>
          <w:p w14:paraId="18E3EC81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 thoughtful and accurate assessment of a lesson’s effectiveness and the extent to which it achieved its instructional outcomes, citing many specific examples from the lesson and weighing the relative strengths of each.</w:t>
            </w:r>
          </w:p>
          <w:p w14:paraId="7AF4CA7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Drawing on an extensive repertoire of skills, teacher offers specific alternative actions, complete with the probable success of different courses of action.</w:t>
            </w:r>
          </w:p>
        </w:tc>
      </w:tr>
      <w:tr w:rsidR="00B46856" w:rsidRPr="00A41EAC" w14:paraId="2D090BF4" w14:textId="77777777" w:rsidTr="008A18EB">
        <w:tc>
          <w:tcPr>
            <w:tcW w:w="1771" w:type="dxa"/>
            <w:vMerge w:val="restart"/>
          </w:tcPr>
          <w:p w14:paraId="176DDB38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6C7FB9EC" w14:textId="77777777" w:rsidR="00B46856" w:rsidRPr="00A41EAC" w:rsidRDefault="00B46856" w:rsidP="00894835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7B0C96FB" w14:textId="1E60D73C" w:rsidR="00B46856" w:rsidRPr="00990B0C" w:rsidRDefault="00B46856" w:rsidP="00894835">
            <w:pPr>
              <w:rPr>
                <w:rFonts w:asciiTheme="majorHAnsi" w:hAnsiTheme="majorHAnsi"/>
                <w:bCs/>
                <w:i/>
                <w:iCs/>
                <w:sz w:val="15"/>
                <w:szCs w:val="15"/>
              </w:rPr>
            </w:pPr>
            <w:r w:rsidRPr="00990B0C">
              <w:rPr>
                <w:rFonts w:asciiTheme="majorHAnsi" w:hAnsiTheme="majorHAnsi"/>
                <w:bCs/>
                <w:i/>
                <w:iCs/>
                <w:sz w:val="15"/>
                <w:szCs w:val="15"/>
              </w:rPr>
              <w:t>What is your reflection on the observed lesson?</w:t>
            </w:r>
          </w:p>
        </w:tc>
      </w:tr>
      <w:tr w:rsidR="00B46856" w:rsidRPr="00A41EAC" w14:paraId="77ED0921" w14:textId="77777777" w:rsidTr="008A18EB">
        <w:tc>
          <w:tcPr>
            <w:tcW w:w="1771" w:type="dxa"/>
            <w:vMerge/>
          </w:tcPr>
          <w:p w14:paraId="24B67594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119" w:type="dxa"/>
            <w:gridSpan w:val="4"/>
          </w:tcPr>
          <w:p w14:paraId="06C969D0" w14:textId="77777777" w:rsidR="00B46856" w:rsidRPr="00B46856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94835" w:rsidRPr="00A41EAC" w14:paraId="20FE396F" w14:textId="77777777" w:rsidTr="008A18EB">
        <w:tc>
          <w:tcPr>
            <w:tcW w:w="1771" w:type="dxa"/>
          </w:tcPr>
          <w:p w14:paraId="4F1C515A" w14:textId="77777777" w:rsidR="00894835" w:rsidRPr="00A41EAC" w:rsidRDefault="00894835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4D: Participating in a Professional Community</w:t>
            </w:r>
          </w:p>
        </w:tc>
        <w:tc>
          <w:tcPr>
            <w:tcW w:w="2279" w:type="dxa"/>
          </w:tcPr>
          <w:p w14:paraId="0C69CF00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negative or self-serving.</w:t>
            </w:r>
          </w:p>
          <w:p w14:paraId="5236FCA7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avoids participation in a professional culture of inquiry, resisting opportunities to become involved.</w:t>
            </w:r>
          </w:p>
          <w:p w14:paraId="228781B7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avoids becoming involved in school events or school and district projects.</w:t>
            </w:r>
          </w:p>
        </w:tc>
        <w:tc>
          <w:tcPr>
            <w:tcW w:w="2280" w:type="dxa"/>
          </w:tcPr>
          <w:p w14:paraId="4388044D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maintains cordial relationships with colleagues to fulfill duties that the school or district requires.</w:t>
            </w:r>
          </w:p>
          <w:p w14:paraId="5419C800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becomes involved in the school’s culture of professional inquiry when invited to do so.</w:t>
            </w:r>
          </w:p>
          <w:p w14:paraId="7C1A9385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participates in school events and school and district projects when specifically asked to do so.</w:t>
            </w:r>
          </w:p>
        </w:tc>
        <w:tc>
          <w:tcPr>
            <w:tcW w:w="2280" w:type="dxa"/>
          </w:tcPr>
          <w:p w14:paraId="229A4842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characterized by mutual support and cooperation; teacher actively participates in a culture of professional inquiry.</w:t>
            </w:r>
          </w:p>
          <w:p w14:paraId="13D2D808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volunteers to participate in school events and in school and district projects, making a substantial contribution.</w:t>
            </w:r>
          </w:p>
        </w:tc>
        <w:tc>
          <w:tcPr>
            <w:tcW w:w="2280" w:type="dxa"/>
          </w:tcPr>
          <w:p w14:paraId="1AB66C65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characterized by mutual support and cooperation, with the teacher taking initiative in assuming leadership among the faculty.</w:t>
            </w:r>
          </w:p>
          <w:p w14:paraId="63692F16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takes a leadership role in promoting a culture of professional inquiry.</w:t>
            </w:r>
          </w:p>
          <w:p w14:paraId="55405B5F" w14:textId="77777777" w:rsidR="00894835" w:rsidRPr="00C735AD" w:rsidRDefault="00894835" w:rsidP="008948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volunteers to participate in school events and district projects making a substantial contribution, and assuming a leadership role in at least one aspect of school or district life.</w:t>
            </w:r>
          </w:p>
        </w:tc>
      </w:tr>
      <w:tr w:rsidR="00B46856" w:rsidRPr="00A41EAC" w14:paraId="09797A12" w14:textId="77777777" w:rsidTr="008A18EB">
        <w:tc>
          <w:tcPr>
            <w:tcW w:w="1771" w:type="dxa"/>
            <w:vMerge w:val="restart"/>
          </w:tcPr>
          <w:p w14:paraId="53EE1CB5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0D02D3C" w14:textId="77777777" w:rsidR="00B46856" w:rsidRPr="00A41EAC" w:rsidRDefault="00B46856" w:rsidP="00894835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7D643CB2" w14:textId="47A16D6B" w:rsidR="00B46856" w:rsidRPr="00B46856" w:rsidRDefault="00B46856" w:rsidP="002C1954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B46856">
              <w:rPr>
                <w:bCs/>
                <w:i/>
                <w:iCs/>
                <w:sz w:val="16"/>
                <w:szCs w:val="16"/>
              </w:rPr>
              <w:t>Describe some ways in which you interact with colleagues. How do you contribute to professional development/inquiry in the school? What school/district activities do you participate in that go beyond your role as classroom teacher?</w:t>
            </w:r>
          </w:p>
        </w:tc>
      </w:tr>
      <w:tr w:rsidR="00B46856" w:rsidRPr="00A41EAC" w14:paraId="63684421" w14:textId="77777777" w:rsidTr="008A18EB">
        <w:tc>
          <w:tcPr>
            <w:tcW w:w="1771" w:type="dxa"/>
            <w:vMerge/>
          </w:tcPr>
          <w:p w14:paraId="075A77FF" w14:textId="77777777" w:rsidR="00B46856" w:rsidRPr="00A41EAC" w:rsidRDefault="00B46856" w:rsidP="0089483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119" w:type="dxa"/>
            <w:gridSpan w:val="4"/>
          </w:tcPr>
          <w:p w14:paraId="34BA1FF2" w14:textId="77777777" w:rsidR="00B46856" w:rsidRPr="00B46856" w:rsidRDefault="00B46856" w:rsidP="00B46856">
            <w:pPr>
              <w:ind w:right="-36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44CAC54" w14:textId="77777777" w:rsidR="00206E02" w:rsidRPr="00A41EAC" w:rsidRDefault="00206E02" w:rsidP="00206E02">
      <w:pPr>
        <w:rPr>
          <w:rFonts w:asciiTheme="majorHAnsi" w:hAnsiTheme="majorHAnsi"/>
        </w:rPr>
      </w:pPr>
    </w:p>
    <w:p w14:paraId="4D7077B1" w14:textId="77777777" w:rsidR="00DF3347" w:rsidRPr="00A41EAC" w:rsidRDefault="00DF3347" w:rsidP="00DF3347">
      <w:pPr>
        <w:rPr>
          <w:rFonts w:asciiTheme="majorHAnsi" w:hAnsiTheme="majorHAnsi"/>
        </w:rPr>
      </w:pPr>
      <w:r w:rsidRPr="00A41EAC">
        <w:rPr>
          <w:rFonts w:asciiTheme="majorHAnsi" w:hAnsiTheme="majorHAnsi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2828"/>
        <w:gridCol w:w="2703"/>
      </w:tblGrid>
      <w:tr w:rsidR="00DF3347" w:rsidRPr="00A41EAC" w14:paraId="3FDE60B0" w14:textId="77777777" w:rsidTr="00DF3347">
        <w:tc>
          <w:tcPr>
            <w:tcW w:w="3294" w:type="dxa"/>
            <w:shd w:val="clear" w:color="auto" w:fill="D9D9D9" w:themeFill="background1" w:themeFillShade="D9"/>
          </w:tcPr>
          <w:p w14:paraId="6EAC9A3D" w14:textId="77777777" w:rsidR="00DF3347" w:rsidRPr="00A41EAC" w:rsidRDefault="00DF3347" w:rsidP="00DF3347">
            <w:pPr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Domain: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EA6074D" w14:textId="77777777" w:rsidR="00DF3347" w:rsidRPr="00A41EAC" w:rsidRDefault="00DF3347" w:rsidP="002C1954">
            <w:pPr>
              <w:jc w:val="center"/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Average Score for Domain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7272F999" w14:textId="19B19DC5" w:rsidR="00DF3347" w:rsidRPr="00A41EAC" w:rsidRDefault="00DF3347" w:rsidP="002C1954">
            <w:pPr>
              <w:jc w:val="center"/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Domain Rating</w:t>
            </w:r>
          </w:p>
        </w:tc>
      </w:tr>
      <w:tr w:rsidR="00DF3347" w:rsidRPr="00A41EAC" w14:paraId="1DF695AB" w14:textId="77777777" w:rsidTr="00DF3347">
        <w:tc>
          <w:tcPr>
            <w:tcW w:w="3294" w:type="dxa"/>
          </w:tcPr>
          <w:p w14:paraId="51300E63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>1: Planning</w:t>
            </w:r>
          </w:p>
        </w:tc>
        <w:tc>
          <w:tcPr>
            <w:tcW w:w="2844" w:type="dxa"/>
          </w:tcPr>
          <w:p w14:paraId="3BA4CC9F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3C4AD5BD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0C08076C" w14:textId="77777777" w:rsidTr="00DF3347">
        <w:tc>
          <w:tcPr>
            <w:tcW w:w="3294" w:type="dxa"/>
            <w:shd w:val="clear" w:color="auto" w:fill="D9D9D9" w:themeFill="background1" w:themeFillShade="D9"/>
          </w:tcPr>
          <w:p w14:paraId="17D88B14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2: Classroom Management 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95C3C74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14:paraId="12882534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5E8B99E3" w14:textId="77777777" w:rsidTr="00DF3347">
        <w:tc>
          <w:tcPr>
            <w:tcW w:w="3294" w:type="dxa"/>
          </w:tcPr>
          <w:p w14:paraId="2B11714F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3: Instruction </w:t>
            </w:r>
          </w:p>
        </w:tc>
        <w:tc>
          <w:tcPr>
            <w:tcW w:w="2844" w:type="dxa"/>
          </w:tcPr>
          <w:p w14:paraId="5734AA95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1A80E987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5729C3A5" w14:textId="77777777" w:rsidTr="00DF3347">
        <w:trPr>
          <w:trHeight w:val="293"/>
        </w:trPr>
        <w:tc>
          <w:tcPr>
            <w:tcW w:w="3294" w:type="dxa"/>
            <w:shd w:val="clear" w:color="auto" w:fill="D9D9D9" w:themeFill="background1" w:themeFillShade="D9"/>
          </w:tcPr>
          <w:p w14:paraId="2C9B7BFF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4: Professional Responsibilities 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3F0BA01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14:paraId="251CA66F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8436A2E" w14:textId="77777777" w:rsidR="00DF3347" w:rsidRPr="00A41EAC" w:rsidRDefault="00DF3347" w:rsidP="00DF3347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1882"/>
        <w:gridCol w:w="1989"/>
      </w:tblGrid>
      <w:tr w:rsidR="002C1954" w:rsidRPr="00A41EAC" w14:paraId="13DB0CD0" w14:textId="77777777" w:rsidTr="002C1954">
        <w:tc>
          <w:tcPr>
            <w:tcW w:w="4939" w:type="dxa"/>
            <w:vMerge w:val="restart"/>
          </w:tcPr>
          <w:p w14:paraId="4D4D4D5D" w14:textId="77777777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/>
                <w:sz w:val="22"/>
                <w:szCs w:val="22"/>
              </w:rPr>
              <w:t>Observation Rating</w:t>
            </w:r>
            <w:r w:rsidRPr="00A41EA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99DBCEE" w14:textId="77777777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(a 1-4 score averaging all Observed Domain Ratings)</w:t>
            </w:r>
          </w:p>
        </w:tc>
        <w:tc>
          <w:tcPr>
            <w:tcW w:w="1882" w:type="dxa"/>
          </w:tcPr>
          <w:p w14:paraId="65782434" w14:textId="1852780C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Overall Score:</w:t>
            </w:r>
          </w:p>
        </w:tc>
        <w:tc>
          <w:tcPr>
            <w:tcW w:w="1989" w:type="dxa"/>
          </w:tcPr>
          <w:p w14:paraId="2365CFA1" w14:textId="2ED41836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Overall Rating:</w:t>
            </w:r>
          </w:p>
        </w:tc>
      </w:tr>
      <w:tr w:rsidR="002C1954" w:rsidRPr="00A41EAC" w14:paraId="704DBB94" w14:textId="77777777" w:rsidTr="002C1954">
        <w:tc>
          <w:tcPr>
            <w:tcW w:w="4939" w:type="dxa"/>
            <w:vMerge/>
          </w:tcPr>
          <w:p w14:paraId="41E3C816" w14:textId="77777777" w:rsidR="002C1954" w:rsidRPr="00A41EAC" w:rsidRDefault="002C1954" w:rsidP="00DF334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5A7FCA15" w14:textId="77777777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9" w:type="dxa"/>
          </w:tcPr>
          <w:p w14:paraId="73787C84" w14:textId="77777777" w:rsidR="002C1954" w:rsidRPr="00A41EAC" w:rsidRDefault="002C1954" w:rsidP="00DF334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873950" w14:textId="10BAD3CA" w:rsidR="00DF3347" w:rsidRPr="00A41EAC" w:rsidRDefault="00DF3347" w:rsidP="00DF3347">
      <w:pPr>
        <w:jc w:val="center"/>
        <w:rPr>
          <w:rFonts w:asciiTheme="majorHAnsi" w:hAnsiTheme="majorHAnsi"/>
          <w:sz w:val="22"/>
          <w:szCs w:val="22"/>
        </w:rPr>
      </w:pPr>
    </w:p>
    <w:p w14:paraId="3FAEA348" w14:textId="77777777" w:rsidR="00DF3347" w:rsidRPr="00A41EAC" w:rsidRDefault="00DF3347" w:rsidP="00DF3347">
      <w:pPr>
        <w:jc w:val="center"/>
        <w:rPr>
          <w:rFonts w:asciiTheme="majorHAnsi" w:hAnsiTheme="majorHAnsi"/>
        </w:rPr>
      </w:pPr>
      <w:r w:rsidRPr="00A41EAC">
        <w:rPr>
          <w:rFonts w:asciiTheme="majorHAnsi" w:hAnsiTheme="majorHAnsi"/>
          <w:sz w:val="22"/>
          <w:szCs w:val="22"/>
        </w:rPr>
        <w:t>H=Highly Effective; E= Effective; D = Developing; and I = Ineffective</w:t>
      </w:r>
    </w:p>
    <w:p w14:paraId="29BAC63E" w14:textId="77777777" w:rsidR="00DF3347" w:rsidRPr="00A41EAC" w:rsidRDefault="00DF3347" w:rsidP="00DF3347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4024" w:tblpY="1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975"/>
        <w:gridCol w:w="1985"/>
      </w:tblGrid>
      <w:tr w:rsidR="00DF3347" w:rsidRPr="00A41EAC" w14:paraId="0484F26B" w14:textId="77777777" w:rsidTr="00DF3347">
        <w:trPr>
          <w:trHeight w:hRule="exact" w:val="60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D53FE21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492E61" w14:textId="77777777" w:rsidR="00DF3347" w:rsidRPr="00A41EAC" w:rsidRDefault="00DF3347" w:rsidP="00DF3347">
            <w:pPr>
              <w:pStyle w:val="TableParagraph"/>
              <w:spacing w:before="23"/>
              <w:ind w:left="347" w:right="341" w:hanging="1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Overall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Observation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Category</w:t>
            </w:r>
            <w:r w:rsidRPr="00A41EAC">
              <w:rPr>
                <w:rFonts w:asciiTheme="majorHAnsi" w:hAnsiTheme="majorHAnsi"/>
                <w:b/>
                <w:spacing w:val="25"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Score</w:t>
            </w:r>
            <w:r w:rsidRPr="00A41EA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&amp; Rating</w:t>
            </w:r>
          </w:p>
        </w:tc>
      </w:tr>
      <w:tr w:rsidR="00DF3347" w:rsidRPr="00A41EAC" w14:paraId="0E659993" w14:textId="77777777" w:rsidTr="00DF3347">
        <w:trPr>
          <w:trHeight w:hRule="exact" w:val="39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B54A8AB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9D791FE" w14:textId="77777777" w:rsidR="00DF3347" w:rsidRPr="00A41EAC" w:rsidRDefault="00DF3347" w:rsidP="00DF3347">
            <w:pPr>
              <w:pStyle w:val="TableParagraph"/>
              <w:spacing w:before="4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i/>
                <w:spacing w:val="-1"/>
                <w:sz w:val="24"/>
                <w:szCs w:val="24"/>
              </w:rPr>
              <w:t>Minimum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08B070" w14:textId="77777777" w:rsidR="00DF3347" w:rsidRPr="00A41EAC" w:rsidRDefault="00DF3347" w:rsidP="00DF3347">
            <w:pPr>
              <w:pStyle w:val="TableParagraph"/>
              <w:spacing w:before="4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i/>
                <w:spacing w:val="-1"/>
                <w:sz w:val="24"/>
                <w:szCs w:val="24"/>
              </w:rPr>
              <w:t>Maximum</w:t>
            </w:r>
          </w:p>
        </w:tc>
      </w:tr>
      <w:tr w:rsidR="00DF3347" w:rsidRPr="00A41EAC" w14:paraId="6AA45499" w14:textId="77777777" w:rsidTr="00DF3347">
        <w:trPr>
          <w:trHeight w:hRule="exact" w:val="364"/>
        </w:trPr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1DD"/>
          </w:tcPr>
          <w:p w14:paraId="6AC14A8E" w14:textId="77777777" w:rsidR="00DF3347" w:rsidRPr="00A41EAC" w:rsidRDefault="00DF3347" w:rsidP="00DF3347">
            <w:pPr>
              <w:pStyle w:val="TableParagraph"/>
              <w:ind w:left="3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2598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3.5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034C" w14:textId="77777777" w:rsidR="00DF3347" w:rsidRPr="00A41EAC" w:rsidRDefault="00DF3347" w:rsidP="00DF3347">
            <w:pPr>
              <w:pStyle w:val="TableParagraph"/>
              <w:spacing w:before="20"/>
              <w:ind w:right="1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4.0</w:t>
            </w:r>
          </w:p>
        </w:tc>
      </w:tr>
      <w:tr w:rsidR="00DF3347" w:rsidRPr="00A41EAC" w14:paraId="6B993452" w14:textId="77777777" w:rsidTr="00DF3347">
        <w:trPr>
          <w:trHeight w:hRule="exact"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4E5131" w14:textId="77777777" w:rsidR="00DF3347" w:rsidRPr="00A41EAC" w:rsidRDefault="00DF3347" w:rsidP="00DF3347">
            <w:pPr>
              <w:pStyle w:val="TableParagraph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08D95F4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2.5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5A40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3.49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DF3347" w:rsidRPr="00A41EAC" w14:paraId="073EED22" w14:textId="77777777" w:rsidTr="00DF3347">
        <w:trPr>
          <w:trHeight w:hRule="exact"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7928BE" w14:textId="77777777" w:rsidR="00DF3347" w:rsidRPr="00A41EAC" w:rsidRDefault="00DF3347" w:rsidP="00DF3347">
            <w:pPr>
              <w:pStyle w:val="TableParagraph"/>
              <w:ind w:left="3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1D0413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1.5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1AE6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2.49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DF3347" w:rsidRPr="00A41EAC" w14:paraId="4E440FAF" w14:textId="77777777" w:rsidTr="00DF3347">
        <w:trPr>
          <w:trHeight w:hRule="exact"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41BE355" w14:textId="77777777" w:rsidR="00DF3347" w:rsidRPr="00A41EAC" w:rsidRDefault="00DF3347" w:rsidP="00DF3347">
            <w:pPr>
              <w:pStyle w:val="TableParagraph"/>
              <w:ind w:left="2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CECED47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7583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1.49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241A9866" w14:textId="77777777" w:rsidR="00DF3347" w:rsidRDefault="00DF3347" w:rsidP="00DF3347"/>
    <w:p w14:paraId="2B554325" w14:textId="77777777" w:rsidR="00DF3347" w:rsidRDefault="00DF3347" w:rsidP="00DF3347"/>
    <w:p w14:paraId="00FD9DDD" w14:textId="77777777" w:rsidR="00DF3347" w:rsidRDefault="00DF3347" w:rsidP="00DF3347"/>
    <w:p w14:paraId="1C9DDC56" w14:textId="77777777" w:rsidR="00DF3347" w:rsidRDefault="00DF3347" w:rsidP="00DF3347"/>
    <w:p w14:paraId="6F1A99CB" w14:textId="77777777" w:rsidR="00DF3347" w:rsidRDefault="00DF3347" w:rsidP="00DF3347">
      <w:r>
        <w:br/>
      </w:r>
    </w:p>
    <w:p w14:paraId="6A8B022F" w14:textId="77777777" w:rsidR="00DF3347" w:rsidRDefault="00DF3347" w:rsidP="00DF3347"/>
    <w:p w14:paraId="71DFA9DA" w14:textId="77777777" w:rsidR="00DF3347" w:rsidRDefault="00DF3347" w:rsidP="00DF3347"/>
    <w:p w14:paraId="2C83F5CD" w14:textId="77777777" w:rsidR="00DF3347" w:rsidRDefault="00DF3347" w:rsidP="00DF3347"/>
    <w:p w14:paraId="5D7978A3" w14:textId="77777777" w:rsidR="00DF3347" w:rsidRDefault="00DF3347" w:rsidP="00DF3347"/>
    <w:p w14:paraId="1815E3C7" w14:textId="77777777" w:rsidR="00DF3347" w:rsidRDefault="00DF3347" w:rsidP="00DF3347">
      <w:pPr>
        <w:ind w:right="-360"/>
        <w:jc w:val="center"/>
        <w:rPr>
          <w:b/>
          <w:u w:val="single"/>
        </w:rPr>
      </w:pPr>
    </w:p>
    <w:p w14:paraId="1AD0059D" w14:textId="77777777" w:rsidR="00DF3347" w:rsidRDefault="00DF3347" w:rsidP="00DF3347">
      <w:pPr>
        <w:ind w:right="-360"/>
        <w:jc w:val="center"/>
        <w:rPr>
          <w:bCs/>
        </w:rPr>
      </w:pPr>
      <w:r>
        <w:rPr>
          <w:bCs/>
        </w:rPr>
        <w:t xml:space="preserve"> </w:t>
      </w:r>
    </w:p>
    <w:p w14:paraId="5C7BD74C" w14:textId="5543A469" w:rsidR="00206E02" w:rsidRPr="004F44AE" w:rsidRDefault="00206E02" w:rsidP="004F44AE">
      <w:pPr>
        <w:rPr>
          <w:rFonts w:asciiTheme="minorHAnsi" w:hAnsiTheme="minorHAnsi"/>
        </w:rPr>
      </w:pPr>
    </w:p>
    <w:sectPr w:rsidR="00206E02" w:rsidRPr="004F44AE" w:rsidSect="00C735AD">
      <w:headerReference w:type="even" r:id="rId9"/>
      <w:headerReference w:type="default" r:id="rId10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1370" w14:textId="77777777" w:rsidR="000B5E90" w:rsidRDefault="000B5E90" w:rsidP="004F44AE">
      <w:r>
        <w:separator/>
      </w:r>
    </w:p>
  </w:endnote>
  <w:endnote w:type="continuationSeparator" w:id="0">
    <w:p w14:paraId="7713C050" w14:textId="77777777" w:rsidR="000B5E90" w:rsidRDefault="000B5E90" w:rsidP="004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BBD7" w14:textId="77777777" w:rsidR="000B5E90" w:rsidRDefault="000B5E90" w:rsidP="004F44AE">
      <w:r>
        <w:separator/>
      </w:r>
    </w:p>
  </w:footnote>
  <w:footnote w:type="continuationSeparator" w:id="0">
    <w:p w14:paraId="01177B0A" w14:textId="77777777" w:rsidR="000B5E90" w:rsidRDefault="000B5E90" w:rsidP="004F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77547040"/>
      <w:placeholder>
        <w:docPart w:val="39264BD87183F94B84E348C1B9F532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128A3B9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Greenwood Lake Union Free School District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6FFDEF51BEBDB74EAFAA5F1E5B0515C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4F1DC1CE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Annual Professional Performance Review</w:t>
        </w:r>
      </w:p>
    </w:sdtContent>
  </w:sdt>
  <w:p w14:paraId="43A0CE42" w14:textId="77777777" w:rsidR="008A18EB" w:rsidRDefault="008A1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-158375898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4B51787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Greenwood Lake Union Free School District</w:t>
        </w:r>
      </w:p>
    </w:sdtContent>
  </w:sdt>
  <w:sdt>
    <w:sdtPr>
      <w:rPr>
        <w:rFonts w:ascii="Cambria" w:hAnsi="Cambria"/>
      </w:rPr>
      <w:alias w:val="Date"/>
      <w:id w:val="81028531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42548BE8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Annual Professional Performance Review</w:t>
        </w:r>
      </w:p>
    </w:sdtContent>
  </w:sdt>
  <w:p w14:paraId="40881268" w14:textId="77777777" w:rsidR="008A18EB" w:rsidRDefault="008A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A68"/>
    <w:multiLevelType w:val="hybridMultilevel"/>
    <w:tmpl w:val="13F8817E"/>
    <w:lvl w:ilvl="0" w:tplc="588EC7CA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83467C2"/>
    <w:multiLevelType w:val="hybridMultilevel"/>
    <w:tmpl w:val="C92E8B8C"/>
    <w:lvl w:ilvl="0" w:tplc="B36CE6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C91"/>
    <w:multiLevelType w:val="hybridMultilevel"/>
    <w:tmpl w:val="6C8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5DD2"/>
    <w:multiLevelType w:val="hybridMultilevel"/>
    <w:tmpl w:val="2394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59FF"/>
    <w:multiLevelType w:val="hybridMultilevel"/>
    <w:tmpl w:val="96A6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97A0A"/>
    <w:multiLevelType w:val="hybridMultilevel"/>
    <w:tmpl w:val="4E6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6DA"/>
    <w:multiLevelType w:val="hybridMultilevel"/>
    <w:tmpl w:val="1FA4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6040"/>
    <w:multiLevelType w:val="hybridMultilevel"/>
    <w:tmpl w:val="4530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5756">
    <w:abstractNumId w:val="7"/>
  </w:num>
  <w:num w:numId="2" w16cid:durableId="1158305200">
    <w:abstractNumId w:val="2"/>
  </w:num>
  <w:num w:numId="3" w16cid:durableId="418794923">
    <w:abstractNumId w:val="5"/>
  </w:num>
  <w:num w:numId="4" w16cid:durableId="2036299609">
    <w:abstractNumId w:val="6"/>
  </w:num>
  <w:num w:numId="5" w16cid:durableId="2021392644">
    <w:abstractNumId w:val="3"/>
  </w:num>
  <w:num w:numId="6" w16cid:durableId="125662402">
    <w:abstractNumId w:val="1"/>
  </w:num>
  <w:num w:numId="7" w16cid:durableId="1397364628">
    <w:abstractNumId w:val="0"/>
  </w:num>
  <w:num w:numId="8" w16cid:durableId="58747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AE"/>
    <w:rsid w:val="000176C2"/>
    <w:rsid w:val="000B5E90"/>
    <w:rsid w:val="001069B4"/>
    <w:rsid w:val="001075C6"/>
    <w:rsid w:val="00206E02"/>
    <w:rsid w:val="002C1954"/>
    <w:rsid w:val="0036618B"/>
    <w:rsid w:val="003E357A"/>
    <w:rsid w:val="00410EBD"/>
    <w:rsid w:val="004C34A2"/>
    <w:rsid w:val="004F44AE"/>
    <w:rsid w:val="00536B85"/>
    <w:rsid w:val="0067321B"/>
    <w:rsid w:val="007D6F0C"/>
    <w:rsid w:val="00806069"/>
    <w:rsid w:val="00894835"/>
    <w:rsid w:val="008A18EB"/>
    <w:rsid w:val="00990B0C"/>
    <w:rsid w:val="009F0034"/>
    <w:rsid w:val="00A043AB"/>
    <w:rsid w:val="00A41EAC"/>
    <w:rsid w:val="00A4277F"/>
    <w:rsid w:val="00A570B2"/>
    <w:rsid w:val="00A76DCF"/>
    <w:rsid w:val="00AD5510"/>
    <w:rsid w:val="00AD6249"/>
    <w:rsid w:val="00B01B30"/>
    <w:rsid w:val="00B46856"/>
    <w:rsid w:val="00C12A7C"/>
    <w:rsid w:val="00C735AD"/>
    <w:rsid w:val="00D11A58"/>
    <w:rsid w:val="00D8310B"/>
    <w:rsid w:val="00DB7A44"/>
    <w:rsid w:val="00DF3347"/>
    <w:rsid w:val="00E16950"/>
    <w:rsid w:val="00F05DA4"/>
    <w:rsid w:val="00F86657"/>
    <w:rsid w:val="00FA4444"/>
    <w:rsid w:val="00FB362D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340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483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4F44AE"/>
    <w:pPr>
      <w:keepNext/>
      <w:jc w:val="center"/>
      <w:outlineLvl w:val="2"/>
    </w:pPr>
    <w:rPr>
      <w:rFonts w:cs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AE"/>
  </w:style>
  <w:style w:type="paragraph" w:styleId="Footer">
    <w:name w:val="footer"/>
    <w:basedOn w:val="Normal"/>
    <w:link w:val="FooterChar"/>
    <w:uiPriority w:val="99"/>
    <w:unhideWhenUsed/>
    <w:rsid w:val="004F4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AE"/>
  </w:style>
  <w:style w:type="character" w:customStyle="1" w:styleId="Heading3Char">
    <w:name w:val="Heading 3 Char"/>
    <w:basedOn w:val="DefaultParagraphFont"/>
    <w:link w:val="Heading3"/>
    <w:rsid w:val="004F44AE"/>
    <w:rPr>
      <w:rFonts w:ascii="Times New Roman" w:eastAsia="Times New Roman" w:hAnsi="Times New Roman" w:cs="Arial"/>
      <w:b/>
      <w:bCs/>
      <w:szCs w:val="20"/>
      <w:u w:val="single"/>
    </w:rPr>
  </w:style>
  <w:style w:type="table" w:styleId="TableGrid">
    <w:name w:val="Table Grid"/>
    <w:basedOn w:val="TableNormal"/>
    <w:rsid w:val="004F44A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F44A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36B85"/>
  </w:style>
  <w:style w:type="paragraph" w:styleId="TOC2">
    <w:name w:val="toc 2"/>
    <w:basedOn w:val="Normal"/>
    <w:next w:val="Normal"/>
    <w:autoRedefine/>
    <w:uiPriority w:val="39"/>
    <w:unhideWhenUsed/>
    <w:rsid w:val="00536B8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6B85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36B8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36B8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36B8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36B8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36B8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36B85"/>
    <w:pPr>
      <w:ind w:left="1920"/>
    </w:pPr>
  </w:style>
  <w:style w:type="paragraph" w:customStyle="1" w:styleId="TableParagraph">
    <w:name w:val="Table Paragraph"/>
    <w:basedOn w:val="Normal"/>
    <w:uiPriority w:val="1"/>
    <w:qFormat/>
    <w:rsid w:val="00DF3347"/>
    <w:pPr>
      <w:widowControl w:val="0"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894835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B46856"/>
    <w:pPr>
      <w:ind w:left="720" w:hanging="72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rsid w:val="00B46856"/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64BD87183F94B84E348C1B9F5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6E11-BB29-7845-949C-7BD9022F6680}"/>
      </w:docPartPr>
      <w:docPartBody>
        <w:p w:rsidR="004A3195" w:rsidRDefault="004A3195" w:rsidP="004A3195">
          <w:pPr>
            <w:pStyle w:val="39264BD87183F94B84E348C1B9F532FF"/>
          </w:pPr>
          <w:r>
            <w:t>[Type the document title]</w:t>
          </w:r>
        </w:p>
      </w:docPartBody>
    </w:docPart>
    <w:docPart>
      <w:docPartPr>
        <w:name w:val="6FFDEF51BEBDB74EAFAA5F1E5B05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A826-61FA-3045-82AE-80FB0F2F0423}"/>
      </w:docPartPr>
      <w:docPartBody>
        <w:p w:rsidR="004A3195" w:rsidRDefault="004A3195" w:rsidP="004A3195">
          <w:pPr>
            <w:pStyle w:val="6FFDEF51BEBDB74EAFAA5F1E5B0515C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5"/>
    <w:rsid w:val="00121B13"/>
    <w:rsid w:val="00211F7E"/>
    <w:rsid w:val="002A374F"/>
    <w:rsid w:val="004A3195"/>
    <w:rsid w:val="00762440"/>
    <w:rsid w:val="00B009AF"/>
    <w:rsid w:val="00C57911"/>
    <w:rsid w:val="00C63203"/>
    <w:rsid w:val="00CA65A9"/>
    <w:rsid w:val="00E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64BD87183F94B84E348C1B9F532FF">
    <w:name w:val="39264BD87183F94B84E348C1B9F532FF"/>
    <w:rsid w:val="004A3195"/>
  </w:style>
  <w:style w:type="paragraph" w:customStyle="1" w:styleId="6FFDEF51BEBDB74EAFAA5F1E5B0515C4">
    <w:name w:val="6FFDEF51BEBDB74EAFAA5F1E5B0515C4"/>
    <w:rsid w:val="004A3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Annual Professional Performance Review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49209-3924-EB42-991A-B498CAD9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2688</Words>
  <Characters>15323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Greenwood Lake Union Free School District</vt:lpstr>
      <vt:lpstr>        </vt:lpstr>
      <vt:lpstr>        Administrator’s Signature: _________________________________    Date: __________</vt:lpstr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Greenwood Lake Union Free School District</dc:title>
  <dc:subject/>
  <dc:creator>Sarah Hadden</dc:creator>
  <cp:keywords/>
  <dc:description/>
  <cp:lastModifiedBy>Microsoft Office User</cp:lastModifiedBy>
  <cp:revision>4</cp:revision>
  <cp:lastPrinted>2018-09-17T14:40:00Z</cp:lastPrinted>
  <dcterms:created xsi:type="dcterms:W3CDTF">2022-08-24T19:30:00Z</dcterms:created>
  <dcterms:modified xsi:type="dcterms:W3CDTF">2022-08-30T19:09:00Z</dcterms:modified>
</cp:coreProperties>
</file>