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February 3, 2022 General PTO Virtual Meeting 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bidi w:val="0"/>
      </w:pPr>
      <w:r>
        <w:rPr>
          <w:b w:val="1"/>
          <w:bCs w:val="1"/>
          <w:u w:val="single"/>
          <w:rtl w:val="0"/>
          <w:lang w:val="en-US"/>
        </w:rPr>
        <w:t>Attendance</w:t>
      </w:r>
      <w:r>
        <w:rPr>
          <w:rtl w:val="0"/>
        </w:rPr>
        <w:t xml:space="preserve">: L. Kerrigan, K. Rengel, A. Porter, L. Buchanan, H. Goff, Dr. Wuch, E. Reeves, J. Padrucco, A. Willis, J. Gates, S. Doggendorf, L. Brown, M. Hellwig, Karissa, L. Parker, S. Schwartz, A. Bailey, M. Tripp, J. Bame, MJ Condon, D. Berry, E. Harper, S. Benedum, J. Audetat, S. Skinner, K. Cole, J. Bartels, A. Tierney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u w:val="single"/>
          <w:rtl w:val="0"/>
          <w:lang w:val="en-US"/>
        </w:rPr>
        <w:t>Committee Updates: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Dine Out Nights - Boccardi</w:t>
      </w:r>
      <w:r>
        <w:rPr>
          <w:rtl w:val="0"/>
        </w:rPr>
        <w:t>’</w:t>
      </w:r>
      <w:r>
        <w:rPr>
          <w:rtl w:val="0"/>
        </w:rPr>
        <w:t>s gave $300, plus sold 320 Amy</w:t>
      </w:r>
      <w:r>
        <w:rPr>
          <w:rtl w:val="0"/>
        </w:rPr>
        <w:t>’</w:t>
      </w:r>
      <w:r>
        <w:rPr>
          <w:rtl w:val="0"/>
        </w:rPr>
        <w:t>s pops for profit of $466.50 (does not account for $30+/- in Square fees)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Equity: One Book One School Phase 2 in March: Family Packet will be coming out in March - all digital.   Still unsure about total book sales.   Positive feedback - looking for more photos to create a video to share within the community: Email to Equity directly.   Thanks to all the volunteers for your efforts.  Family Reading Night March 10 - extension of OBOS topics. School wide art project (sculpture)  _ Ms. Lee to unveil at FRN.   Meet on zoom with Dr. Wuch as host but allow people to exit zoom anytime.   No speaker.   More activities to come.   Books aren</w:t>
      </w:r>
      <w:r>
        <w:rPr>
          <w:rtl w:val="0"/>
        </w:rPr>
        <w:t>’</w:t>
      </w:r>
      <w:r>
        <w:rPr>
          <w:rtl w:val="0"/>
        </w:rPr>
        <w:t>t necessarily required to participate.    There are a few donated books yet to be claimed.    Wuch speaks highly of Equity</w:t>
      </w:r>
      <w:r>
        <w:rPr>
          <w:rtl w:val="0"/>
        </w:rPr>
        <w:t>’</w:t>
      </w:r>
      <w:r>
        <w:rPr>
          <w:rtl w:val="0"/>
        </w:rPr>
        <w:t xml:space="preserve">s work and thankful for their efforts.  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Cosmic Skate: 3-5 on Super Bowl Sunday, February 13.  Buy tickets via Square for $5 per person.   All kids need a chaperone even though not everyone has to skate.    Concessions available and masks required.   Supplementing cost of skaters with funds raised from Jingles.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Cinnamon Rolls- 2/21-3/6 sale open.    P/u in circle drive 3/12.    4 flavors available starting at $12.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Valentine</w:t>
      </w:r>
      <w:r>
        <w:rPr>
          <w:rtl w:val="0"/>
        </w:rPr>
        <w:t>’</w:t>
      </w:r>
      <w:r>
        <w:rPr>
          <w:rtl w:val="0"/>
        </w:rPr>
        <w:t>s Party - Room Parents should be planning per Kaylyn</w:t>
      </w:r>
      <w:r>
        <w:rPr>
          <w:rtl w:val="0"/>
        </w:rPr>
        <w:t>’</w:t>
      </w:r>
      <w:r>
        <w:rPr>
          <w:rtl w:val="0"/>
        </w:rPr>
        <w:t xml:space="preserve">s direction. Per Wuch, no school policy or even district rule about what constitutes an approved </w:t>
      </w:r>
      <w:r>
        <w:rPr>
          <w:rtl w:val="0"/>
        </w:rPr>
        <w:t>“</w:t>
      </w:r>
      <w:r>
        <w:rPr>
          <w:rtl w:val="0"/>
        </w:rPr>
        <w:t>Valentine</w:t>
      </w:r>
      <w:r>
        <w:rPr>
          <w:rtl w:val="0"/>
        </w:rPr>
        <w:t>”</w:t>
      </w:r>
      <w:r>
        <w:rPr>
          <w:rtl w:val="0"/>
        </w:rPr>
        <w:t xml:space="preserve">. 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Tasty Treats. - 2/22 week approved by admin.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Morning PTO Coffee- thanks to Amanda Clark for planning in April and May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Upcoming Events: Teacher Conference Meals on 3/2, Scholastic Book Fair conferences week, Night at the Ballpark 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Amber shares update on outdoor space project - PTO Board approved purchase of 10 outdoor tables estimated delivery of April 2022.   Amber to order through CI Select by end of week.    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Spring Fundraiser- Update on board meeting topics about this event.  Mark your calendar for May 7th and join us at 9 Mile Garden from 6-10p.   Volunteers needed in many capacities, including auction items and setup/tear down.   Silent auction items can be passed to Katy P.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u w:val="single"/>
          <w:rtl w:val="0"/>
          <w:lang w:val="en-US"/>
        </w:rPr>
        <w:t>Treasurer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>s Report</w:t>
      </w:r>
      <w:r>
        <w:rPr>
          <w:rtl w:val="0"/>
        </w:rPr>
        <w:t xml:space="preserve">- Earmarked $20K for outdoor space, as discussed above.    Balance of just over $14K (not including a few upcoming deposits)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u w:val="single"/>
          <w:rtl w:val="0"/>
          <w:lang w:val="en-US"/>
        </w:rPr>
        <w:t>New Business</w:t>
      </w:r>
      <w:r>
        <w:rPr>
          <w:rtl w:val="0"/>
        </w:rPr>
        <w:t xml:space="preserve">: March meeting agenda will include time for new ideas for fundraising events.   Please feel free to provide feedback and ideas to our ERS email address.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u w:val="single"/>
          <w:rtl w:val="0"/>
          <w:lang w:val="en-US"/>
        </w:rPr>
        <w:t>School Update (Wuch</w:t>
      </w:r>
      <w:r>
        <w:rPr>
          <w:u w:val="single"/>
          <w:rtl w:val="0"/>
          <w:lang w:val="en-US"/>
        </w:rPr>
        <w:t xml:space="preserve">) </w:t>
      </w:r>
      <w:r>
        <w:rPr>
          <w:rtl w:val="0"/>
        </w:rPr>
        <w:t xml:space="preserve">: Retirement announcement - time to leave on a high note.  </w:t>
      </w:r>
    </w:p>
    <w:p>
      <w:pPr>
        <w:pStyle w:val="Body"/>
        <w:bidi w:val="0"/>
      </w:pPr>
      <w:r>
        <w:rPr>
          <w:rtl w:val="0"/>
        </w:rPr>
        <w:t>PTO Board appreciation - best and most active and she is grateful for all efforts.  Peak of covid has passed and she has a lot of gratitude for staff and support staff during this tumultuous time.  Thanks to PTO for the coffee delivery to morning helpers.    Offer to purchase extra umbrellas is graciously denied.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January 2022 meeting minutes approved. </w:t>
      </w:r>
    </w:p>
    <w:p>
      <w:pPr>
        <w:pStyle w:val="Body"/>
        <w:bidi w:val="0"/>
      </w:pPr>
      <w:r>
        <w:rPr>
          <w:rtl w:val="0"/>
        </w:rPr>
        <w:t xml:space="preserve">PTO Meeting adjourned. </w:t>
      </w:r>
    </w:p>
    <w:p>
      <w:pPr>
        <w:pStyle w:val="Body"/>
        <w:bidi w:val="0"/>
      </w:pPr>
      <w:r>
        <w:rPr>
          <w:rtl w:val="0"/>
        </w:rPr>
        <w:t xml:space="preserve">Turned over to Dr. Simpson and Ms. Skinner for Focus Group re: new Principal Search.    Attendees and minutes no longer noted.    AD Hoc meeting and discussion begins. 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Next meeting March 3rd Location TBD </w:t>
      </w:r>
    </w:p>
    <w:p>
      <w:pPr>
        <w:pStyle w:val="Body"/>
        <w:bidi w:val="0"/>
      </w:pPr>
      <w:r>
        <w:rPr>
          <w:rtl w:val="0"/>
        </w:rPr>
        <w:t xml:space="preserve">Minutes submitted by L. Kerrigan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ote Taking"/>
  </w:abstractNum>
  <w:abstractNum w:abstractNumId="3">
    <w:multiLevelType w:val="hybridMultilevel"/>
    <w:styleLink w:val="Note Taking"/>
    <w:lvl w:ilvl="0">
      <w:start w:val="1"/>
      <w:numFmt w:val="bullet"/>
      <w:suff w:val="tab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ote Taking">
    <w:name w:val="Note Taking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