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jc w:val="center"/>
        <w:rPr>
          <w:b w:val="1"/>
          <w:sz w:val="26"/>
          <w:szCs w:val="26"/>
          <w:u w:val="single"/>
        </w:rPr>
      </w:pPr>
      <w:r w:rsidDel="00000000" w:rsidR="00000000" w:rsidRPr="00000000">
        <w:rPr>
          <w:b w:val="1"/>
          <w:sz w:val="26"/>
          <w:szCs w:val="26"/>
          <w:u w:val="single"/>
          <w:rtl w:val="0"/>
        </w:rPr>
        <w:t xml:space="preserve">Challenger High School</w:t>
      </w:r>
    </w:p>
    <w:p w:rsidR="00000000" w:rsidDel="00000000" w:rsidP="00000000" w:rsidRDefault="00000000" w:rsidRPr="00000000" w14:paraId="00000002">
      <w:pPr>
        <w:ind w:left="-720" w:right="-720" w:firstLine="0"/>
        <w:jc w:val="center"/>
        <w:rPr>
          <w:b w:val="1"/>
          <w:sz w:val="26"/>
          <w:szCs w:val="26"/>
          <w:u w:val="single"/>
        </w:rPr>
      </w:pPr>
      <w:r w:rsidDel="00000000" w:rsidR="00000000" w:rsidRPr="00000000">
        <w:rPr>
          <w:b w:val="1"/>
          <w:sz w:val="26"/>
          <w:szCs w:val="26"/>
          <w:u w:val="single"/>
          <w:rtl w:val="0"/>
        </w:rPr>
        <w:t xml:space="preserve">Algebra Readiness Syllabus 2023-2024</w:t>
      </w:r>
    </w:p>
    <w:p w:rsidR="00000000" w:rsidDel="00000000" w:rsidP="00000000" w:rsidRDefault="00000000" w:rsidRPr="00000000" w14:paraId="00000003">
      <w:pPr>
        <w:ind w:left="-720" w:right="-720" w:firstLine="0"/>
        <w:jc w:val="center"/>
        <w:rPr>
          <w:b w:val="1"/>
          <w:sz w:val="26"/>
          <w:szCs w:val="26"/>
          <w:u w:val="single"/>
        </w:rPr>
      </w:pPr>
      <w:r w:rsidDel="00000000" w:rsidR="00000000" w:rsidRPr="00000000">
        <w:rPr>
          <w:b w:val="1"/>
          <w:sz w:val="26"/>
          <w:szCs w:val="26"/>
          <w:u w:val="single"/>
          <w:rtl w:val="0"/>
        </w:rPr>
        <w:t xml:space="preserve">SPM097</w:t>
      </w:r>
    </w:p>
    <w:p w:rsidR="00000000" w:rsidDel="00000000" w:rsidP="00000000" w:rsidRDefault="00000000" w:rsidRPr="00000000" w14:paraId="00000004">
      <w:pPr>
        <w:ind w:left="-720" w:right="-720" w:firstLine="0"/>
        <w:jc w:val="center"/>
        <w:rPr>
          <w:b w:val="1"/>
          <w:sz w:val="26"/>
          <w:szCs w:val="26"/>
          <w:u w:val="single"/>
        </w:rPr>
      </w:pPr>
      <w:r w:rsidDel="00000000" w:rsidR="00000000" w:rsidRPr="00000000">
        <w:rPr>
          <w:b w:val="1"/>
          <w:sz w:val="26"/>
          <w:szCs w:val="26"/>
          <w:u w:val="single"/>
          <w:rtl w:val="0"/>
        </w:rPr>
        <w:t xml:space="preserve">CEDAR CODE:  02058</w:t>
      </w:r>
    </w:p>
    <w:p w:rsidR="00000000" w:rsidDel="00000000" w:rsidP="00000000" w:rsidRDefault="00000000" w:rsidRPr="00000000" w14:paraId="00000005">
      <w:pPr>
        <w:ind w:left="-720" w:right="-720" w:firstLine="0"/>
        <w:jc w:val="center"/>
        <w:rPr>
          <w:b w:val="1"/>
          <w:sz w:val="26"/>
          <w:szCs w:val="26"/>
          <w:u w:val="single"/>
        </w:rPr>
      </w:pPr>
      <w:r w:rsidDel="00000000" w:rsidR="00000000" w:rsidRPr="00000000">
        <w:rPr>
          <w:rtl w:val="0"/>
        </w:rPr>
      </w:r>
    </w:p>
    <w:p w:rsidR="00000000" w:rsidDel="00000000" w:rsidP="00000000" w:rsidRDefault="00000000" w:rsidRPr="00000000" w14:paraId="00000006">
      <w:pPr>
        <w:ind w:left="-720" w:right="-720" w:firstLine="0"/>
        <w:jc w:val="center"/>
        <w:rPr>
          <w:b w:val="1"/>
          <w:sz w:val="26"/>
          <w:szCs w:val="26"/>
          <w:u w:val="single"/>
        </w:rPr>
      </w:pPr>
      <w:r w:rsidDel="00000000" w:rsidR="00000000" w:rsidRPr="00000000">
        <w:rPr>
          <w:rtl w:val="0"/>
        </w:rPr>
      </w:r>
    </w:p>
    <w:p w:rsidR="00000000" w:rsidDel="00000000" w:rsidP="00000000" w:rsidRDefault="00000000" w:rsidRPr="00000000" w14:paraId="00000007">
      <w:pPr>
        <w:ind w:left="-720" w:right="-720" w:firstLine="0"/>
        <w:rPr>
          <w:b w:val="1"/>
        </w:rPr>
      </w:pPr>
      <w:r w:rsidDel="00000000" w:rsidR="00000000" w:rsidRPr="00000000">
        <w:rPr>
          <w:b w:val="1"/>
          <w:rtl w:val="0"/>
        </w:rPr>
        <w:t xml:space="preserve">Instructor: Brooke Van Arsdale</w:t>
        <w:tab/>
        <w:t xml:space="preserve">Phone:  (253)800-6842</w:t>
        <w:tab/>
        <w:t xml:space="preserve">Email: </w:t>
      </w:r>
      <w:hyperlink r:id="rId7">
        <w:r w:rsidDel="00000000" w:rsidR="00000000" w:rsidRPr="00000000">
          <w:rPr>
            <w:b w:val="1"/>
            <w:color w:val="0000ff"/>
            <w:u w:val="single"/>
            <w:rtl w:val="0"/>
          </w:rPr>
          <w:t xml:space="preserve">bvanarsdal@bethelsd.org</w:t>
        </w:r>
      </w:hyperlink>
      <w:r w:rsidDel="00000000" w:rsidR="00000000" w:rsidRPr="00000000">
        <w:rPr>
          <w:rtl w:val="0"/>
        </w:rPr>
      </w:r>
    </w:p>
    <w:p w:rsidR="00000000" w:rsidDel="00000000" w:rsidP="00000000" w:rsidRDefault="00000000" w:rsidRPr="00000000" w14:paraId="00000008">
      <w:pPr>
        <w:ind w:left="-720" w:right="-810" w:firstLine="0"/>
        <w:rPr>
          <w:b w:val="1"/>
          <w:sz w:val="10"/>
          <w:szCs w:val="10"/>
        </w:rPr>
      </w:pPr>
      <w:r w:rsidDel="00000000" w:rsidR="00000000" w:rsidRPr="00000000">
        <w:rPr>
          <w:rtl w:val="0"/>
        </w:rPr>
      </w:r>
    </w:p>
    <w:p w:rsidR="00000000" w:rsidDel="00000000" w:rsidP="00000000" w:rsidRDefault="00000000" w:rsidRPr="00000000" w14:paraId="00000009">
      <w:pPr>
        <w:tabs>
          <w:tab w:val="left" w:leader="none" w:pos="720"/>
        </w:tabs>
        <w:ind w:left="-720" w:right="-990" w:firstLine="0"/>
        <w:rPr>
          <w:b w:val="1"/>
        </w:rPr>
      </w:pPr>
      <w:r w:rsidDel="00000000" w:rsidR="00000000" w:rsidRPr="00000000">
        <w:rPr>
          <w:rtl w:val="0"/>
        </w:rPr>
      </w:r>
    </w:p>
    <w:p w:rsidR="00000000" w:rsidDel="00000000" w:rsidP="00000000" w:rsidRDefault="00000000" w:rsidRPr="00000000" w14:paraId="0000000A">
      <w:pPr>
        <w:tabs>
          <w:tab w:val="left" w:leader="none" w:pos="720"/>
        </w:tabs>
        <w:ind w:left="-720" w:right="-990" w:firstLine="0"/>
        <w:rPr>
          <w:b w:val="1"/>
          <w:sz w:val="10"/>
          <w:szCs w:val="10"/>
        </w:rPr>
      </w:pPr>
      <w:r w:rsidDel="00000000" w:rsidR="00000000" w:rsidRPr="00000000">
        <w:rPr>
          <w:b w:val="1"/>
          <w:rtl w:val="0"/>
        </w:rPr>
        <w:t xml:space="preserve">Grade Level:  </w:t>
      </w:r>
      <w:r w:rsidDel="00000000" w:rsidR="00000000" w:rsidRPr="00000000">
        <w:rPr>
          <w:rtl w:val="0"/>
        </w:rPr>
        <w:t xml:space="preserve">9, 10, 11, 12</w:t>
        <w:tab/>
        <w:tab/>
      </w:r>
      <w:r w:rsidDel="00000000" w:rsidR="00000000" w:rsidRPr="00000000">
        <w:rPr>
          <w:b w:val="1"/>
          <w:rtl w:val="0"/>
        </w:rPr>
        <w:t xml:space="preserve">Credit:  </w:t>
      </w:r>
      <w:r w:rsidDel="00000000" w:rsidR="00000000" w:rsidRPr="00000000">
        <w:rPr>
          <w:rtl w:val="0"/>
        </w:rPr>
        <w:t xml:space="preserve">Mathematics 1.0</w:t>
        <w:tab/>
        <w:tab/>
        <w:tab/>
        <w:t xml:space="preserve">      </w:t>
      </w:r>
      <w:r w:rsidDel="00000000" w:rsidR="00000000" w:rsidRPr="00000000">
        <w:rPr>
          <w:b w:val="1"/>
          <w:rtl w:val="0"/>
        </w:rPr>
        <w:t xml:space="preserve">NCAA Approved</w:t>
      </w:r>
      <w:r w:rsidDel="00000000" w:rsidR="00000000" w:rsidRPr="00000000">
        <w:rPr>
          <w:rtl w:val="0"/>
        </w:rPr>
      </w:r>
    </w:p>
    <w:p w:rsidR="00000000" w:rsidDel="00000000" w:rsidP="00000000" w:rsidRDefault="00000000" w:rsidRPr="00000000" w14:paraId="0000000B">
      <w:pPr>
        <w:ind w:right="-720"/>
        <w:rPr>
          <w:sz w:val="10"/>
          <w:szCs w:val="10"/>
        </w:rPr>
      </w:pPr>
      <w:r w:rsidDel="00000000" w:rsidR="00000000" w:rsidRPr="00000000">
        <w:rPr>
          <w:rtl w:val="0"/>
        </w:rPr>
      </w:r>
    </w:p>
    <w:p w:rsidR="00000000" w:rsidDel="00000000" w:rsidP="00000000" w:rsidRDefault="00000000" w:rsidRPr="00000000" w14:paraId="0000000C">
      <w:pPr>
        <w:ind w:left="-720" w:right="-720" w:firstLine="0"/>
        <w:rPr>
          <w:rFonts w:ascii="Times New Roman" w:cs="Times New Roman" w:eastAsia="Times New Roman" w:hAnsi="Times New Roman"/>
        </w:rPr>
      </w:pPr>
      <w:r w:rsidDel="00000000" w:rsidR="00000000" w:rsidRPr="00000000">
        <w:rPr>
          <w:b w:val="1"/>
          <w:rtl w:val="0"/>
        </w:rPr>
        <w:t xml:space="preserve">Course Description:  </w:t>
      </w:r>
      <w:r w:rsidDel="00000000" w:rsidR="00000000" w:rsidRPr="00000000">
        <w:rPr>
          <w:rtl w:val="0"/>
        </w:rPr>
        <w:t xml:space="preserve">This course emphasizes the concepts of Algebra at the high school level. Topics include: data exploration, proportional reasoning and variation, linear equations, fitting a line to data, systems of equations and inequalities, exponents and exponential models, functions, transformations, quadratic models, probability and an introduction to geometry. In addition to these topics, students will interpret and make decisions based on numerical information and find ways to solve problems that arise in real life while working independently and in groups. Over the course of the year the student will earn a 1.0 credit (or a 0.5 credit over the course of a semester, or a 0.25 credit over the course of a quarter).</w:t>
      </w:r>
      <w:r w:rsidDel="00000000" w:rsidR="00000000" w:rsidRPr="00000000">
        <w:rPr>
          <w:rtl w:val="0"/>
        </w:rPr>
      </w:r>
    </w:p>
    <w:p w:rsidR="00000000" w:rsidDel="00000000" w:rsidP="00000000" w:rsidRDefault="00000000" w:rsidRPr="00000000" w14:paraId="0000000D">
      <w:pPr>
        <w:ind w:left="-720" w:right="-720" w:firstLine="0"/>
        <w:rPr>
          <w:sz w:val="10"/>
          <w:szCs w:val="10"/>
          <w:u w:val="single"/>
        </w:rPr>
      </w:pPr>
      <w:r w:rsidDel="00000000" w:rsidR="00000000" w:rsidRPr="00000000">
        <w:rPr>
          <w:rtl w:val="0"/>
        </w:rPr>
      </w:r>
    </w:p>
    <w:p w:rsidR="00000000" w:rsidDel="00000000" w:rsidP="00000000" w:rsidRDefault="00000000" w:rsidRPr="00000000" w14:paraId="0000000E">
      <w:pPr>
        <w:ind w:left="-720" w:right="-720" w:firstLine="0"/>
        <w:rPr>
          <w:b w:val="1"/>
          <w:u w:val="single"/>
        </w:rPr>
      </w:pPr>
      <w:r w:rsidDel="00000000" w:rsidR="00000000" w:rsidRPr="00000000">
        <w:rPr>
          <w:b w:val="1"/>
          <w:u w:val="single"/>
          <w:rtl w:val="0"/>
        </w:rPr>
        <w:t xml:space="preserve">Course Content</w:t>
      </w:r>
    </w:p>
    <w:p w:rsidR="00000000" w:rsidDel="00000000" w:rsidP="00000000" w:rsidRDefault="00000000" w:rsidRPr="00000000" w14:paraId="0000000F">
      <w:pPr>
        <w:ind w:right="-720"/>
        <w:rPr/>
        <w:sectPr>
          <w:pgSz w:h="15840" w:w="12240" w:orient="portrait"/>
          <w:pgMar w:bottom="612" w:top="540" w:left="1800" w:right="1800" w:header="720" w:footer="720"/>
          <w:pgNumType w:start="1"/>
        </w:sectPr>
      </w:pPr>
      <w:r w:rsidDel="00000000" w:rsidR="00000000" w:rsidRPr="00000000">
        <w:rPr>
          <w:rtl w:val="0"/>
        </w:rPr>
      </w:r>
    </w:p>
    <w:p w:rsidR="00000000" w:rsidDel="00000000" w:rsidP="00000000" w:rsidRDefault="00000000" w:rsidRPr="00000000" w14:paraId="00000010">
      <w:pPr>
        <w:ind w:right="-720"/>
        <w:rPr/>
      </w:pPr>
      <w:r w:rsidDel="00000000" w:rsidR="00000000" w:rsidRPr="00000000">
        <w:rPr>
          <w:rtl w:val="0"/>
        </w:rPr>
        <w:t xml:space="preserve">Quarter 1: 8/30 – 11/3</w:t>
        <w:tab/>
        <w:tab/>
        <w:tab/>
        <w:tab/>
        <w:t xml:space="preserve">Rational Numbers</w:t>
      </w:r>
    </w:p>
    <w:p w:rsidR="00000000" w:rsidDel="00000000" w:rsidP="00000000" w:rsidRDefault="00000000" w:rsidRPr="00000000" w14:paraId="00000011">
      <w:pPr>
        <w:ind w:right="-720"/>
        <w:rPr/>
      </w:pPr>
      <w:r w:rsidDel="00000000" w:rsidR="00000000" w:rsidRPr="00000000">
        <w:rPr>
          <w:rtl w:val="0"/>
        </w:rPr>
        <w:tab/>
        <w:t xml:space="preserve">Expressions</w:t>
      </w:r>
    </w:p>
    <w:p w:rsidR="00000000" w:rsidDel="00000000" w:rsidP="00000000" w:rsidRDefault="00000000" w:rsidRPr="00000000" w14:paraId="00000012">
      <w:pPr>
        <w:ind w:right="-720"/>
        <w:rPr/>
      </w:pPr>
      <w:r w:rsidDel="00000000" w:rsidR="00000000" w:rsidRPr="00000000">
        <w:rPr>
          <w:rtl w:val="0"/>
        </w:rPr>
      </w:r>
    </w:p>
    <w:p w:rsidR="00000000" w:rsidDel="00000000" w:rsidP="00000000" w:rsidRDefault="00000000" w:rsidRPr="00000000" w14:paraId="00000013">
      <w:pPr>
        <w:ind w:right="-720"/>
        <w:rPr/>
      </w:pPr>
      <w:r w:rsidDel="00000000" w:rsidR="00000000" w:rsidRPr="00000000">
        <w:rPr>
          <w:rtl w:val="0"/>
        </w:rPr>
        <w:t xml:space="preserve">Quarter 3: 1/31 – 4/12</w:t>
      </w:r>
    </w:p>
    <w:p w:rsidR="00000000" w:rsidDel="00000000" w:rsidP="00000000" w:rsidRDefault="00000000" w:rsidRPr="00000000" w14:paraId="00000014">
      <w:pPr>
        <w:ind w:right="-720"/>
        <w:rPr/>
      </w:pPr>
      <w:r w:rsidDel="00000000" w:rsidR="00000000" w:rsidRPr="00000000">
        <w:rPr>
          <w:rtl w:val="0"/>
        </w:rPr>
        <w:tab/>
        <w:t xml:space="preserve">Linear Relationships</w:t>
      </w:r>
    </w:p>
    <w:p w:rsidR="00000000" w:rsidDel="00000000" w:rsidP="00000000" w:rsidRDefault="00000000" w:rsidRPr="00000000" w14:paraId="00000015">
      <w:pPr>
        <w:ind w:right="-720"/>
        <w:rPr/>
      </w:pPr>
      <w:r w:rsidDel="00000000" w:rsidR="00000000" w:rsidRPr="00000000">
        <w:rPr>
          <w:rtl w:val="0"/>
        </w:rPr>
        <w:tab/>
        <w:t xml:space="preserve">Linear Systems</w:t>
      </w:r>
    </w:p>
    <w:p w:rsidR="00000000" w:rsidDel="00000000" w:rsidP="00000000" w:rsidRDefault="00000000" w:rsidRPr="00000000" w14:paraId="00000016">
      <w:pPr>
        <w:ind w:right="-720"/>
        <w:rPr/>
      </w:pPr>
      <w:r w:rsidDel="00000000" w:rsidR="00000000" w:rsidRPr="00000000">
        <w:rPr>
          <w:rtl w:val="0"/>
        </w:rPr>
      </w:r>
    </w:p>
    <w:p w:rsidR="00000000" w:rsidDel="00000000" w:rsidP="00000000" w:rsidRDefault="00000000" w:rsidRPr="00000000" w14:paraId="00000017">
      <w:pPr>
        <w:ind w:right="-720"/>
        <w:rPr/>
      </w:pPr>
      <w:r w:rsidDel="00000000" w:rsidR="00000000" w:rsidRPr="00000000">
        <w:rPr>
          <w:rtl w:val="0"/>
        </w:rPr>
        <w:t xml:space="preserve">Quarter 2: 11/6 – 1/30</w:t>
      </w:r>
    </w:p>
    <w:p w:rsidR="00000000" w:rsidDel="00000000" w:rsidP="00000000" w:rsidRDefault="00000000" w:rsidRPr="00000000" w14:paraId="00000018">
      <w:pPr>
        <w:ind w:right="-720" w:firstLine="720"/>
        <w:rPr/>
      </w:pPr>
      <w:r w:rsidDel="00000000" w:rsidR="00000000" w:rsidRPr="00000000">
        <w:rPr>
          <w:rtl w:val="0"/>
        </w:rPr>
        <w:t xml:space="preserve">Equations</w:t>
      </w:r>
    </w:p>
    <w:p w:rsidR="00000000" w:rsidDel="00000000" w:rsidP="00000000" w:rsidRDefault="00000000" w:rsidRPr="00000000" w14:paraId="00000019">
      <w:pPr>
        <w:ind w:right="-720" w:firstLine="720"/>
        <w:rPr/>
      </w:pPr>
      <w:r w:rsidDel="00000000" w:rsidR="00000000" w:rsidRPr="00000000">
        <w:rPr>
          <w:rtl w:val="0"/>
        </w:rPr>
        <w:t xml:space="preserve">Inequalities</w:t>
      </w:r>
    </w:p>
    <w:p w:rsidR="00000000" w:rsidDel="00000000" w:rsidP="00000000" w:rsidRDefault="00000000" w:rsidRPr="00000000" w14:paraId="0000001A">
      <w:pPr>
        <w:ind w:left="-720" w:right="-720" w:firstLine="0"/>
        <w:rPr>
          <w:sz w:val="10"/>
          <w:szCs w:val="10"/>
        </w:rPr>
      </w:pPr>
      <w:r w:rsidDel="00000000" w:rsidR="00000000" w:rsidRPr="00000000">
        <w:rPr>
          <w:rtl w:val="0"/>
        </w:rPr>
      </w:r>
    </w:p>
    <w:p w:rsidR="00000000" w:rsidDel="00000000" w:rsidP="00000000" w:rsidRDefault="00000000" w:rsidRPr="00000000" w14:paraId="0000001B">
      <w:pPr>
        <w:ind w:right="-720"/>
        <w:rPr/>
      </w:pPr>
      <w:r w:rsidDel="00000000" w:rsidR="00000000" w:rsidRPr="00000000">
        <w:rPr>
          <w:rtl w:val="0"/>
        </w:rPr>
      </w:r>
    </w:p>
    <w:p w:rsidR="00000000" w:rsidDel="00000000" w:rsidP="00000000" w:rsidRDefault="00000000" w:rsidRPr="00000000" w14:paraId="0000001C">
      <w:pPr>
        <w:ind w:right="-720"/>
        <w:rPr/>
      </w:pPr>
      <w:r w:rsidDel="00000000" w:rsidR="00000000" w:rsidRPr="00000000">
        <w:rPr>
          <w:rtl w:val="0"/>
        </w:rPr>
        <w:t xml:space="preserve">Quarter 4: 4/15– 6/14</w:t>
      </w:r>
    </w:p>
    <w:p w:rsidR="00000000" w:rsidDel="00000000" w:rsidP="00000000" w:rsidRDefault="00000000" w:rsidRPr="00000000" w14:paraId="0000001D">
      <w:pPr>
        <w:ind w:right="-720"/>
        <w:rPr/>
      </w:pPr>
      <w:r w:rsidDel="00000000" w:rsidR="00000000" w:rsidRPr="00000000">
        <w:rPr>
          <w:rtl w:val="0"/>
        </w:rPr>
        <w:tab/>
        <w:t xml:space="preserve">Functions</w:t>
      </w:r>
    </w:p>
    <w:p w:rsidR="00000000" w:rsidDel="00000000" w:rsidP="00000000" w:rsidRDefault="00000000" w:rsidRPr="00000000" w14:paraId="0000001E">
      <w:pPr>
        <w:ind w:right="-720"/>
        <w:rPr/>
        <w:sectPr>
          <w:type w:val="continuous"/>
          <w:pgSz w:h="15840" w:w="12240" w:orient="portrait"/>
          <w:pgMar w:bottom="612" w:top="540" w:left="1800" w:right="1800" w:header="720" w:footer="720"/>
          <w:cols w:equalWidth="0" w:num="2">
            <w:col w:space="720" w:w="3960"/>
            <w:col w:space="0" w:w="3960"/>
          </w:cols>
        </w:sectPr>
      </w:pPr>
      <w:r w:rsidDel="00000000" w:rsidR="00000000" w:rsidRPr="00000000">
        <w:rPr>
          <w:rtl w:val="0"/>
        </w:rPr>
        <w:tab/>
        <w:t xml:space="preserve">Review and Recap</w:t>
      </w:r>
    </w:p>
    <w:p w:rsidR="00000000" w:rsidDel="00000000" w:rsidP="00000000" w:rsidRDefault="00000000" w:rsidRPr="00000000" w14:paraId="0000001F">
      <w:pPr>
        <w:ind w:left="-720" w:right="-720" w:firstLine="0"/>
        <w:rPr>
          <w:b w:val="1"/>
        </w:rPr>
      </w:pPr>
      <w:r w:rsidDel="00000000" w:rsidR="00000000" w:rsidRPr="00000000">
        <w:rPr>
          <w:rtl w:val="0"/>
        </w:rPr>
      </w:r>
    </w:p>
    <w:p w:rsidR="00000000" w:rsidDel="00000000" w:rsidP="00000000" w:rsidRDefault="00000000" w:rsidRPr="00000000" w14:paraId="00000020">
      <w:pPr>
        <w:ind w:left="-720" w:right="-720" w:firstLine="0"/>
        <w:rPr>
          <w:sz w:val="10"/>
          <w:szCs w:val="10"/>
        </w:rPr>
      </w:pPr>
      <w:r w:rsidDel="00000000" w:rsidR="00000000" w:rsidRPr="00000000">
        <w:rPr>
          <w:b w:val="1"/>
          <w:rtl w:val="0"/>
        </w:rPr>
        <w:t xml:space="preserve">This course meets Common Cores State Standards – Mathematics as defined by the state and the school district.  This course meets the state and school district graduation requirements.</w:t>
        <w:tab/>
      </w:r>
      <w:r w:rsidDel="00000000" w:rsidR="00000000" w:rsidRPr="00000000">
        <w:rPr>
          <w:rtl w:val="0"/>
        </w:rPr>
      </w:r>
    </w:p>
    <w:p w:rsidR="00000000" w:rsidDel="00000000" w:rsidP="00000000" w:rsidRDefault="00000000" w:rsidRPr="00000000" w14:paraId="00000021">
      <w:pPr>
        <w:ind w:left="-720" w:right="-720" w:firstLine="0"/>
        <w:rPr/>
      </w:pPr>
      <w:r w:rsidDel="00000000" w:rsidR="00000000" w:rsidRPr="00000000">
        <w:rPr>
          <w:rtl w:val="0"/>
        </w:rPr>
      </w:r>
    </w:p>
    <w:p w:rsidR="00000000" w:rsidDel="00000000" w:rsidP="00000000" w:rsidRDefault="00000000" w:rsidRPr="00000000" w14:paraId="00000022">
      <w:pPr>
        <w:ind w:left="-720" w:right="-720" w:firstLine="0"/>
        <w:rPr/>
      </w:pPr>
      <w:r w:rsidDel="00000000" w:rsidR="00000000" w:rsidRPr="00000000">
        <w:rPr>
          <w:rtl w:val="0"/>
        </w:rPr>
        <w:t xml:space="preserve">Common Core State Standards for Mathematics (which can be found on line at </w:t>
      </w:r>
      <w:hyperlink r:id="rId8">
        <w:r w:rsidDel="00000000" w:rsidR="00000000" w:rsidRPr="00000000">
          <w:rPr>
            <w:color w:val="1155cc"/>
            <w:u w:val="single"/>
            <w:rtl w:val="0"/>
          </w:rPr>
          <w:t xml:space="preserve">https://www.thecorestandards.org/Math/</w:t>
        </w:r>
      </w:hyperlink>
      <w:r w:rsidDel="00000000" w:rsidR="00000000" w:rsidRPr="00000000">
        <w:rPr>
          <w:rtl w:val="0"/>
        </w:rPr>
        <w:t xml:space="preserve"> for more detail and to identify specific standards.) </w:t>
      </w:r>
    </w:p>
    <w:p w:rsidR="00000000" w:rsidDel="00000000" w:rsidP="00000000" w:rsidRDefault="00000000" w:rsidRPr="00000000" w14:paraId="00000023">
      <w:pPr>
        <w:ind w:left="-720" w:right="-720" w:firstLine="0"/>
        <w:rPr>
          <w:sz w:val="10"/>
          <w:szCs w:val="10"/>
        </w:rPr>
      </w:pPr>
      <w:r w:rsidDel="00000000" w:rsidR="00000000" w:rsidRPr="00000000">
        <w:rPr>
          <w:rtl w:val="0"/>
        </w:rPr>
      </w:r>
    </w:p>
    <w:p w:rsidR="00000000" w:rsidDel="00000000" w:rsidP="00000000" w:rsidRDefault="00000000" w:rsidRPr="00000000" w14:paraId="00000024">
      <w:pPr>
        <w:ind w:left="-720" w:right="-720" w:firstLine="0"/>
        <w:rPr/>
      </w:pPr>
      <w:r w:rsidDel="00000000" w:rsidR="00000000" w:rsidRPr="00000000">
        <w:rPr>
          <w:rtl w:val="0"/>
        </w:rPr>
        <w:t xml:space="preserve">CCSS – M Clusters covered in this course: </w:t>
      </w:r>
    </w:p>
    <w:p w:rsidR="00000000" w:rsidDel="00000000" w:rsidP="00000000" w:rsidRDefault="00000000" w:rsidRPr="00000000" w14:paraId="00000025">
      <w:pPr>
        <w:ind w:left="-720" w:right="-720" w:firstLine="0"/>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N-RN 1-3: The Real Number System </w:t>
      </w:r>
    </w:p>
    <w:p w:rsidR="00000000" w:rsidDel="00000000" w:rsidP="00000000" w:rsidRDefault="00000000" w:rsidRPr="00000000" w14:paraId="00000026">
      <w:pPr>
        <w:ind w:left="-720" w:right="-720" w:firstLine="0"/>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N-Q 1-3: Quantities. </w:t>
      </w:r>
    </w:p>
    <w:p w:rsidR="00000000" w:rsidDel="00000000" w:rsidP="00000000" w:rsidRDefault="00000000" w:rsidRPr="00000000" w14:paraId="00000027">
      <w:pPr>
        <w:ind w:left="-720" w:right="-720" w:firstLine="0"/>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N-CN 1-9: The Complex Number System </w:t>
      </w:r>
    </w:p>
    <w:p w:rsidR="00000000" w:rsidDel="00000000" w:rsidP="00000000" w:rsidRDefault="00000000" w:rsidRPr="00000000" w14:paraId="00000028">
      <w:pPr>
        <w:ind w:left="-720" w:right="-720" w:firstLine="0"/>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A-SSE 1-4: Seeing Structure in Expressions </w:t>
      </w:r>
    </w:p>
    <w:p w:rsidR="00000000" w:rsidDel="00000000" w:rsidP="00000000" w:rsidRDefault="00000000" w:rsidRPr="00000000" w14:paraId="00000029">
      <w:pPr>
        <w:ind w:left="-720" w:right="-720" w:firstLine="0"/>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A-APR 1-7: Arithmetic with Polynomials and Rational Expressions </w:t>
      </w:r>
    </w:p>
    <w:p w:rsidR="00000000" w:rsidDel="00000000" w:rsidP="00000000" w:rsidRDefault="00000000" w:rsidRPr="00000000" w14:paraId="0000002A">
      <w:pPr>
        <w:ind w:left="-720" w:right="-720" w:firstLine="0"/>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A-CED 1-4: Creating Equations </w:t>
      </w:r>
    </w:p>
    <w:p w:rsidR="00000000" w:rsidDel="00000000" w:rsidP="00000000" w:rsidRDefault="00000000" w:rsidRPr="00000000" w14:paraId="0000002B">
      <w:pPr>
        <w:ind w:left="-720" w:right="-720" w:firstLine="0"/>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A-REI 1-12: Reasoning with Equations and Inequalities </w:t>
      </w:r>
    </w:p>
    <w:p w:rsidR="00000000" w:rsidDel="00000000" w:rsidP="00000000" w:rsidRDefault="00000000" w:rsidRPr="00000000" w14:paraId="0000002C">
      <w:pPr>
        <w:ind w:left="-720" w:right="-720" w:firstLine="0"/>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F-IF 1-9: Interpreting Functions </w:t>
      </w:r>
    </w:p>
    <w:p w:rsidR="00000000" w:rsidDel="00000000" w:rsidP="00000000" w:rsidRDefault="00000000" w:rsidRPr="00000000" w14:paraId="0000002D">
      <w:pPr>
        <w:ind w:left="-720" w:right="-720" w:firstLine="0"/>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F-BF 1-5: Building Functions </w:t>
      </w:r>
    </w:p>
    <w:p w:rsidR="00000000" w:rsidDel="00000000" w:rsidP="00000000" w:rsidRDefault="00000000" w:rsidRPr="00000000" w14:paraId="0000002E">
      <w:pPr>
        <w:ind w:left="-720" w:right="-720" w:firstLine="0"/>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F-LE 1-5: Linear, Quadratic, and Exponential Models </w:t>
      </w:r>
    </w:p>
    <w:p w:rsidR="00000000" w:rsidDel="00000000" w:rsidP="00000000" w:rsidRDefault="00000000" w:rsidRPr="00000000" w14:paraId="0000002F">
      <w:pPr>
        <w:ind w:left="-720" w:right="-720" w:firstLine="0"/>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S-ID 1-3, 5-9: Interpreting Categorical and Quantitative Data </w:t>
      </w:r>
    </w:p>
    <w:p w:rsidR="00000000" w:rsidDel="00000000" w:rsidP="00000000" w:rsidRDefault="00000000" w:rsidRPr="00000000" w14:paraId="00000030">
      <w:pPr>
        <w:ind w:left="-720" w:right="-720" w:firstLine="0"/>
        <w:rPr/>
      </w:pPr>
      <w:r w:rsidDel="00000000" w:rsidR="00000000" w:rsidRPr="00000000">
        <w:rPr>
          <w:rtl w:val="0"/>
        </w:rPr>
      </w:r>
    </w:p>
    <w:p w:rsidR="00000000" w:rsidDel="00000000" w:rsidP="00000000" w:rsidRDefault="00000000" w:rsidRPr="00000000" w14:paraId="00000031">
      <w:pPr>
        <w:ind w:left="-720" w:right="-720" w:firstLine="0"/>
        <w:rPr/>
      </w:pPr>
      <w:r w:rsidDel="00000000" w:rsidR="00000000" w:rsidRPr="00000000">
        <w:rPr>
          <w:rtl w:val="0"/>
        </w:rPr>
      </w:r>
    </w:p>
    <w:p w:rsidR="00000000" w:rsidDel="00000000" w:rsidP="00000000" w:rsidRDefault="00000000" w:rsidRPr="00000000" w14:paraId="00000032">
      <w:pPr>
        <w:ind w:left="-720" w:right="-720" w:firstLine="0"/>
        <w:jc w:val="cente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33">
      <w:pPr>
        <w:ind w:left="-720" w:right="-720" w:firstLine="0"/>
        <w:jc w:val="center"/>
        <w:rPr>
          <w:b w:val="1"/>
          <w:sz w:val="28"/>
          <w:szCs w:val="28"/>
          <w:u w:val="single"/>
        </w:rPr>
      </w:pPr>
      <w:r w:rsidDel="00000000" w:rsidR="00000000" w:rsidRPr="00000000">
        <w:rPr>
          <w:b w:val="1"/>
          <w:sz w:val="28"/>
          <w:szCs w:val="28"/>
          <w:u w:val="single"/>
          <w:rtl w:val="0"/>
        </w:rPr>
        <w:t xml:space="preserve">Challenger High School</w:t>
      </w:r>
    </w:p>
    <w:p w:rsidR="00000000" w:rsidDel="00000000" w:rsidP="00000000" w:rsidRDefault="00000000" w:rsidRPr="00000000" w14:paraId="00000034">
      <w:pPr>
        <w:ind w:left="-720" w:right="-720" w:firstLine="0"/>
        <w:jc w:val="center"/>
        <w:rPr>
          <w:b w:val="1"/>
          <w:sz w:val="28"/>
          <w:szCs w:val="28"/>
        </w:rPr>
      </w:pPr>
      <w:r w:rsidDel="00000000" w:rsidR="00000000" w:rsidRPr="00000000">
        <w:rPr>
          <w:b w:val="1"/>
          <w:sz w:val="28"/>
          <w:szCs w:val="28"/>
          <w:u w:val="single"/>
          <w:rtl w:val="0"/>
        </w:rPr>
        <w:t xml:space="preserve">Algebra Readiness Syllabus 2023-2024</w:t>
      </w:r>
      <w:r w:rsidDel="00000000" w:rsidR="00000000" w:rsidRPr="00000000">
        <w:rPr>
          <w:rtl w:val="0"/>
        </w:rPr>
      </w:r>
    </w:p>
    <w:p w:rsidR="00000000" w:rsidDel="00000000" w:rsidP="00000000" w:rsidRDefault="00000000" w:rsidRPr="00000000" w14:paraId="00000035">
      <w:pPr>
        <w:ind w:left="-720" w:right="-720" w:firstLine="0"/>
        <w:jc w:val="center"/>
        <w:rPr>
          <w:b w:val="1"/>
          <w:sz w:val="28"/>
          <w:szCs w:val="28"/>
          <w:u w:val="singl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Materials:</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72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District approved curriculum:  </w:t>
      </w:r>
      <w:r w:rsidDel="00000000" w:rsidR="00000000" w:rsidRPr="00000000">
        <w:rPr>
          <w:u w:val="single"/>
          <w:rtl w:val="0"/>
        </w:rPr>
        <w:t xml:space="preserve">Illustrative Math Grades 6, 7, and 8</w:t>
      </w:r>
    </w:p>
    <w:p w:rsidR="00000000" w:rsidDel="00000000" w:rsidP="00000000" w:rsidRDefault="00000000" w:rsidRPr="00000000" w14:paraId="0000003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pPr>
      <w:r w:rsidDel="00000000" w:rsidR="00000000" w:rsidRPr="00000000">
        <w:rPr>
          <w:rtl w:val="0"/>
        </w:rPr>
        <w:t xml:space="preserve">Units have been selected to align with High School Algebra Standards in order to best prepare students for Algebra 1.</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81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other supplementary materials will be provided by the instructor or accessed on the iPad through Canvas.</w:t>
      </w:r>
      <w:r w:rsidDel="00000000" w:rsidR="00000000" w:rsidRPr="00000000">
        <w:rPr>
          <w:rtl w:val="0"/>
        </w:rPr>
      </w:r>
    </w:p>
    <w:p w:rsidR="00000000" w:rsidDel="00000000" w:rsidP="00000000" w:rsidRDefault="00000000" w:rsidRPr="00000000" w14:paraId="0000003A">
      <w:pPr>
        <w:ind w:right="-810"/>
        <w:rPr/>
      </w:pPr>
      <w:r w:rsidDel="00000000" w:rsidR="00000000" w:rsidRPr="00000000">
        <w:rPr>
          <w:rtl w:val="0"/>
        </w:rPr>
      </w:r>
    </w:p>
    <w:p w:rsidR="00000000" w:rsidDel="00000000" w:rsidP="00000000" w:rsidRDefault="00000000" w:rsidRPr="00000000" w14:paraId="0000003B">
      <w:pPr>
        <w:ind w:left="-720" w:right="-810" w:firstLine="0"/>
        <w:rPr>
          <w:b w:val="1"/>
        </w:rPr>
      </w:pPr>
      <w:r w:rsidDel="00000000" w:rsidR="00000000" w:rsidRPr="00000000">
        <w:rPr>
          <w:b w:val="1"/>
          <w:rtl w:val="0"/>
        </w:rPr>
        <w:t xml:space="preserve">Grading Scale:  (Progress reports will be done monthly)</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81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(92-100%)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81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(90 – 91.9%)</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81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(87-89.9%)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81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(82 – 86.6%)</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81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(80-81.9%)</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81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(77-79.9%)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81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(72-76.9%)</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81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(70-71.9%)</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81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(67 – 69.9%)</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81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(60 – 66.9%)</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81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(59.9% or below) Student unable to demonstrate mastery of expected skills.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ind w:left="-720" w:right="-720" w:firstLine="0"/>
        <w:rPr>
          <w:b w:val="1"/>
        </w:rPr>
      </w:pPr>
      <w:r w:rsidDel="00000000" w:rsidR="00000000" w:rsidRPr="00000000">
        <w:rPr>
          <w:b w:val="1"/>
          <w:rtl w:val="0"/>
        </w:rPr>
        <w:t xml:space="preserve">Grading:</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72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 Formative – </w:t>
      </w:r>
      <w:r w:rsidDel="00000000" w:rsidR="00000000" w:rsidRPr="00000000">
        <w:rPr>
          <w:rtl w:val="0"/>
        </w:rPr>
        <w:t xml:space="preserve">practice/homework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assignments, </w:t>
      </w:r>
      <w:r w:rsidDel="00000000" w:rsidR="00000000" w:rsidRPr="00000000">
        <w:rPr>
          <w:rtl w:val="0"/>
        </w:rPr>
        <w:t xml:space="preserve">in-class practice, and/or exit slips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that show students understanding as we progress through a topic and are used to inform instruction</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72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80% Summative – unit/topic assessments and performance tasks used for students to demonstrate mastery of content</w:t>
      </w:r>
    </w:p>
    <w:p w:rsidR="00000000" w:rsidDel="00000000" w:rsidP="00000000" w:rsidRDefault="00000000" w:rsidRPr="00000000" w14:paraId="0000004B">
      <w:pPr>
        <w:ind w:left="-720" w:right="-720" w:firstLine="0"/>
        <w:rPr>
          <w:b w:val="1"/>
        </w:rPr>
      </w:pPr>
      <w:r w:rsidDel="00000000" w:rsidR="00000000" w:rsidRPr="00000000">
        <w:rPr>
          <w:rtl w:val="0"/>
        </w:rPr>
      </w:r>
    </w:p>
    <w:p w:rsidR="00000000" w:rsidDel="00000000" w:rsidP="00000000" w:rsidRDefault="00000000" w:rsidRPr="00000000" w14:paraId="0000004C">
      <w:pPr>
        <w:ind w:left="-720" w:right="-720" w:firstLine="0"/>
        <w:rPr>
          <w:b w:val="1"/>
        </w:rPr>
      </w:pPr>
      <w:r w:rsidDel="00000000" w:rsidR="00000000" w:rsidRPr="00000000">
        <w:rPr>
          <w:b w:val="1"/>
          <w:rtl w:val="0"/>
        </w:rPr>
        <w:t xml:space="preserve">Class Expectations:</w:t>
      </w:r>
    </w:p>
    <w:p w:rsidR="00000000" w:rsidDel="00000000" w:rsidP="00000000" w:rsidRDefault="00000000" w:rsidRPr="00000000" w14:paraId="0000004D">
      <w:pPr>
        <w:ind w:left="-720" w:right="-720" w:firstLine="0"/>
        <w:rPr/>
      </w:pPr>
      <w:r w:rsidDel="00000000" w:rsidR="00000000" w:rsidRPr="00000000">
        <w:rPr>
          <w:rtl w:val="0"/>
        </w:rPr>
        <w:tab/>
        <w:t xml:space="preserve">Each student is responsible for their own behavior and should act in a manner that will not detract from the learning environment for other students.  Refer to the student handbook for further detail on behavioral expectations.  Failure to abide by these expectations may result in a warning, removal from the class for a specified time period, parent phone call and/or conference, or additional discipline as spelled out in the student handbook.</w:t>
      </w:r>
    </w:p>
    <w:p w:rsidR="00000000" w:rsidDel="00000000" w:rsidP="00000000" w:rsidRDefault="00000000" w:rsidRPr="00000000" w14:paraId="0000004E">
      <w:pPr>
        <w:ind w:left="-720" w:right="-720" w:firstLine="0"/>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the Canvas Home page for this course students and parents are able to access the “lesson plan” for each day and a description of any graded assignments that need to be completed.  If a student needs access to an assignment or quiz after it has closed they should let me know and I will reopen it for them.  </w:t>
      </w:r>
    </w:p>
    <w:p w:rsidR="00000000" w:rsidDel="00000000" w:rsidP="00000000" w:rsidRDefault="00000000" w:rsidRPr="00000000" w14:paraId="0000005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Grades are kept up to date on Synergy (Student and Parent Vue) at least weekly if not more often.  If there are any questions as to a grade or an assignment I can be contacted at </w:t>
      </w:r>
      <w:hyperlink r:id="rId9">
        <w:r w:rsidDel="00000000" w:rsidR="00000000" w:rsidRPr="00000000">
          <w:rPr>
            <w:color w:val="1155cc"/>
            <w:u w:val="single"/>
            <w:rtl w:val="0"/>
          </w:rPr>
          <w:t xml:space="preserve">bvanarsdal@bethelsd.org</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ind w:left="-720" w:right="-720" w:firstLine="0"/>
        <w:rPr/>
      </w:pPr>
      <w:r w:rsidDel="00000000" w:rsidR="00000000" w:rsidRPr="00000000">
        <w:rPr>
          <w:rtl w:val="0"/>
        </w:rPr>
      </w:r>
    </w:p>
    <w:p w:rsidR="00000000" w:rsidDel="00000000" w:rsidP="00000000" w:rsidRDefault="00000000" w:rsidRPr="00000000" w14:paraId="00000052">
      <w:pPr>
        <w:ind w:left="-720" w:right="-720" w:firstLine="0"/>
        <w:rPr/>
      </w:pPr>
      <w:r w:rsidDel="00000000" w:rsidR="00000000" w:rsidRPr="00000000">
        <w:rPr>
          <w:rtl w:val="0"/>
        </w:rPr>
        <w:tab/>
        <w:t xml:space="preserve">Attendance is crucial in this class.  Please be in class, on time, regularly.  Many experiences in the classroom cannot be re-created on an individual basis.  Research shows that students who miss even a few days of school each month are at a greater risk of academic failure and dropout.  It is the student’s responsibility to get assignments and activities that have been missed due to absence from the course Canvas page.  Students will spend 4 – 5 hours in class each week and can expect to have 2.5 hours of homework outside of class time.</w:t>
      </w:r>
    </w:p>
    <w:sectPr>
      <w:type w:val="continuous"/>
      <w:pgSz w:h="15840" w:w="12240" w:orient="portrait"/>
      <w:pgMar w:bottom="612" w:top="5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2">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3">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4">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F00DD"/>
    <w:rPr>
      <w:color w:val="0000ff" w:themeColor="hyperlink"/>
      <w:u w:val="single"/>
    </w:rPr>
  </w:style>
  <w:style w:type="paragraph" w:styleId="ListParagraph">
    <w:name w:val="List Paragraph"/>
    <w:basedOn w:val="Normal"/>
    <w:uiPriority w:val="34"/>
    <w:qFormat w:val="1"/>
    <w:rsid w:val="009F6F57"/>
    <w:pPr>
      <w:ind w:left="720"/>
      <w:contextualSpacing w:val="1"/>
    </w:pPr>
  </w:style>
  <w:style w:type="character" w:styleId="FollowedHyperlink">
    <w:name w:val="FollowedHyperlink"/>
    <w:basedOn w:val="DefaultParagraphFont"/>
    <w:uiPriority w:val="99"/>
    <w:semiHidden w:val="1"/>
    <w:unhideWhenUsed w:val="1"/>
    <w:rsid w:val="005509DF"/>
    <w:rPr>
      <w:color w:val="800080" w:themeColor="followedHyperlink"/>
      <w:u w:val="single"/>
    </w:rPr>
  </w:style>
  <w:style w:type="paragraph" w:styleId="BalloonText">
    <w:name w:val="Balloon Text"/>
    <w:basedOn w:val="Normal"/>
    <w:link w:val="BalloonTextChar"/>
    <w:uiPriority w:val="99"/>
    <w:semiHidden w:val="1"/>
    <w:unhideWhenUsed w:val="1"/>
    <w:rsid w:val="007C1BD7"/>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C1BD7"/>
    <w:rPr>
      <w:rFonts w:ascii="Times New Roman" w:cs="Times New Roman" w:hAnsi="Times New Roman"/>
      <w:sz w:val="18"/>
      <w:szCs w:val="18"/>
    </w:rPr>
  </w:style>
  <w:style w:type="character" w:styleId="UnresolvedMention">
    <w:name w:val="Unresolved Mention"/>
    <w:basedOn w:val="DefaultParagraphFont"/>
    <w:uiPriority w:val="99"/>
    <w:semiHidden w:val="1"/>
    <w:unhideWhenUsed w:val="1"/>
    <w:rsid w:val="002024F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vanarsdal@bethelsd.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vanarsdal@bethelsd.org" TargetMode="External"/><Relationship Id="rId8" Type="http://schemas.openxmlformats.org/officeDocument/2006/relationships/hyperlink" Target="https://www.thecorestandards.org/Mat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3gwq6040PAap728zZAtnyl6hw==">CgMxLjA4AHIhMVFPeUF6Z0FxV0xmbC10dUZuWTBoUlM0dEJHaXBiREJU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2023-08-28T16:30:00Z</dcterms:created>
  <dc:creator>bethel</dc:creator>
</cp:coreProperties>
</file>