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19506" w14:textId="77777777" w:rsidR="00C509A5" w:rsidRDefault="00C509A5" w:rsidP="00C509A5">
      <w:pPr>
        <w:widowControl w:val="0"/>
        <w:spacing w:before="197" w:line="240" w:lineRule="auto"/>
        <w:jc w:val="center"/>
        <w:rPr>
          <w:b/>
          <w:sz w:val="25"/>
          <w:szCs w:val="25"/>
        </w:rPr>
      </w:pPr>
      <w:r>
        <w:rPr>
          <w:b/>
          <w:sz w:val="25"/>
          <w:szCs w:val="25"/>
        </w:rPr>
        <w:t>Challenger High School</w:t>
      </w:r>
    </w:p>
    <w:p w14:paraId="4A4EF0E7" w14:textId="77777777" w:rsidR="00C509A5" w:rsidRDefault="00C509A5" w:rsidP="00C509A5">
      <w:pPr>
        <w:widowControl w:val="0"/>
        <w:spacing w:before="197" w:line="240" w:lineRule="auto"/>
        <w:jc w:val="center"/>
        <w:rPr>
          <w:b/>
          <w:sz w:val="25"/>
          <w:szCs w:val="25"/>
        </w:rPr>
      </w:pPr>
      <w:r>
        <w:rPr>
          <w:b/>
          <w:sz w:val="25"/>
          <w:szCs w:val="25"/>
        </w:rPr>
        <w:t xml:space="preserve">English ENG 401/402 Syllabi </w:t>
      </w:r>
    </w:p>
    <w:p w14:paraId="517CB325" w14:textId="4E81F3A6" w:rsidR="00C509A5" w:rsidRDefault="00C509A5" w:rsidP="00C509A5">
      <w:pPr>
        <w:widowControl w:val="0"/>
        <w:spacing w:before="197" w:line="240" w:lineRule="auto"/>
        <w:jc w:val="center"/>
        <w:rPr>
          <w:sz w:val="24"/>
          <w:szCs w:val="24"/>
        </w:rPr>
      </w:pPr>
      <w:r>
        <w:rPr>
          <w:sz w:val="24"/>
          <w:szCs w:val="24"/>
        </w:rPr>
        <w:t xml:space="preserve">Term </w:t>
      </w:r>
      <w:r w:rsidR="004B7F99">
        <w:rPr>
          <w:sz w:val="24"/>
          <w:szCs w:val="24"/>
        </w:rPr>
        <w:t>3</w:t>
      </w:r>
      <w:r>
        <w:rPr>
          <w:sz w:val="24"/>
          <w:szCs w:val="24"/>
        </w:rPr>
        <w:t xml:space="preserve">: </w:t>
      </w:r>
      <w:r w:rsidR="004B7F99">
        <w:rPr>
          <w:sz w:val="24"/>
          <w:szCs w:val="24"/>
        </w:rPr>
        <w:t>January 31,</w:t>
      </w:r>
      <w:r>
        <w:rPr>
          <w:sz w:val="24"/>
          <w:szCs w:val="24"/>
        </w:rPr>
        <w:t xml:space="preserve"> 202</w:t>
      </w:r>
      <w:r w:rsidR="004B7F99">
        <w:rPr>
          <w:sz w:val="24"/>
          <w:szCs w:val="24"/>
        </w:rPr>
        <w:t>4 – April 12, 2024</w:t>
      </w:r>
      <w:bookmarkStart w:id="0" w:name="_GoBack"/>
      <w:bookmarkEnd w:id="0"/>
      <w:r>
        <w:rPr>
          <w:sz w:val="24"/>
          <w:szCs w:val="24"/>
        </w:rPr>
        <w:t xml:space="preserve"> </w:t>
      </w:r>
      <w:r>
        <w:rPr>
          <w:sz w:val="24"/>
          <w:szCs w:val="24"/>
        </w:rPr>
        <w:tab/>
        <w:t xml:space="preserve">Term </w:t>
      </w:r>
      <w:r w:rsidR="004B7F99">
        <w:rPr>
          <w:sz w:val="24"/>
          <w:szCs w:val="24"/>
        </w:rPr>
        <w:t>4</w:t>
      </w:r>
      <w:r>
        <w:rPr>
          <w:sz w:val="24"/>
          <w:szCs w:val="24"/>
        </w:rPr>
        <w:t xml:space="preserve">: </w:t>
      </w:r>
      <w:r w:rsidR="004B7F99">
        <w:rPr>
          <w:sz w:val="24"/>
          <w:szCs w:val="24"/>
        </w:rPr>
        <w:t>April 15, 2024 – June 14, 2024</w:t>
      </w:r>
    </w:p>
    <w:p w14:paraId="37F17B7E" w14:textId="77777777" w:rsidR="00C509A5" w:rsidRDefault="00C509A5" w:rsidP="00C509A5">
      <w:pPr>
        <w:widowControl w:val="0"/>
        <w:spacing w:before="197" w:line="240" w:lineRule="auto"/>
        <w:jc w:val="center"/>
        <w:rPr>
          <w:b/>
          <w:sz w:val="25"/>
          <w:szCs w:val="25"/>
        </w:rPr>
      </w:pPr>
      <w:r>
        <w:rPr>
          <w:b/>
          <w:sz w:val="25"/>
          <w:szCs w:val="25"/>
        </w:rPr>
        <w:t xml:space="preserve"> </w:t>
      </w:r>
      <w:r>
        <w:rPr>
          <w:sz w:val="24"/>
          <w:szCs w:val="24"/>
        </w:rPr>
        <w:t xml:space="preserve">CEDARS Code: </w:t>
      </w:r>
    </w:p>
    <w:p w14:paraId="461B5D93" w14:textId="77777777" w:rsidR="00C509A5" w:rsidRDefault="00C509A5" w:rsidP="00C509A5">
      <w:pPr>
        <w:widowControl w:val="0"/>
        <w:pBdr>
          <w:top w:val="nil"/>
          <w:left w:val="nil"/>
          <w:bottom w:val="nil"/>
          <w:right w:val="nil"/>
          <w:between w:val="nil"/>
        </w:pBdr>
        <w:spacing w:before="220" w:line="240" w:lineRule="auto"/>
        <w:rPr>
          <w:b/>
          <w:sz w:val="21"/>
          <w:szCs w:val="21"/>
        </w:rPr>
      </w:pPr>
      <w:r>
        <w:rPr>
          <w:b/>
          <w:sz w:val="21"/>
          <w:szCs w:val="21"/>
        </w:rPr>
        <w:t xml:space="preserve">Instructor: </w:t>
      </w:r>
      <w:r w:rsidR="0035782D">
        <w:rPr>
          <w:b/>
          <w:sz w:val="21"/>
          <w:szCs w:val="21"/>
        </w:rPr>
        <w:t>Kim Willmott</w:t>
      </w:r>
      <w:r>
        <w:rPr>
          <w:b/>
          <w:sz w:val="21"/>
          <w:szCs w:val="21"/>
        </w:rPr>
        <w:t xml:space="preserve"> </w:t>
      </w:r>
    </w:p>
    <w:p w14:paraId="22E1B136" w14:textId="77777777" w:rsidR="00C509A5" w:rsidRDefault="00C509A5" w:rsidP="0035782D">
      <w:pPr>
        <w:widowControl w:val="0"/>
        <w:pBdr>
          <w:top w:val="nil"/>
          <w:left w:val="nil"/>
          <w:bottom w:val="nil"/>
          <w:right w:val="nil"/>
          <w:between w:val="nil"/>
        </w:pBdr>
        <w:spacing w:before="220" w:line="240" w:lineRule="auto"/>
        <w:ind w:left="14"/>
        <w:rPr>
          <w:b/>
          <w:sz w:val="21"/>
          <w:szCs w:val="21"/>
        </w:rPr>
      </w:pPr>
      <w:r>
        <w:rPr>
          <w:b/>
          <w:sz w:val="21"/>
          <w:szCs w:val="21"/>
        </w:rPr>
        <w:t xml:space="preserve">Phone: (253) </w:t>
      </w:r>
      <w:r w:rsidR="0035782D">
        <w:rPr>
          <w:b/>
          <w:sz w:val="21"/>
          <w:szCs w:val="21"/>
        </w:rPr>
        <w:t>800-</w:t>
      </w:r>
      <w:r w:rsidR="004A25BE">
        <w:rPr>
          <w:b/>
          <w:sz w:val="21"/>
          <w:szCs w:val="21"/>
        </w:rPr>
        <w:t>6813</w:t>
      </w:r>
    </w:p>
    <w:p w14:paraId="4758322B" w14:textId="77777777" w:rsidR="00C509A5" w:rsidRDefault="00C509A5" w:rsidP="00C509A5">
      <w:pPr>
        <w:widowControl w:val="0"/>
        <w:pBdr>
          <w:top w:val="nil"/>
          <w:left w:val="nil"/>
          <w:bottom w:val="nil"/>
          <w:right w:val="nil"/>
          <w:between w:val="nil"/>
        </w:pBdr>
        <w:spacing w:line="240" w:lineRule="auto"/>
        <w:ind w:left="2935"/>
        <w:rPr>
          <w:b/>
          <w:sz w:val="21"/>
          <w:szCs w:val="21"/>
        </w:rPr>
      </w:pPr>
      <w:r>
        <w:rPr>
          <w:b/>
          <w:sz w:val="21"/>
          <w:szCs w:val="21"/>
          <w:u w:val="single"/>
        </w:rPr>
        <w:t xml:space="preserve"> </w:t>
      </w:r>
    </w:p>
    <w:p w14:paraId="1D897563" w14:textId="77777777" w:rsidR="00C509A5" w:rsidRDefault="00C509A5" w:rsidP="00C509A5">
      <w:pPr>
        <w:widowControl w:val="0"/>
        <w:pBdr>
          <w:top w:val="nil"/>
          <w:left w:val="nil"/>
          <w:bottom w:val="nil"/>
          <w:right w:val="nil"/>
          <w:between w:val="nil"/>
        </w:pBdr>
        <w:spacing w:line="240" w:lineRule="auto"/>
        <w:rPr>
          <w:b/>
          <w:sz w:val="21"/>
          <w:szCs w:val="21"/>
        </w:rPr>
      </w:pPr>
      <w:r>
        <w:rPr>
          <w:b/>
          <w:sz w:val="21"/>
          <w:szCs w:val="21"/>
        </w:rPr>
        <w:t xml:space="preserve">Grade Level: 12 </w:t>
      </w:r>
      <w:r>
        <w:rPr>
          <w:b/>
          <w:sz w:val="21"/>
          <w:szCs w:val="21"/>
        </w:rPr>
        <w:tab/>
      </w:r>
      <w:r>
        <w:rPr>
          <w:b/>
          <w:sz w:val="21"/>
          <w:szCs w:val="21"/>
        </w:rPr>
        <w:tab/>
        <w:t>Credit: ELA .50 credit per quarter</w:t>
      </w:r>
      <w:r>
        <w:rPr>
          <w:b/>
          <w:sz w:val="21"/>
          <w:szCs w:val="21"/>
        </w:rPr>
        <w:tab/>
      </w:r>
      <w:r>
        <w:rPr>
          <w:b/>
          <w:sz w:val="21"/>
          <w:szCs w:val="21"/>
        </w:rPr>
        <w:tab/>
      </w:r>
      <w:r>
        <w:rPr>
          <w:b/>
          <w:sz w:val="21"/>
          <w:szCs w:val="21"/>
        </w:rPr>
        <w:tab/>
        <w:t xml:space="preserve">NCAA Approved    </w:t>
      </w:r>
      <w:r w:rsidR="00C10026">
        <w:rPr>
          <w:noProof/>
          <w14:ligatures w14:val="standardContextual"/>
        </w:rPr>
        <w:pict w14:anchorId="5CA71067">
          <v:rect id="_x0000_i1025" alt="" style="width:523.2pt;height:.05pt;mso-width-percent:0;mso-height-percent:0;mso-width-percent:0;mso-height-percent:0" o:hralign="center" o:hrstd="t" o:hr="t" fillcolor="#a0a0a0" stroked="f"/>
        </w:pict>
      </w:r>
      <w:r>
        <w:rPr>
          <w:b/>
          <w:sz w:val="21"/>
          <w:szCs w:val="21"/>
          <w:u w:val="single"/>
        </w:rPr>
        <w:t xml:space="preserve">Time Requirements: </w:t>
      </w:r>
      <w:r>
        <w:rPr>
          <w:b/>
          <w:sz w:val="21"/>
          <w:szCs w:val="21"/>
        </w:rPr>
        <w:t xml:space="preserve"> </w:t>
      </w:r>
    </w:p>
    <w:p w14:paraId="3D6921AB" w14:textId="77777777" w:rsidR="00C509A5" w:rsidRDefault="00C509A5" w:rsidP="00C509A5">
      <w:pPr>
        <w:widowControl w:val="0"/>
        <w:pBdr>
          <w:top w:val="nil"/>
          <w:left w:val="nil"/>
          <w:bottom w:val="nil"/>
          <w:right w:val="nil"/>
          <w:between w:val="nil"/>
        </w:pBdr>
        <w:spacing w:before="220" w:line="272" w:lineRule="auto"/>
        <w:ind w:left="7" w:right="32" w:firstLine="1"/>
        <w:rPr>
          <w:sz w:val="21"/>
          <w:szCs w:val="21"/>
        </w:rPr>
      </w:pPr>
      <w:r>
        <w:rPr>
          <w:sz w:val="21"/>
          <w:szCs w:val="21"/>
        </w:rPr>
        <w:t xml:space="preserve">Students will be required to do 4.5 hours per week of class work and to do 2.5 hours of homework per week. </w:t>
      </w:r>
      <w:r>
        <w:rPr>
          <w:sz w:val="21"/>
          <w:szCs w:val="21"/>
          <w:u w:val="single"/>
        </w:rPr>
        <w:t xml:space="preserve">Students </w:t>
      </w:r>
      <w:proofErr w:type="gramStart"/>
      <w:r>
        <w:rPr>
          <w:sz w:val="21"/>
          <w:szCs w:val="21"/>
          <w:u w:val="single"/>
        </w:rPr>
        <w:t>are  required</w:t>
      </w:r>
      <w:proofErr w:type="gramEnd"/>
      <w:r>
        <w:rPr>
          <w:sz w:val="21"/>
          <w:szCs w:val="21"/>
          <w:u w:val="single"/>
        </w:rPr>
        <w:t xml:space="preserve"> to contact the instructor prior to an absence</w:t>
      </w:r>
      <w:r>
        <w:rPr>
          <w:sz w:val="21"/>
          <w:szCs w:val="21"/>
        </w:rPr>
        <w:t xml:space="preserve"> in order to determine how the student will make up any missed  assignments. All assignments will be available through Canvas.</w:t>
      </w:r>
    </w:p>
    <w:p w14:paraId="053D7AA3" w14:textId="77777777" w:rsidR="00C509A5" w:rsidRDefault="00C509A5" w:rsidP="00C509A5">
      <w:pPr>
        <w:widowControl w:val="0"/>
        <w:pBdr>
          <w:top w:val="nil"/>
          <w:left w:val="nil"/>
          <w:bottom w:val="nil"/>
          <w:right w:val="nil"/>
          <w:between w:val="nil"/>
        </w:pBdr>
        <w:spacing w:before="192" w:line="240" w:lineRule="auto"/>
        <w:rPr>
          <w:b/>
          <w:sz w:val="21"/>
          <w:szCs w:val="21"/>
        </w:rPr>
      </w:pPr>
      <w:r>
        <w:rPr>
          <w:b/>
          <w:sz w:val="21"/>
          <w:szCs w:val="21"/>
          <w:u w:val="single"/>
        </w:rPr>
        <w:t xml:space="preserve">Course Description: </w:t>
      </w:r>
      <w:r>
        <w:rPr>
          <w:b/>
          <w:sz w:val="21"/>
          <w:szCs w:val="21"/>
        </w:rPr>
        <w:t xml:space="preserve"> </w:t>
      </w:r>
    </w:p>
    <w:p w14:paraId="229666B4" w14:textId="77777777" w:rsidR="00C509A5" w:rsidRDefault="00C509A5" w:rsidP="00C509A5">
      <w:pPr>
        <w:widowControl w:val="0"/>
        <w:pBdr>
          <w:top w:val="nil"/>
          <w:left w:val="nil"/>
          <w:bottom w:val="nil"/>
          <w:right w:val="nil"/>
          <w:between w:val="nil"/>
        </w:pBdr>
        <w:spacing w:before="221" w:line="272" w:lineRule="auto"/>
        <w:ind w:right="10" w:hanging="3"/>
        <w:rPr>
          <w:sz w:val="21"/>
          <w:szCs w:val="21"/>
        </w:rPr>
      </w:pPr>
      <w:r>
        <w:rPr>
          <w:sz w:val="21"/>
          <w:szCs w:val="21"/>
        </w:rPr>
        <w:t xml:space="preserve">This term long course emphasizes further development of reading, writing, speaking and listening, and use </w:t>
      </w:r>
      <w:proofErr w:type="gramStart"/>
      <w:r>
        <w:rPr>
          <w:sz w:val="21"/>
          <w:szCs w:val="21"/>
        </w:rPr>
        <w:t>of  language</w:t>
      </w:r>
      <w:proofErr w:type="gramEnd"/>
      <w:r>
        <w:rPr>
          <w:sz w:val="21"/>
          <w:szCs w:val="21"/>
        </w:rPr>
        <w:t xml:space="preserve">. Students will examine a variety of significant literary and informational texts and authors, and </w:t>
      </w:r>
      <w:proofErr w:type="gramStart"/>
      <w:r>
        <w:rPr>
          <w:sz w:val="21"/>
          <w:szCs w:val="21"/>
        </w:rPr>
        <w:t>reading  instruction</w:t>
      </w:r>
      <w:proofErr w:type="gramEnd"/>
      <w:r>
        <w:rPr>
          <w:sz w:val="21"/>
          <w:szCs w:val="21"/>
        </w:rPr>
        <w:t xml:space="preserve"> will allow students to comprehend and analyze more complex texts independently and proficiently.  Students will strengthen their ability to write clear claims, use valid reasoning and sufficient evidence in their writing, as well as write explanatory texts to examine complex ideas and concepts. Both collaboratively and individually, </w:t>
      </w:r>
      <w:proofErr w:type="gramStart"/>
      <w:r>
        <w:rPr>
          <w:sz w:val="21"/>
          <w:szCs w:val="21"/>
        </w:rPr>
        <w:t>students  will</w:t>
      </w:r>
      <w:proofErr w:type="gramEnd"/>
      <w:r>
        <w:rPr>
          <w:sz w:val="21"/>
          <w:szCs w:val="21"/>
        </w:rPr>
        <w:t xml:space="preserve"> apply knowledge of language to understand how language functions in different contexts and to make effective choices for meaning and style. Students work toward meeting proficiency on the Common Core 11-12 grade specific standards. Completion of this course is required for graduation. The use of district wide Springboard curriculum will be used predominantly in this course.  </w:t>
      </w:r>
    </w:p>
    <w:p w14:paraId="7EEED6A9" w14:textId="77777777" w:rsidR="00C509A5" w:rsidRDefault="00C509A5" w:rsidP="00C509A5">
      <w:pPr>
        <w:widowControl w:val="0"/>
        <w:pBdr>
          <w:top w:val="nil"/>
          <w:left w:val="nil"/>
          <w:bottom w:val="nil"/>
          <w:right w:val="nil"/>
          <w:between w:val="nil"/>
        </w:pBdr>
        <w:spacing w:before="193" w:line="240" w:lineRule="auto"/>
        <w:ind w:left="51"/>
        <w:rPr>
          <w:sz w:val="21"/>
          <w:szCs w:val="21"/>
        </w:rPr>
      </w:pPr>
      <w:r>
        <w:rPr>
          <w:b/>
          <w:sz w:val="21"/>
          <w:szCs w:val="21"/>
        </w:rPr>
        <w:t xml:space="preserve">Course Content: </w:t>
      </w:r>
      <w:r>
        <w:rPr>
          <w:sz w:val="21"/>
          <w:szCs w:val="21"/>
        </w:rPr>
        <w:t xml:space="preserve">Student will demonstrate a basic understanding of the following:  </w:t>
      </w:r>
    </w:p>
    <w:p w14:paraId="2BAE1858" w14:textId="77777777" w:rsidR="00C509A5" w:rsidRDefault="00C509A5" w:rsidP="00C509A5">
      <w:pPr>
        <w:widowControl w:val="0"/>
        <w:pBdr>
          <w:top w:val="nil"/>
          <w:left w:val="nil"/>
          <w:bottom w:val="nil"/>
          <w:right w:val="nil"/>
          <w:between w:val="nil"/>
        </w:pBdr>
        <w:spacing w:before="220" w:line="240" w:lineRule="auto"/>
        <w:ind w:left="13"/>
        <w:rPr>
          <w:sz w:val="21"/>
          <w:szCs w:val="21"/>
        </w:rPr>
      </w:pPr>
      <w:r>
        <w:rPr>
          <w:sz w:val="21"/>
          <w:szCs w:val="21"/>
        </w:rPr>
        <w:t xml:space="preserve">(Over </w:t>
      </w:r>
      <w:proofErr w:type="gramStart"/>
      <w:r>
        <w:rPr>
          <w:sz w:val="21"/>
          <w:szCs w:val="21"/>
        </w:rPr>
        <w:t>a</w:t>
      </w:r>
      <w:proofErr w:type="gramEnd"/>
      <w:r>
        <w:rPr>
          <w:sz w:val="21"/>
          <w:szCs w:val="21"/>
        </w:rPr>
        <w:t xml:space="preserve"> 18 week period to earn a 1.0 credit and 9 week period of time to earn a .5 credit.)  </w:t>
      </w:r>
    </w:p>
    <w:p w14:paraId="50E8A0B0" w14:textId="77777777" w:rsidR="00C509A5" w:rsidRDefault="00C509A5" w:rsidP="00C509A5">
      <w:pPr>
        <w:widowControl w:val="0"/>
        <w:pBdr>
          <w:top w:val="nil"/>
          <w:left w:val="nil"/>
          <w:bottom w:val="nil"/>
          <w:right w:val="nil"/>
          <w:between w:val="nil"/>
        </w:pBdr>
        <w:spacing w:before="220" w:line="240" w:lineRule="auto"/>
        <w:ind w:left="13"/>
        <w:rPr>
          <w:b/>
          <w:sz w:val="21"/>
          <w:szCs w:val="21"/>
        </w:rPr>
      </w:pPr>
      <w:r>
        <w:rPr>
          <w:b/>
          <w:sz w:val="21"/>
          <w:szCs w:val="21"/>
          <w:u w:val="single"/>
        </w:rPr>
        <w:t xml:space="preserve">ELA 401 </w:t>
      </w:r>
      <w:r>
        <w:rPr>
          <w:b/>
          <w:sz w:val="21"/>
          <w:szCs w:val="21"/>
        </w:rPr>
        <w:t xml:space="preserve"> </w:t>
      </w:r>
    </w:p>
    <w:p w14:paraId="07696D09" w14:textId="77777777" w:rsidR="00C509A5" w:rsidRDefault="00C509A5" w:rsidP="00C509A5">
      <w:pPr>
        <w:widowControl w:val="0"/>
        <w:numPr>
          <w:ilvl w:val="0"/>
          <w:numId w:val="1"/>
        </w:numPr>
        <w:pBdr>
          <w:top w:val="nil"/>
          <w:left w:val="nil"/>
          <w:bottom w:val="nil"/>
          <w:right w:val="nil"/>
          <w:between w:val="nil"/>
        </w:pBdr>
        <w:spacing w:before="320" w:line="273" w:lineRule="auto"/>
        <w:ind w:right="139"/>
      </w:pPr>
      <w:r>
        <w:rPr>
          <w:sz w:val="21"/>
          <w:szCs w:val="21"/>
        </w:rPr>
        <w:t>Analyzing and interpreting samples of good writing.</w:t>
      </w:r>
    </w:p>
    <w:p w14:paraId="7288B7BA" w14:textId="77777777" w:rsidR="00C509A5" w:rsidRDefault="00C509A5" w:rsidP="00C509A5">
      <w:pPr>
        <w:widowControl w:val="0"/>
        <w:numPr>
          <w:ilvl w:val="0"/>
          <w:numId w:val="1"/>
        </w:numPr>
        <w:pBdr>
          <w:top w:val="nil"/>
          <w:left w:val="nil"/>
          <w:bottom w:val="nil"/>
          <w:right w:val="nil"/>
          <w:between w:val="nil"/>
        </w:pBdr>
        <w:spacing w:line="273" w:lineRule="auto"/>
        <w:ind w:right="139"/>
      </w:pPr>
      <w:r>
        <w:rPr>
          <w:sz w:val="21"/>
          <w:szCs w:val="21"/>
        </w:rPr>
        <w:t xml:space="preserve">Identifying and explaining an author’s use of rhetorical strategies </w:t>
      </w:r>
      <w:r w:rsidR="0035782D">
        <w:rPr>
          <w:sz w:val="21"/>
          <w:szCs w:val="21"/>
        </w:rPr>
        <w:t>and techniques</w:t>
      </w:r>
      <w:r>
        <w:rPr>
          <w:sz w:val="21"/>
          <w:szCs w:val="21"/>
        </w:rPr>
        <w:t xml:space="preserve"> so that students may employ them in their writing.  </w:t>
      </w:r>
    </w:p>
    <w:p w14:paraId="01FD4306" w14:textId="77777777" w:rsidR="00C509A5" w:rsidRDefault="00C509A5" w:rsidP="00C509A5">
      <w:pPr>
        <w:widowControl w:val="0"/>
        <w:numPr>
          <w:ilvl w:val="0"/>
          <w:numId w:val="1"/>
        </w:numPr>
        <w:pBdr>
          <w:top w:val="nil"/>
          <w:left w:val="nil"/>
          <w:bottom w:val="nil"/>
          <w:right w:val="nil"/>
          <w:between w:val="nil"/>
        </w:pBdr>
        <w:spacing w:line="271" w:lineRule="auto"/>
        <w:ind w:right="221"/>
      </w:pPr>
      <w:r>
        <w:rPr>
          <w:sz w:val="21"/>
          <w:szCs w:val="21"/>
        </w:rPr>
        <w:t xml:space="preserve">Creating and sustaining arguments, interpretations, and reflections based on readings, research, and/or </w:t>
      </w:r>
      <w:r w:rsidR="0035782D">
        <w:rPr>
          <w:sz w:val="21"/>
          <w:szCs w:val="21"/>
        </w:rPr>
        <w:t>personal experience</w:t>
      </w:r>
      <w:r>
        <w:rPr>
          <w:sz w:val="21"/>
          <w:szCs w:val="21"/>
        </w:rPr>
        <w:t xml:space="preserve">.  </w:t>
      </w:r>
    </w:p>
    <w:p w14:paraId="6C00F8BF" w14:textId="77777777" w:rsidR="00C509A5" w:rsidRDefault="00C509A5" w:rsidP="00C509A5">
      <w:pPr>
        <w:widowControl w:val="0"/>
        <w:numPr>
          <w:ilvl w:val="0"/>
          <w:numId w:val="1"/>
        </w:numPr>
        <w:pBdr>
          <w:top w:val="nil"/>
          <w:left w:val="nil"/>
          <w:bottom w:val="nil"/>
          <w:right w:val="nil"/>
          <w:between w:val="nil"/>
        </w:pBdr>
        <w:spacing w:line="271" w:lineRule="auto"/>
        <w:ind w:right="355"/>
      </w:pPr>
      <w:r>
        <w:rPr>
          <w:sz w:val="21"/>
          <w:szCs w:val="21"/>
        </w:rPr>
        <w:t xml:space="preserve">Moving effectively through the states of the writing process, with careful attention to inquiry, drafting, revising, editing, and reviewing. </w:t>
      </w:r>
    </w:p>
    <w:p w14:paraId="7C53A0BC" w14:textId="77777777" w:rsidR="00C509A5" w:rsidRDefault="00C509A5" w:rsidP="00C509A5">
      <w:pPr>
        <w:widowControl w:val="0"/>
        <w:numPr>
          <w:ilvl w:val="0"/>
          <w:numId w:val="1"/>
        </w:numPr>
        <w:pBdr>
          <w:top w:val="nil"/>
          <w:left w:val="nil"/>
          <w:bottom w:val="nil"/>
          <w:right w:val="nil"/>
          <w:between w:val="nil"/>
        </w:pBdr>
        <w:spacing w:line="240" w:lineRule="auto"/>
      </w:pPr>
      <w:r>
        <w:rPr>
          <w:sz w:val="21"/>
          <w:szCs w:val="21"/>
        </w:rPr>
        <w:t xml:space="preserve">Examining the relationship between perspective and critical theory.  </w:t>
      </w:r>
    </w:p>
    <w:p w14:paraId="2F4A4C0D" w14:textId="77777777" w:rsidR="00C509A5" w:rsidRDefault="00C509A5" w:rsidP="00C509A5">
      <w:pPr>
        <w:widowControl w:val="0"/>
        <w:pBdr>
          <w:top w:val="nil"/>
          <w:left w:val="nil"/>
          <w:bottom w:val="nil"/>
          <w:right w:val="nil"/>
          <w:between w:val="nil"/>
        </w:pBdr>
        <w:spacing w:before="321" w:line="240" w:lineRule="auto"/>
        <w:ind w:left="13"/>
        <w:rPr>
          <w:b/>
          <w:sz w:val="21"/>
          <w:szCs w:val="21"/>
          <w:u w:val="single"/>
        </w:rPr>
      </w:pPr>
    </w:p>
    <w:p w14:paraId="50545D06" w14:textId="77777777" w:rsidR="00C509A5" w:rsidRDefault="00C509A5" w:rsidP="00C509A5">
      <w:pPr>
        <w:widowControl w:val="0"/>
        <w:pBdr>
          <w:top w:val="nil"/>
          <w:left w:val="nil"/>
          <w:bottom w:val="nil"/>
          <w:right w:val="nil"/>
          <w:between w:val="nil"/>
        </w:pBdr>
        <w:spacing w:before="321" w:line="240" w:lineRule="auto"/>
        <w:ind w:left="13"/>
        <w:rPr>
          <w:b/>
          <w:sz w:val="21"/>
          <w:szCs w:val="21"/>
          <w:u w:val="single"/>
        </w:rPr>
      </w:pPr>
    </w:p>
    <w:p w14:paraId="4F8181E6" w14:textId="77777777" w:rsidR="004A25BE" w:rsidRDefault="004A25BE" w:rsidP="004A25BE">
      <w:pPr>
        <w:widowControl w:val="0"/>
        <w:pBdr>
          <w:top w:val="nil"/>
          <w:left w:val="nil"/>
          <w:bottom w:val="nil"/>
          <w:right w:val="nil"/>
          <w:between w:val="nil"/>
        </w:pBdr>
        <w:spacing w:before="321" w:line="240" w:lineRule="auto"/>
        <w:rPr>
          <w:b/>
          <w:sz w:val="21"/>
          <w:szCs w:val="21"/>
          <w:u w:val="single"/>
        </w:rPr>
      </w:pPr>
    </w:p>
    <w:p w14:paraId="366142C6" w14:textId="77777777" w:rsidR="004A25BE" w:rsidRDefault="004A25BE" w:rsidP="004A25BE">
      <w:pPr>
        <w:widowControl w:val="0"/>
        <w:pBdr>
          <w:top w:val="nil"/>
          <w:left w:val="nil"/>
          <w:bottom w:val="nil"/>
          <w:right w:val="nil"/>
          <w:between w:val="nil"/>
        </w:pBdr>
        <w:spacing w:before="321" w:line="240" w:lineRule="auto"/>
        <w:rPr>
          <w:b/>
          <w:sz w:val="21"/>
          <w:szCs w:val="21"/>
          <w:u w:val="single"/>
        </w:rPr>
      </w:pPr>
    </w:p>
    <w:p w14:paraId="4C4B8730" w14:textId="77777777" w:rsidR="00C509A5" w:rsidRDefault="00C509A5" w:rsidP="004A25BE">
      <w:pPr>
        <w:widowControl w:val="0"/>
        <w:pBdr>
          <w:top w:val="nil"/>
          <w:left w:val="nil"/>
          <w:bottom w:val="nil"/>
          <w:right w:val="nil"/>
          <w:between w:val="nil"/>
        </w:pBdr>
        <w:spacing w:before="321" w:line="240" w:lineRule="auto"/>
        <w:rPr>
          <w:b/>
          <w:sz w:val="21"/>
          <w:szCs w:val="21"/>
        </w:rPr>
      </w:pPr>
      <w:r>
        <w:rPr>
          <w:b/>
          <w:sz w:val="21"/>
          <w:szCs w:val="21"/>
          <w:u w:val="single"/>
        </w:rPr>
        <w:lastRenderedPageBreak/>
        <w:t xml:space="preserve">ELA 402 </w:t>
      </w:r>
      <w:r>
        <w:rPr>
          <w:b/>
          <w:sz w:val="21"/>
          <w:szCs w:val="21"/>
        </w:rPr>
        <w:t xml:space="preserve"> </w:t>
      </w:r>
    </w:p>
    <w:p w14:paraId="088E0D70" w14:textId="77777777" w:rsidR="00C509A5" w:rsidRDefault="00C509A5" w:rsidP="00C509A5">
      <w:pPr>
        <w:widowControl w:val="0"/>
        <w:numPr>
          <w:ilvl w:val="0"/>
          <w:numId w:val="10"/>
        </w:numPr>
        <w:pBdr>
          <w:top w:val="nil"/>
          <w:left w:val="nil"/>
          <w:bottom w:val="nil"/>
          <w:right w:val="nil"/>
          <w:between w:val="nil"/>
        </w:pBdr>
        <w:spacing w:before="320" w:line="273" w:lineRule="auto"/>
      </w:pPr>
      <w:r>
        <w:rPr>
          <w:sz w:val="21"/>
          <w:szCs w:val="21"/>
        </w:rPr>
        <w:t xml:space="preserve">Analyzing a variety of texts to deepen knowledge of the ways writers use language to provide meaning and </w:t>
      </w:r>
      <w:r w:rsidR="0035782D">
        <w:rPr>
          <w:sz w:val="21"/>
          <w:szCs w:val="21"/>
        </w:rPr>
        <w:t>convey pleasure</w:t>
      </w:r>
      <w:r>
        <w:rPr>
          <w:sz w:val="21"/>
          <w:szCs w:val="21"/>
        </w:rPr>
        <w:t xml:space="preserve"> for the reader.  </w:t>
      </w:r>
    </w:p>
    <w:p w14:paraId="4CA642BA" w14:textId="77777777" w:rsidR="00C509A5" w:rsidRDefault="00C509A5" w:rsidP="00C509A5">
      <w:pPr>
        <w:widowControl w:val="0"/>
        <w:numPr>
          <w:ilvl w:val="0"/>
          <w:numId w:val="10"/>
        </w:numPr>
        <w:pBdr>
          <w:top w:val="nil"/>
          <w:left w:val="nil"/>
          <w:bottom w:val="nil"/>
          <w:right w:val="nil"/>
          <w:between w:val="nil"/>
        </w:pBdr>
        <w:spacing w:line="271" w:lineRule="auto"/>
        <w:ind w:right="1005"/>
      </w:pPr>
      <w:r>
        <w:rPr>
          <w:sz w:val="21"/>
          <w:szCs w:val="21"/>
        </w:rPr>
        <w:t xml:space="preserve">Analyzing structure, style, and themes, as well as smaller elements such as figurative language, imagery, symbolism, tone, and characterization in literature.  </w:t>
      </w:r>
    </w:p>
    <w:p w14:paraId="215AA686" w14:textId="77777777" w:rsidR="00C509A5" w:rsidRDefault="00C509A5" w:rsidP="00C509A5">
      <w:pPr>
        <w:widowControl w:val="0"/>
        <w:numPr>
          <w:ilvl w:val="0"/>
          <w:numId w:val="10"/>
        </w:numPr>
        <w:pBdr>
          <w:top w:val="nil"/>
          <w:left w:val="nil"/>
          <w:bottom w:val="nil"/>
          <w:right w:val="nil"/>
          <w:between w:val="nil"/>
        </w:pBdr>
        <w:spacing w:line="272" w:lineRule="auto"/>
        <w:ind w:right="585"/>
      </w:pPr>
      <w:r>
        <w:rPr>
          <w:sz w:val="21"/>
          <w:szCs w:val="21"/>
        </w:rPr>
        <w:t xml:space="preserve">Analyzing representative literary works from various genres, periods, perspectives and cultures.  </w:t>
      </w:r>
      <w:r>
        <w:rPr>
          <w:rFonts w:ascii="Noto Sans Symbols" w:eastAsia="Noto Sans Symbols" w:hAnsi="Noto Sans Symbols" w:cs="Noto Sans Symbols"/>
          <w:sz w:val="20"/>
          <w:szCs w:val="20"/>
        </w:rPr>
        <w:t xml:space="preserve">∙ </w:t>
      </w:r>
      <w:r>
        <w:rPr>
          <w:sz w:val="21"/>
          <w:szCs w:val="21"/>
        </w:rPr>
        <w:t xml:space="preserve">Writing to interpret, evaluate, and negotiate differing critical perspectives in literature.  </w:t>
      </w:r>
    </w:p>
    <w:p w14:paraId="2DB32B10" w14:textId="77777777" w:rsidR="00C509A5" w:rsidRDefault="00C509A5" w:rsidP="00C509A5">
      <w:pPr>
        <w:widowControl w:val="0"/>
        <w:numPr>
          <w:ilvl w:val="0"/>
          <w:numId w:val="10"/>
        </w:numPr>
        <w:pBdr>
          <w:top w:val="nil"/>
          <w:left w:val="nil"/>
          <w:bottom w:val="nil"/>
          <w:right w:val="nil"/>
          <w:between w:val="nil"/>
        </w:pBdr>
        <w:spacing w:line="272" w:lineRule="auto"/>
        <w:ind w:right="585"/>
      </w:pPr>
      <w:r>
        <w:rPr>
          <w:sz w:val="21"/>
          <w:szCs w:val="21"/>
        </w:rPr>
        <w:t xml:space="preserve">Moving effectively through the states of the writing process with careful attention to revising and </w:t>
      </w:r>
      <w:r w:rsidR="0035782D">
        <w:rPr>
          <w:sz w:val="21"/>
          <w:szCs w:val="21"/>
        </w:rPr>
        <w:t>evaluating stylistic</w:t>
      </w:r>
      <w:r>
        <w:rPr>
          <w:sz w:val="21"/>
          <w:szCs w:val="21"/>
        </w:rPr>
        <w:t xml:space="preserve"> techniques that illustrate sophisticated writing skills  </w:t>
      </w:r>
    </w:p>
    <w:p w14:paraId="4D87CA1F" w14:textId="77777777" w:rsidR="00C509A5" w:rsidRDefault="00C509A5" w:rsidP="00C509A5">
      <w:pPr>
        <w:widowControl w:val="0"/>
        <w:pBdr>
          <w:top w:val="nil"/>
          <w:left w:val="nil"/>
          <w:bottom w:val="nil"/>
          <w:right w:val="nil"/>
          <w:between w:val="nil"/>
        </w:pBdr>
        <w:spacing w:before="291" w:line="240" w:lineRule="auto"/>
        <w:ind w:left="3"/>
        <w:rPr>
          <w:b/>
          <w:sz w:val="21"/>
          <w:szCs w:val="21"/>
        </w:rPr>
      </w:pPr>
      <w:r>
        <w:rPr>
          <w:b/>
          <w:sz w:val="21"/>
          <w:szCs w:val="21"/>
        </w:rPr>
        <w:t xml:space="preserve">This course meets the state and Bethel School District graduation requirements.  </w:t>
      </w:r>
    </w:p>
    <w:p w14:paraId="6D61E1C6" w14:textId="77777777" w:rsidR="00C509A5" w:rsidRDefault="00C509A5" w:rsidP="00C509A5">
      <w:pPr>
        <w:widowControl w:val="0"/>
        <w:numPr>
          <w:ilvl w:val="0"/>
          <w:numId w:val="9"/>
        </w:numPr>
        <w:spacing w:before="221" w:line="272" w:lineRule="auto"/>
        <w:ind w:right="306"/>
        <w:rPr>
          <w:sz w:val="21"/>
          <w:szCs w:val="21"/>
        </w:rPr>
      </w:pPr>
      <w:r>
        <w:rPr>
          <w:sz w:val="21"/>
          <w:szCs w:val="21"/>
          <w:u w:val="single"/>
        </w:rPr>
        <w:t xml:space="preserve">Springboard </w:t>
      </w:r>
      <w:r>
        <w:rPr>
          <w:sz w:val="21"/>
          <w:szCs w:val="21"/>
        </w:rPr>
        <w:t>helps accelerate the full implementation of the Common Core State Standards so all students can achieve the outcome defined in the standards, including higher-order critical thinking skills, precision in reading and writing, accurate analysis and evaluation, problem-solving skills, deeper conceptual understanding, expanded academic vocabulary, and media literacy. The course emphasizes standards-based assessment of the following priority standards chosen by the district.</w:t>
      </w:r>
    </w:p>
    <w:p w14:paraId="5F1F52F4" w14:textId="77777777" w:rsidR="00C509A5" w:rsidRDefault="00C509A5" w:rsidP="00C509A5">
      <w:pPr>
        <w:numPr>
          <w:ilvl w:val="0"/>
          <w:numId w:val="9"/>
        </w:numPr>
        <w:spacing w:line="240" w:lineRule="auto"/>
        <w:jc w:val="center"/>
        <w:rPr>
          <w:sz w:val="21"/>
          <w:szCs w:val="21"/>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8205"/>
      </w:tblGrid>
      <w:tr w:rsidR="00C509A5" w14:paraId="18FC8724" w14:textId="77777777" w:rsidTr="000E7FDD">
        <w:tc>
          <w:tcPr>
            <w:tcW w:w="1155" w:type="dxa"/>
            <w:shd w:val="clear" w:color="auto" w:fill="D9D9D9"/>
            <w:tcMar>
              <w:top w:w="100" w:type="dxa"/>
              <w:left w:w="100" w:type="dxa"/>
              <w:bottom w:w="100" w:type="dxa"/>
              <w:right w:w="100" w:type="dxa"/>
            </w:tcMar>
          </w:tcPr>
          <w:p w14:paraId="4FBE3561" w14:textId="77777777" w:rsidR="00C509A5" w:rsidRDefault="00C509A5" w:rsidP="000E7FDD">
            <w:pPr>
              <w:widowControl w:val="0"/>
              <w:spacing w:line="240" w:lineRule="auto"/>
              <w:rPr>
                <w:sz w:val="20"/>
                <w:szCs w:val="20"/>
              </w:rPr>
            </w:pPr>
            <w:r>
              <w:rPr>
                <w:sz w:val="20"/>
                <w:szCs w:val="20"/>
              </w:rPr>
              <w:t>Priority Standard</w:t>
            </w:r>
          </w:p>
        </w:tc>
        <w:tc>
          <w:tcPr>
            <w:tcW w:w="8205" w:type="dxa"/>
            <w:shd w:val="clear" w:color="auto" w:fill="D9D9D9"/>
            <w:tcMar>
              <w:top w:w="100" w:type="dxa"/>
              <w:left w:w="100" w:type="dxa"/>
              <w:bottom w:w="100" w:type="dxa"/>
              <w:right w:w="100" w:type="dxa"/>
            </w:tcMar>
          </w:tcPr>
          <w:p w14:paraId="4F12A2CE" w14:textId="77777777" w:rsidR="00C509A5" w:rsidRDefault="00C509A5" w:rsidP="000E7FDD">
            <w:pPr>
              <w:widowControl w:val="0"/>
              <w:spacing w:line="240" w:lineRule="auto"/>
              <w:rPr>
                <w:sz w:val="20"/>
                <w:szCs w:val="20"/>
              </w:rPr>
            </w:pPr>
            <w:r>
              <w:rPr>
                <w:sz w:val="20"/>
                <w:szCs w:val="20"/>
              </w:rPr>
              <w:t>Priority Standard Language</w:t>
            </w:r>
          </w:p>
        </w:tc>
      </w:tr>
      <w:tr w:rsidR="00C509A5" w14:paraId="6624BC8B" w14:textId="77777777" w:rsidTr="000E7FDD">
        <w:trPr>
          <w:trHeight w:val="420"/>
        </w:trPr>
        <w:tc>
          <w:tcPr>
            <w:tcW w:w="9360" w:type="dxa"/>
            <w:gridSpan w:val="2"/>
            <w:shd w:val="clear" w:color="auto" w:fill="auto"/>
            <w:tcMar>
              <w:top w:w="100" w:type="dxa"/>
              <w:left w:w="100" w:type="dxa"/>
              <w:bottom w:w="100" w:type="dxa"/>
              <w:right w:w="100" w:type="dxa"/>
            </w:tcMar>
          </w:tcPr>
          <w:p w14:paraId="2AD91C70" w14:textId="77777777" w:rsidR="00C509A5" w:rsidRDefault="00C509A5" w:rsidP="000E7FDD">
            <w:pPr>
              <w:widowControl w:val="0"/>
              <w:spacing w:line="240" w:lineRule="auto"/>
              <w:rPr>
                <w:sz w:val="20"/>
                <w:szCs w:val="20"/>
              </w:rPr>
            </w:pPr>
            <w:r>
              <w:rPr>
                <w:b/>
                <w:sz w:val="20"/>
                <w:szCs w:val="20"/>
              </w:rPr>
              <w:t>Reading Literature</w:t>
            </w:r>
            <w:r>
              <w:rPr>
                <w:sz w:val="20"/>
                <w:szCs w:val="20"/>
              </w:rPr>
              <w:t xml:space="preserve"> </w:t>
            </w:r>
          </w:p>
        </w:tc>
      </w:tr>
      <w:tr w:rsidR="00C509A5" w14:paraId="0BF88B94" w14:textId="77777777" w:rsidTr="000E7FDD">
        <w:tc>
          <w:tcPr>
            <w:tcW w:w="1155" w:type="dxa"/>
            <w:shd w:val="clear" w:color="auto" w:fill="auto"/>
            <w:tcMar>
              <w:top w:w="100" w:type="dxa"/>
              <w:left w:w="100" w:type="dxa"/>
              <w:bottom w:w="100" w:type="dxa"/>
              <w:right w:w="100" w:type="dxa"/>
            </w:tcMar>
          </w:tcPr>
          <w:p w14:paraId="2A6201C1" w14:textId="77777777" w:rsidR="00C509A5" w:rsidRDefault="00C509A5" w:rsidP="000E7FDD">
            <w:pPr>
              <w:widowControl w:val="0"/>
              <w:spacing w:line="240" w:lineRule="auto"/>
              <w:rPr>
                <w:sz w:val="20"/>
                <w:szCs w:val="20"/>
              </w:rPr>
            </w:pPr>
            <w:r>
              <w:rPr>
                <w:sz w:val="20"/>
                <w:szCs w:val="20"/>
              </w:rPr>
              <w:t xml:space="preserve">RL 2 </w:t>
            </w:r>
          </w:p>
        </w:tc>
        <w:tc>
          <w:tcPr>
            <w:tcW w:w="8205" w:type="dxa"/>
            <w:shd w:val="clear" w:color="auto" w:fill="auto"/>
            <w:tcMar>
              <w:top w:w="100" w:type="dxa"/>
              <w:left w:w="100" w:type="dxa"/>
              <w:bottom w:w="100" w:type="dxa"/>
              <w:right w:w="100" w:type="dxa"/>
            </w:tcMar>
          </w:tcPr>
          <w:p w14:paraId="0CEA1A1D" w14:textId="77777777" w:rsidR="00C509A5" w:rsidRDefault="00C509A5" w:rsidP="000E7FDD">
            <w:pPr>
              <w:widowControl w:val="0"/>
              <w:spacing w:line="240" w:lineRule="auto"/>
              <w:rPr>
                <w:sz w:val="20"/>
                <w:szCs w:val="20"/>
              </w:rPr>
            </w:pPr>
            <w:r>
              <w:rPr>
                <w:sz w:val="20"/>
                <w:szCs w:val="20"/>
              </w:rPr>
              <w:t>Determine two or more themes or central ideas of a text and analyze their development over the course of the text, including how they interact and build on one another to produce a complex account; provide an objective summary of the text.</w:t>
            </w:r>
          </w:p>
        </w:tc>
      </w:tr>
      <w:tr w:rsidR="00C509A5" w14:paraId="1A7EA9F0" w14:textId="77777777" w:rsidTr="000E7FDD">
        <w:tc>
          <w:tcPr>
            <w:tcW w:w="1155" w:type="dxa"/>
            <w:shd w:val="clear" w:color="auto" w:fill="auto"/>
            <w:tcMar>
              <w:top w:w="100" w:type="dxa"/>
              <w:left w:w="100" w:type="dxa"/>
              <w:bottom w:w="100" w:type="dxa"/>
              <w:right w:w="100" w:type="dxa"/>
            </w:tcMar>
          </w:tcPr>
          <w:p w14:paraId="590F535A" w14:textId="77777777" w:rsidR="00C509A5" w:rsidRDefault="00C509A5" w:rsidP="000E7FDD">
            <w:pPr>
              <w:widowControl w:val="0"/>
              <w:spacing w:line="240" w:lineRule="auto"/>
              <w:rPr>
                <w:sz w:val="20"/>
                <w:szCs w:val="20"/>
              </w:rPr>
            </w:pPr>
            <w:r>
              <w:rPr>
                <w:sz w:val="20"/>
                <w:szCs w:val="20"/>
              </w:rPr>
              <w:t>RL 3</w:t>
            </w:r>
          </w:p>
          <w:p w14:paraId="3BFD9271" w14:textId="77777777" w:rsidR="00C509A5" w:rsidRDefault="00C509A5" w:rsidP="000E7FDD">
            <w:pPr>
              <w:widowControl w:val="0"/>
              <w:spacing w:line="240" w:lineRule="auto"/>
              <w:rPr>
                <w:sz w:val="20"/>
                <w:szCs w:val="20"/>
              </w:rPr>
            </w:pPr>
          </w:p>
        </w:tc>
        <w:tc>
          <w:tcPr>
            <w:tcW w:w="8205" w:type="dxa"/>
            <w:shd w:val="clear" w:color="auto" w:fill="auto"/>
            <w:tcMar>
              <w:top w:w="100" w:type="dxa"/>
              <w:left w:w="100" w:type="dxa"/>
              <w:bottom w:w="100" w:type="dxa"/>
              <w:right w:w="100" w:type="dxa"/>
            </w:tcMar>
          </w:tcPr>
          <w:p w14:paraId="09E7BE5D" w14:textId="77777777" w:rsidR="00C509A5" w:rsidRDefault="00C509A5" w:rsidP="000E7FDD">
            <w:pPr>
              <w:widowControl w:val="0"/>
              <w:spacing w:line="240" w:lineRule="auto"/>
              <w:rPr>
                <w:sz w:val="20"/>
                <w:szCs w:val="20"/>
              </w:rPr>
            </w:pPr>
            <w:r>
              <w:rPr>
                <w:sz w:val="20"/>
                <w:szCs w:val="20"/>
              </w:rPr>
              <w:t>Analyze the impact of the author's choices regarding how to develop and relate elements of a story or drama (e.g., where a story is set, how the action is ordered, how the characters are introduced and developed).</w:t>
            </w:r>
          </w:p>
        </w:tc>
      </w:tr>
      <w:tr w:rsidR="00C509A5" w14:paraId="12CAB3BD" w14:textId="77777777" w:rsidTr="000E7FDD">
        <w:tc>
          <w:tcPr>
            <w:tcW w:w="1155" w:type="dxa"/>
            <w:shd w:val="clear" w:color="auto" w:fill="auto"/>
            <w:tcMar>
              <w:top w:w="100" w:type="dxa"/>
              <w:left w:w="100" w:type="dxa"/>
              <w:bottom w:w="100" w:type="dxa"/>
              <w:right w:w="100" w:type="dxa"/>
            </w:tcMar>
          </w:tcPr>
          <w:p w14:paraId="084A1FDA" w14:textId="77777777" w:rsidR="00C509A5" w:rsidRDefault="00C509A5" w:rsidP="000E7FDD">
            <w:pPr>
              <w:widowControl w:val="0"/>
              <w:spacing w:line="240" w:lineRule="auto"/>
              <w:rPr>
                <w:sz w:val="20"/>
                <w:szCs w:val="20"/>
              </w:rPr>
            </w:pPr>
            <w:r>
              <w:rPr>
                <w:sz w:val="20"/>
                <w:szCs w:val="20"/>
              </w:rPr>
              <w:t>RL 4</w:t>
            </w:r>
          </w:p>
        </w:tc>
        <w:tc>
          <w:tcPr>
            <w:tcW w:w="8205" w:type="dxa"/>
            <w:shd w:val="clear" w:color="auto" w:fill="auto"/>
            <w:tcMar>
              <w:top w:w="100" w:type="dxa"/>
              <w:left w:w="100" w:type="dxa"/>
              <w:bottom w:w="100" w:type="dxa"/>
              <w:right w:w="100" w:type="dxa"/>
            </w:tcMar>
          </w:tcPr>
          <w:p w14:paraId="1EB4A27F" w14:textId="77777777" w:rsidR="00C509A5" w:rsidRDefault="00C509A5" w:rsidP="000E7FDD">
            <w:pPr>
              <w:widowControl w:val="0"/>
              <w:spacing w:line="240" w:lineRule="auto"/>
              <w:rPr>
                <w:sz w:val="20"/>
                <w:szCs w:val="20"/>
              </w:rPr>
            </w:pPr>
            <w:r>
              <w:rPr>
                <w:sz w:val="20"/>
                <w:szCs w:val="20"/>
              </w:rPr>
              <w:t>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tc>
      </w:tr>
      <w:tr w:rsidR="00C509A5" w14:paraId="030E3632" w14:textId="77777777" w:rsidTr="000E7FDD">
        <w:trPr>
          <w:trHeight w:val="420"/>
        </w:trPr>
        <w:tc>
          <w:tcPr>
            <w:tcW w:w="9360" w:type="dxa"/>
            <w:gridSpan w:val="2"/>
            <w:shd w:val="clear" w:color="auto" w:fill="auto"/>
            <w:tcMar>
              <w:top w:w="100" w:type="dxa"/>
              <w:left w:w="100" w:type="dxa"/>
              <w:bottom w:w="100" w:type="dxa"/>
              <w:right w:w="100" w:type="dxa"/>
            </w:tcMar>
          </w:tcPr>
          <w:p w14:paraId="055E05B9" w14:textId="77777777" w:rsidR="00C509A5" w:rsidRDefault="00C509A5" w:rsidP="000E7FDD">
            <w:pPr>
              <w:widowControl w:val="0"/>
              <w:spacing w:line="240" w:lineRule="auto"/>
              <w:rPr>
                <w:sz w:val="20"/>
                <w:szCs w:val="20"/>
              </w:rPr>
            </w:pPr>
            <w:r>
              <w:rPr>
                <w:b/>
                <w:sz w:val="20"/>
                <w:szCs w:val="20"/>
              </w:rPr>
              <w:t xml:space="preserve">Reading Informational Text </w:t>
            </w:r>
          </w:p>
        </w:tc>
      </w:tr>
      <w:tr w:rsidR="00C509A5" w14:paraId="4712EABF" w14:textId="77777777" w:rsidTr="000E7FDD">
        <w:tc>
          <w:tcPr>
            <w:tcW w:w="1155" w:type="dxa"/>
            <w:shd w:val="clear" w:color="auto" w:fill="auto"/>
            <w:tcMar>
              <w:top w:w="100" w:type="dxa"/>
              <w:left w:w="100" w:type="dxa"/>
              <w:bottom w:w="100" w:type="dxa"/>
              <w:right w:w="100" w:type="dxa"/>
            </w:tcMar>
          </w:tcPr>
          <w:p w14:paraId="5341C12E" w14:textId="77777777" w:rsidR="00C509A5" w:rsidRDefault="00C509A5" w:rsidP="000E7FDD">
            <w:pPr>
              <w:widowControl w:val="0"/>
              <w:spacing w:line="240" w:lineRule="auto"/>
              <w:rPr>
                <w:sz w:val="20"/>
                <w:szCs w:val="20"/>
              </w:rPr>
            </w:pPr>
            <w:r>
              <w:rPr>
                <w:sz w:val="20"/>
                <w:szCs w:val="20"/>
              </w:rPr>
              <w:t xml:space="preserve">RI 5 </w:t>
            </w:r>
          </w:p>
        </w:tc>
        <w:tc>
          <w:tcPr>
            <w:tcW w:w="8205" w:type="dxa"/>
            <w:shd w:val="clear" w:color="auto" w:fill="auto"/>
            <w:tcMar>
              <w:top w:w="100" w:type="dxa"/>
              <w:left w:w="100" w:type="dxa"/>
              <w:bottom w:w="100" w:type="dxa"/>
              <w:right w:w="100" w:type="dxa"/>
            </w:tcMar>
          </w:tcPr>
          <w:p w14:paraId="1C9CD137" w14:textId="77777777" w:rsidR="00C509A5" w:rsidRDefault="00C509A5" w:rsidP="000E7FDD">
            <w:pPr>
              <w:widowControl w:val="0"/>
              <w:spacing w:line="240" w:lineRule="auto"/>
              <w:rPr>
                <w:sz w:val="20"/>
                <w:szCs w:val="20"/>
              </w:rPr>
            </w:pPr>
            <w:r>
              <w:rPr>
                <w:sz w:val="20"/>
                <w:szCs w:val="20"/>
              </w:rPr>
              <w:t>Analyze and evaluate the effectiveness of the structure an author uses in his or her exposition or argument, including whether the structure makes points clear, convincing, and engaging.</w:t>
            </w:r>
          </w:p>
        </w:tc>
      </w:tr>
      <w:tr w:rsidR="00C509A5" w14:paraId="6AA95D23" w14:textId="77777777" w:rsidTr="000E7FDD">
        <w:tc>
          <w:tcPr>
            <w:tcW w:w="1155" w:type="dxa"/>
            <w:shd w:val="clear" w:color="auto" w:fill="auto"/>
            <w:tcMar>
              <w:top w:w="100" w:type="dxa"/>
              <w:left w:w="100" w:type="dxa"/>
              <w:bottom w:w="100" w:type="dxa"/>
              <w:right w:w="100" w:type="dxa"/>
            </w:tcMar>
          </w:tcPr>
          <w:p w14:paraId="3BC46AF8" w14:textId="77777777" w:rsidR="00C509A5" w:rsidRDefault="00C509A5" w:rsidP="000E7FDD">
            <w:pPr>
              <w:widowControl w:val="0"/>
              <w:spacing w:line="240" w:lineRule="auto"/>
              <w:rPr>
                <w:sz w:val="20"/>
                <w:szCs w:val="20"/>
              </w:rPr>
            </w:pPr>
            <w:r>
              <w:rPr>
                <w:sz w:val="20"/>
                <w:szCs w:val="20"/>
              </w:rPr>
              <w:t xml:space="preserve">RI 6 </w:t>
            </w:r>
          </w:p>
        </w:tc>
        <w:tc>
          <w:tcPr>
            <w:tcW w:w="8205" w:type="dxa"/>
            <w:shd w:val="clear" w:color="auto" w:fill="auto"/>
            <w:tcMar>
              <w:top w:w="100" w:type="dxa"/>
              <w:left w:w="100" w:type="dxa"/>
              <w:bottom w:w="100" w:type="dxa"/>
              <w:right w:w="100" w:type="dxa"/>
            </w:tcMar>
          </w:tcPr>
          <w:p w14:paraId="79486DCD" w14:textId="77777777" w:rsidR="00C509A5" w:rsidRDefault="00C509A5" w:rsidP="000E7FDD">
            <w:pPr>
              <w:widowControl w:val="0"/>
              <w:spacing w:line="240" w:lineRule="auto"/>
              <w:rPr>
                <w:sz w:val="20"/>
                <w:szCs w:val="20"/>
              </w:rPr>
            </w:pPr>
            <w:r>
              <w:rPr>
                <w:sz w:val="20"/>
                <w:szCs w:val="20"/>
              </w:rPr>
              <w:t>Determine an author's point of view or purpose in a text in which the rhetoric is particularly effective, analyzing how style and content contribute to the power, persuasiveness or beauty of the text.</w:t>
            </w:r>
          </w:p>
        </w:tc>
      </w:tr>
      <w:tr w:rsidR="00C509A5" w14:paraId="4F3AAFFA" w14:textId="77777777" w:rsidTr="000E7FDD">
        <w:trPr>
          <w:trHeight w:val="420"/>
        </w:trPr>
        <w:tc>
          <w:tcPr>
            <w:tcW w:w="9360" w:type="dxa"/>
            <w:gridSpan w:val="2"/>
            <w:shd w:val="clear" w:color="auto" w:fill="auto"/>
            <w:tcMar>
              <w:top w:w="100" w:type="dxa"/>
              <w:left w:w="100" w:type="dxa"/>
              <w:bottom w:w="100" w:type="dxa"/>
              <w:right w:w="100" w:type="dxa"/>
            </w:tcMar>
          </w:tcPr>
          <w:p w14:paraId="7E66F7BB" w14:textId="77777777" w:rsidR="00C509A5" w:rsidRDefault="00C509A5" w:rsidP="000E7FDD">
            <w:pPr>
              <w:widowControl w:val="0"/>
              <w:spacing w:line="240" w:lineRule="auto"/>
              <w:rPr>
                <w:b/>
                <w:sz w:val="20"/>
                <w:szCs w:val="20"/>
              </w:rPr>
            </w:pPr>
            <w:r>
              <w:rPr>
                <w:b/>
                <w:sz w:val="20"/>
                <w:szCs w:val="20"/>
              </w:rPr>
              <w:t xml:space="preserve">Speaking and Listening </w:t>
            </w:r>
          </w:p>
        </w:tc>
      </w:tr>
      <w:tr w:rsidR="00C509A5" w14:paraId="06586EA3" w14:textId="77777777" w:rsidTr="000E7FDD">
        <w:trPr>
          <w:trHeight w:val="420"/>
        </w:trPr>
        <w:tc>
          <w:tcPr>
            <w:tcW w:w="1155" w:type="dxa"/>
            <w:shd w:val="clear" w:color="auto" w:fill="auto"/>
            <w:tcMar>
              <w:top w:w="100" w:type="dxa"/>
              <w:left w:w="100" w:type="dxa"/>
              <w:bottom w:w="100" w:type="dxa"/>
              <w:right w:w="100" w:type="dxa"/>
            </w:tcMar>
          </w:tcPr>
          <w:p w14:paraId="197DEB28" w14:textId="77777777" w:rsidR="00C509A5" w:rsidRDefault="00C509A5" w:rsidP="000E7FDD">
            <w:pPr>
              <w:widowControl w:val="0"/>
              <w:spacing w:line="240" w:lineRule="auto"/>
              <w:rPr>
                <w:sz w:val="20"/>
                <w:szCs w:val="20"/>
              </w:rPr>
            </w:pPr>
            <w:r>
              <w:rPr>
                <w:sz w:val="20"/>
                <w:szCs w:val="20"/>
              </w:rPr>
              <w:t xml:space="preserve">SL4 </w:t>
            </w:r>
          </w:p>
        </w:tc>
        <w:tc>
          <w:tcPr>
            <w:tcW w:w="8205" w:type="dxa"/>
            <w:shd w:val="clear" w:color="auto" w:fill="auto"/>
            <w:tcMar>
              <w:top w:w="100" w:type="dxa"/>
              <w:left w:w="100" w:type="dxa"/>
              <w:bottom w:w="100" w:type="dxa"/>
              <w:right w:w="100" w:type="dxa"/>
            </w:tcMar>
          </w:tcPr>
          <w:p w14:paraId="0EB30F23" w14:textId="77777777" w:rsidR="00C509A5" w:rsidRDefault="00C509A5" w:rsidP="000E7FDD">
            <w:pPr>
              <w:widowControl w:val="0"/>
              <w:spacing w:line="240" w:lineRule="auto"/>
              <w:rPr>
                <w:sz w:val="20"/>
                <w:szCs w:val="20"/>
              </w:rPr>
            </w:pPr>
            <w:r>
              <w:rPr>
                <w:sz w:val="20"/>
                <w:szCs w:val="20"/>
              </w:rPr>
              <w:t>Present information, findings, and supporting evidence clearly, concisely, and logically such that listeners can follow the line of reasoning and the organization, development, substance, and style are appropriate to purpose, audience, and task.</w:t>
            </w:r>
          </w:p>
        </w:tc>
      </w:tr>
      <w:tr w:rsidR="00C509A5" w14:paraId="4F284B92" w14:textId="77777777" w:rsidTr="000E7FDD">
        <w:trPr>
          <w:trHeight w:val="420"/>
        </w:trPr>
        <w:tc>
          <w:tcPr>
            <w:tcW w:w="9360" w:type="dxa"/>
            <w:gridSpan w:val="2"/>
            <w:shd w:val="clear" w:color="auto" w:fill="auto"/>
            <w:tcMar>
              <w:top w:w="100" w:type="dxa"/>
              <w:left w:w="100" w:type="dxa"/>
              <w:bottom w:w="100" w:type="dxa"/>
              <w:right w:w="100" w:type="dxa"/>
            </w:tcMar>
          </w:tcPr>
          <w:p w14:paraId="09990A2E" w14:textId="77777777" w:rsidR="00C509A5" w:rsidRDefault="00C509A5" w:rsidP="000E7FDD">
            <w:pPr>
              <w:widowControl w:val="0"/>
              <w:spacing w:line="240" w:lineRule="auto"/>
              <w:rPr>
                <w:b/>
                <w:sz w:val="20"/>
                <w:szCs w:val="20"/>
              </w:rPr>
            </w:pPr>
            <w:r>
              <w:rPr>
                <w:b/>
                <w:sz w:val="20"/>
                <w:szCs w:val="20"/>
              </w:rPr>
              <w:t xml:space="preserve">Writing </w:t>
            </w:r>
          </w:p>
        </w:tc>
      </w:tr>
      <w:tr w:rsidR="00C509A5" w14:paraId="02248D95" w14:textId="77777777" w:rsidTr="000E7FDD">
        <w:tc>
          <w:tcPr>
            <w:tcW w:w="1155" w:type="dxa"/>
            <w:shd w:val="clear" w:color="auto" w:fill="auto"/>
            <w:tcMar>
              <w:top w:w="100" w:type="dxa"/>
              <w:left w:w="100" w:type="dxa"/>
              <w:bottom w:w="100" w:type="dxa"/>
              <w:right w:w="100" w:type="dxa"/>
            </w:tcMar>
          </w:tcPr>
          <w:p w14:paraId="57E7F71B" w14:textId="77777777" w:rsidR="00C509A5" w:rsidRDefault="00C509A5" w:rsidP="000E7FDD">
            <w:pPr>
              <w:widowControl w:val="0"/>
              <w:spacing w:line="240" w:lineRule="auto"/>
              <w:rPr>
                <w:sz w:val="20"/>
                <w:szCs w:val="20"/>
              </w:rPr>
            </w:pPr>
            <w:r>
              <w:rPr>
                <w:sz w:val="20"/>
                <w:szCs w:val="20"/>
              </w:rPr>
              <w:lastRenderedPageBreak/>
              <w:t xml:space="preserve">W 1 </w:t>
            </w:r>
          </w:p>
        </w:tc>
        <w:tc>
          <w:tcPr>
            <w:tcW w:w="8205" w:type="dxa"/>
            <w:shd w:val="clear" w:color="auto" w:fill="auto"/>
            <w:tcMar>
              <w:top w:w="100" w:type="dxa"/>
              <w:left w:w="100" w:type="dxa"/>
              <w:bottom w:w="100" w:type="dxa"/>
              <w:right w:w="100" w:type="dxa"/>
            </w:tcMar>
          </w:tcPr>
          <w:p w14:paraId="78FFA331" w14:textId="77777777" w:rsidR="00C509A5" w:rsidRDefault="00C509A5" w:rsidP="000E7FDD">
            <w:pPr>
              <w:widowControl w:val="0"/>
              <w:spacing w:line="240" w:lineRule="auto"/>
              <w:rPr>
                <w:sz w:val="20"/>
                <w:szCs w:val="20"/>
              </w:rPr>
            </w:pPr>
            <w:r>
              <w:rPr>
                <w:sz w:val="20"/>
                <w:szCs w:val="20"/>
              </w:rPr>
              <w:t>Write arguments to support claims in an analysis of substantive topics or texts, using valid reasoning and relevant and sufficient evidence.</w:t>
            </w:r>
          </w:p>
        </w:tc>
      </w:tr>
      <w:tr w:rsidR="00C509A5" w14:paraId="1BC5F1C6" w14:textId="77777777" w:rsidTr="000E7FDD">
        <w:tc>
          <w:tcPr>
            <w:tcW w:w="1155" w:type="dxa"/>
            <w:shd w:val="clear" w:color="auto" w:fill="auto"/>
            <w:tcMar>
              <w:top w:w="100" w:type="dxa"/>
              <w:left w:w="100" w:type="dxa"/>
              <w:bottom w:w="100" w:type="dxa"/>
              <w:right w:w="100" w:type="dxa"/>
            </w:tcMar>
          </w:tcPr>
          <w:p w14:paraId="4F584D7E" w14:textId="77777777" w:rsidR="00C509A5" w:rsidRDefault="00C509A5" w:rsidP="000E7FDD">
            <w:pPr>
              <w:widowControl w:val="0"/>
              <w:spacing w:line="240" w:lineRule="auto"/>
              <w:rPr>
                <w:sz w:val="20"/>
                <w:szCs w:val="20"/>
              </w:rPr>
            </w:pPr>
            <w:r>
              <w:rPr>
                <w:sz w:val="20"/>
                <w:szCs w:val="20"/>
              </w:rPr>
              <w:t>W 3</w:t>
            </w:r>
          </w:p>
        </w:tc>
        <w:tc>
          <w:tcPr>
            <w:tcW w:w="8205" w:type="dxa"/>
            <w:shd w:val="clear" w:color="auto" w:fill="auto"/>
            <w:tcMar>
              <w:top w:w="100" w:type="dxa"/>
              <w:left w:w="100" w:type="dxa"/>
              <w:bottom w:w="100" w:type="dxa"/>
              <w:right w:w="100" w:type="dxa"/>
            </w:tcMar>
          </w:tcPr>
          <w:p w14:paraId="09A1B5BE" w14:textId="77777777" w:rsidR="00C509A5" w:rsidRDefault="00C509A5" w:rsidP="000E7FDD">
            <w:pPr>
              <w:widowControl w:val="0"/>
              <w:spacing w:line="240" w:lineRule="auto"/>
              <w:rPr>
                <w:sz w:val="20"/>
                <w:szCs w:val="20"/>
              </w:rPr>
            </w:pPr>
            <w:r>
              <w:rPr>
                <w:sz w:val="20"/>
                <w:szCs w:val="20"/>
              </w:rPr>
              <w:t>Write narratives to develop real or imagined experiences or events using effective technique, well-chosen details, and well-structured event sequences.</w:t>
            </w:r>
          </w:p>
        </w:tc>
      </w:tr>
      <w:tr w:rsidR="00C509A5" w14:paraId="7F14BAA8" w14:textId="77777777" w:rsidTr="000E7FDD">
        <w:tc>
          <w:tcPr>
            <w:tcW w:w="1155" w:type="dxa"/>
            <w:shd w:val="clear" w:color="auto" w:fill="auto"/>
            <w:tcMar>
              <w:top w:w="100" w:type="dxa"/>
              <w:left w:w="100" w:type="dxa"/>
              <w:bottom w:w="100" w:type="dxa"/>
              <w:right w:w="100" w:type="dxa"/>
            </w:tcMar>
          </w:tcPr>
          <w:p w14:paraId="13D8F1CE" w14:textId="77777777" w:rsidR="00C509A5" w:rsidRDefault="00C509A5" w:rsidP="000E7FDD">
            <w:pPr>
              <w:widowControl w:val="0"/>
              <w:spacing w:line="240" w:lineRule="auto"/>
              <w:rPr>
                <w:sz w:val="20"/>
                <w:szCs w:val="20"/>
              </w:rPr>
            </w:pPr>
            <w:r>
              <w:rPr>
                <w:sz w:val="20"/>
                <w:szCs w:val="20"/>
              </w:rPr>
              <w:t>W 4</w:t>
            </w:r>
          </w:p>
        </w:tc>
        <w:tc>
          <w:tcPr>
            <w:tcW w:w="8205" w:type="dxa"/>
            <w:shd w:val="clear" w:color="auto" w:fill="auto"/>
            <w:tcMar>
              <w:top w:w="100" w:type="dxa"/>
              <w:left w:w="100" w:type="dxa"/>
              <w:bottom w:w="100" w:type="dxa"/>
              <w:right w:w="100" w:type="dxa"/>
            </w:tcMar>
          </w:tcPr>
          <w:p w14:paraId="04C11A25" w14:textId="77777777" w:rsidR="00C509A5" w:rsidRDefault="00C509A5" w:rsidP="000E7FDD">
            <w:pPr>
              <w:widowControl w:val="0"/>
              <w:spacing w:line="240" w:lineRule="auto"/>
              <w:rPr>
                <w:sz w:val="20"/>
                <w:szCs w:val="20"/>
              </w:rPr>
            </w:pPr>
            <w:r>
              <w:rPr>
                <w:sz w:val="20"/>
                <w:szCs w:val="20"/>
              </w:rPr>
              <w:t>Produce clear and coherent writing in which the development, organization, and style are appropriate to task, purpose, and audience. (Grade-specific expectations for writing types are defined in standards 1-3 above.)</w:t>
            </w:r>
          </w:p>
        </w:tc>
      </w:tr>
      <w:tr w:rsidR="00C509A5" w14:paraId="7E3E028C" w14:textId="77777777" w:rsidTr="000E7FDD">
        <w:tc>
          <w:tcPr>
            <w:tcW w:w="1155" w:type="dxa"/>
            <w:shd w:val="clear" w:color="auto" w:fill="auto"/>
            <w:tcMar>
              <w:top w:w="100" w:type="dxa"/>
              <w:left w:w="100" w:type="dxa"/>
              <w:bottom w:w="100" w:type="dxa"/>
              <w:right w:w="100" w:type="dxa"/>
            </w:tcMar>
          </w:tcPr>
          <w:p w14:paraId="5949A83B" w14:textId="77777777" w:rsidR="00C509A5" w:rsidRDefault="00C509A5" w:rsidP="000E7FDD">
            <w:pPr>
              <w:widowControl w:val="0"/>
              <w:spacing w:line="240" w:lineRule="auto"/>
              <w:rPr>
                <w:sz w:val="20"/>
                <w:szCs w:val="20"/>
              </w:rPr>
            </w:pPr>
            <w:r>
              <w:rPr>
                <w:sz w:val="20"/>
                <w:szCs w:val="20"/>
              </w:rPr>
              <w:t>W 5</w:t>
            </w:r>
          </w:p>
        </w:tc>
        <w:tc>
          <w:tcPr>
            <w:tcW w:w="8205" w:type="dxa"/>
            <w:shd w:val="clear" w:color="auto" w:fill="auto"/>
            <w:tcMar>
              <w:top w:w="100" w:type="dxa"/>
              <w:left w:w="100" w:type="dxa"/>
              <w:bottom w:w="100" w:type="dxa"/>
              <w:right w:w="100" w:type="dxa"/>
            </w:tcMar>
          </w:tcPr>
          <w:p w14:paraId="79C7BA2B" w14:textId="77777777" w:rsidR="00C509A5" w:rsidRDefault="00C509A5" w:rsidP="000E7FDD">
            <w:pPr>
              <w:widowControl w:val="0"/>
              <w:spacing w:line="240" w:lineRule="auto"/>
              <w:rPr>
                <w:sz w:val="20"/>
                <w:szCs w:val="20"/>
              </w:rPr>
            </w:pPr>
            <w:r>
              <w:rPr>
                <w:sz w:val="20"/>
                <w:szCs w:val="20"/>
              </w:rPr>
              <w:t xml:space="preserve">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11-12 </w:t>
            </w:r>
            <w:hyperlink r:id="rId5">
              <w:r>
                <w:rPr>
                  <w:sz w:val="20"/>
                  <w:szCs w:val="20"/>
                </w:rPr>
                <w:t>here</w:t>
              </w:r>
            </w:hyperlink>
            <w:r>
              <w:rPr>
                <w:sz w:val="20"/>
                <w:szCs w:val="20"/>
              </w:rPr>
              <w:t>.)</w:t>
            </w:r>
          </w:p>
        </w:tc>
      </w:tr>
      <w:tr w:rsidR="00C509A5" w14:paraId="6FC786EC" w14:textId="77777777" w:rsidTr="000E7FDD">
        <w:tc>
          <w:tcPr>
            <w:tcW w:w="1155" w:type="dxa"/>
            <w:shd w:val="clear" w:color="auto" w:fill="auto"/>
            <w:tcMar>
              <w:top w:w="100" w:type="dxa"/>
              <w:left w:w="100" w:type="dxa"/>
              <w:bottom w:w="100" w:type="dxa"/>
              <w:right w:w="100" w:type="dxa"/>
            </w:tcMar>
          </w:tcPr>
          <w:p w14:paraId="2BF4A9AD" w14:textId="77777777" w:rsidR="00C509A5" w:rsidRDefault="00C509A5" w:rsidP="000E7FDD">
            <w:pPr>
              <w:widowControl w:val="0"/>
              <w:spacing w:line="240" w:lineRule="auto"/>
              <w:rPr>
                <w:sz w:val="20"/>
                <w:szCs w:val="20"/>
              </w:rPr>
            </w:pPr>
            <w:r>
              <w:rPr>
                <w:sz w:val="20"/>
                <w:szCs w:val="20"/>
              </w:rPr>
              <w:t>W8</w:t>
            </w:r>
          </w:p>
        </w:tc>
        <w:tc>
          <w:tcPr>
            <w:tcW w:w="8205" w:type="dxa"/>
            <w:shd w:val="clear" w:color="auto" w:fill="auto"/>
            <w:tcMar>
              <w:top w:w="100" w:type="dxa"/>
              <w:left w:w="100" w:type="dxa"/>
              <w:bottom w:w="100" w:type="dxa"/>
              <w:right w:w="100" w:type="dxa"/>
            </w:tcMar>
          </w:tcPr>
          <w:p w14:paraId="641E0C37" w14:textId="77777777" w:rsidR="00C509A5" w:rsidRDefault="00C509A5" w:rsidP="000E7FDD">
            <w:pPr>
              <w:widowControl w:val="0"/>
              <w:spacing w:line="240" w:lineRule="auto"/>
              <w:rPr>
                <w:sz w:val="20"/>
                <w:szCs w:val="20"/>
              </w:rPr>
            </w:pPr>
            <w:r>
              <w:rPr>
                <w:sz w:val="20"/>
                <w:szCs w:val="20"/>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r>
      <w:tr w:rsidR="00C509A5" w14:paraId="35C200F4" w14:textId="77777777" w:rsidTr="000E7FDD">
        <w:trPr>
          <w:trHeight w:val="420"/>
        </w:trPr>
        <w:tc>
          <w:tcPr>
            <w:tcW w:w="9360" w:type="dxa"/>
            <w:gridSpan w:val="2"/>
            <w:shd w:val="clear" w:color="auto" w:fill="auto"/>
            <w:tcMar>
              <w:top w:w="100" w:type="dxa"/>
              <w:left w:w="100" w:type="dxa"/>
              <w:bottom w:w="100" w:type="dxa"/>
              <w:right w:w="100" w:type="dxa"/>
            </w:tcMar>
          </w:tcPr>
          <w:p w14:paraId="54900FFB" w14:textId="77777777" w:rsidR="00C509A5" w:rsidRDefault="00C509A5" w:rsidP="000E7FDD">
            <w:pPr>
              <w:widowControl w:val="0"/>
              <w:spacing w:line="240" w:lineRule="auto"/>
              <w:rPr>
                <w:b/>
                <w:sz w:val="20"/>
                <w:szCs w:val="20"/>
              </w:rPr>
            </w:pPr>
            <w:r>
              <w:rPr>
                <w:b/>
                <w:sz w:val="20"/>
                <w:szCs w:val="20"/>
              </w:rPr>
              <w:t xml:space="preserve">Language </w:t>
            </w:r>
          </w:p>
        </w:tc>
      </w:tr>
      <w:tr w:rsidR="00C509A5" w14:paraId="7DF55BD6" w14:textId="77777777" w:rsidTr="000E7FDD">
        <w:tc>
          <w:tcPr>
            <w:tcW w:w="1155" w:type="dxa"/>
            <w:shd w:val="clear" w:color="auto" w:fill="auto"/>
            <w:tcMar>
              <w:top w:w="100" w:type="dxa"/>
              <w:left w:w="100" w:type="dxa"/>
              <w:bottom w:w="100" w:type="dxa"/>
              <w:right w:w="100" w:type="dxa"/>
            </w:tcMar>
          </w:tcPr>
          <w:p w14:paraId="6EAB5246" w14:textId="77777777" w:rsidR="00C509A5" w:rsidRDefault="00C509A5" w:rsidP="000E7FDD">
            <w:pPr>
              <w:widowControl w:val="0"/>
              <w:spacing w:line="240" w:lineRule="auto"/>
              <w:rPr>
                <w:sz w:val="20"/>
                <w:szCs w:val="20"/>
              </w:rPr>
            </w:pPr>
            <w:r>
              <w:rPr>
                <w:sz w:val="20"/>
                <w:szCs w:val="20"/>
              </w:rPr>
              <w:t xml:space="preserve">L1 </w:t>
            </w:r>
          </w:p>
        </w:tc>
        <w:tc>
          <w:tcPr>
            <w:tcW w:w="8205" w:type="dxa"/>
            <w:shd w:val="clear" w:color="auto" w:fill="auto"/>
            <w:tcMar>
              <w:top w:w="100" w:type="dxa"/>
              <w:left w:w="100" w:type="dxa"/>
              <w:bottom w:w="100" w:type="dxa"/>
              <w:right w:w="100" w:type="dxa"/>
            </w:tcMar>
          </w:tcPr>
          <w:p w14:paraId="3D804C21" w14:textId="77777777" w:rsidR="00C509A5" w:rsidRDefault="00C509A5" w:rsidP="000E7FDD">
            <w:pPr>
              <w:widowControl w:val="0"/>
              <w:spacing w:line="240" w:lineRule="auto"/>
              <w:rPr>
                <w:sz w:val="20"/>
                <w:szCs w:val="20"/>
              </w:rPr>
            </w:pPr>
            <w:r>
              <w:rPr>
                <w:sz w:val="20"/>
                <w:szCs w:val="20"/>
              </w:rPr>
              <w:t xml:space="preserve">Demonstrate command of the conventions of standard English grammar and usage when writing or speaking. </w:t>
            </w:r>
          </w:p>
        </w:tc>
      </w:tr>
    </w:tbl>
    <w:p w14:paraId="48D11661" w14:textId="77777777" w:rsidR="00C509A5" w:rsidRDefault="00C509A5" w:rsidP="00C509A5">
      <w:pPr>
        <w:rPr>
          <w:sz w:val="21"/>
          <w:szCs w:val="21"/>
          <w:u w:val="single"/>
        </w:rPr>
      </w:pPr>
    </w:p>
    <w:p w14:paraId="185467F9" w14:textId="77777777" w:rsidR="00C509A5" w:rsidRDefault="00C509A5" w:rsidP="00C509A5">
      <w:pPr>
        <w:widowControl w:val="0"/>
        <w:pBdr>
          <w:top w:val="nil"/>
          <w:left w:val="nil"/>
          <w:bottom w:val="nil"/>
          <w:right w:val="nil"/>
          <w:between w:val="nil"/>
        </w:pBdr>
        <w:spacing w:before="192" w:line="240" w:lineRule="auto"/>
        <w:ind w:left="13" w:right="226" w:hanging="1"/>
        <w:rPr>
          <w:b/>
          <w:sz w:val="21"/>
          <w:szCs w:val="21"/>
        </w:rPr>
      </w:pPr>
      <w:r>
        <w:rPr>
          <w:b/>
          <w:sz w:val="21"/>
          <w:szCs w:val="21"/>
        </w:rPr>
        <w:t xml:space="preserve">Materials (may include but are not limited to)  </w:t>
      </w:r>
    </w:p>
    <w:p w14:paraId="79258209" w14:textId="77777777" w:rsidR="00C509A5" w:rsidRDefault="00C509A5" w:rsidP="00C509A5">
      <w:pPr>
        <w:widowControl w:val="0"/>
        <w:numPr>
          <w:ilvl w:val="0"/>
          <w:numId w:val="6"/>
        </w:numPr>
        <w:pBdr>
          <w:top w:val="nil"/>
          <w:left w:val="nil"/>
          <w:bottom w:val="nil"/>
          <w:right w:val="nil"/>
          <w:between w:val="nil"/>
        </w:pBdr>
        <w:spacing w:before="141" w:line="240" w:lineRule="auto"/>
      </w:pPr>
      <w:r>
        <w:rPr>
          <w:sz w:val="21"/>
          <w:szCs w:val="21"/>
        </w:rPr>
        <w:t xml:space="preserve">Springboard Textbook: English IV </w:t>
      </w:r>
    </w:p>
    <w:p w14:paraId="2EFA9785" w14:textId="77777777" w:rsidR="00C509A5" w:rsidRDefault="00C509A5" w:rsidP="00C509A5">
      <w:pPr>
        <w:widowControl w:val="0"/>
        <w:numPr>
          <w:ilvl w:val="0"/>
          <w:numId w:val="6"/>
        </w:numPr>
        <w:pBdr>
          <w:top w:val="nil"/>
          <w:left w:val="nil"/>
          <w:bottom w:val="nil"/>
          <w:right w:val="nil"/>
          <w:between w:val="nil"/>
        </w:pBdr>
        <w:spacing w:line="240" w:lineRule="auto"/>
      </w:pPr>
      <w:r>
        <w:rPr>
          <w:sz w:val="21"/>
          <w:szCs w:val="21"/>
        </w:rPr>
        <w:t xml:space="preserve">Teacher selected essays &amp; writings  </w:t>
      </w:r>
    </w:p>
    <w:p w14:paraId="5E9393B8" w14:textId="77777777" w:rsidR="00C509A5" w:rsidRDefault="00C509A5" w:rsidP="00C509A5">
      <w:pPr>
        <w:widowControl w:val="0"/>
        <w:numPr>
          <w:ilvl w:val="0"/>
          <w:numId w:val="6"/>
        </w:numPr>
        <w:pBdr>
          <w:top w:val="nil"/>
          <w:left w:val="nil"/>
          <w:bottom w:val="nil"/>
          <w:right w:val="nil"/>
          <w:between w:val="nil"/>
        </w:pBdr>
        <w:spacing w:line="240" w:lineRule="auto"/>
      </w:pPr>
      <w:r>
        <w:rPr>
          <w:sz w:val="21"/>
          <w:szCs w:val="21"/>
        </w:rPr>
        <w:t xml:space="preserve">Teacher selected media  </w:t>
      </w:r>
    </w:p>
    <w:p w14:paraId="5E96E1D8" w14:textId="77777777" w:rsidR="00C509A5" w:rsidRDefault="00C509A5" w:rsidP="00C509A5">
      <w:pPr>
        <w:widowControl w:val="0"/>
        <w:numPr>
          <w:ilvl w:val="0"/>
          <w:numId w:val="6"/>
        </w:numPr>
        <w:pBdr>
          <w:top w:val="nil"/>
          <w:left w:val="nil"/>
          <w:bottom w:val="nil"/>
          <w:right w:val="nil"/>
          <w:between w:val="nil"/>
        </w:pBdr>
        <w:spacing w:line="240" w:lineRule="auto"/>
        <w:rPr>
          <w:sz w:val="21"/>
          <w:szCs w:val="21"/>
        </w:rPr>
      </w:pPr>
      <w:r>
        <w:rPr>
          <w:sz w:val="21"/>
          <w:szCs w:val="21"/>
        </w:rPr>
        <w:t>Graphic novels</w:t>
      </w:r>
    </w:p>
    <w:p w14:paraId="5D62F9CD" w14:textId="77777777" w:rsidR="00C509A5" w:rsidRDefault="00C509A5" w:rsidP="00C509A5">
      <w:pPr>
        <w:widowControl w:val="0"/>
        <w:numPr>
          <w:ilvl w:val="0"/>
          <w:numId w:val="6"/>
        </w:numPr>
        <w:pBdr>
          <w:top w:val="nil"/>
          <w:left w:val="nil"/>
          <w:bottom w:val="nil"/>
          <w:right w:val="nil"/>
          <w:between w:val="nil"/>
        </w:pBdr>
        <w:spacing w:line="240" w:lineRule="auto"/>
        <w:rPr>
          <w:sz w:val="21"/>
          <w:szCs w:val="21"/>
        </w:rPr>
      </w:pPr>
      <w:r>
        <w:rPr>
          <w:sz w:val="21"/>
          <w:szCs w:val="21"/>
        </w:rPr>
        <w:t>Student selected texts</w:t>
      </w:r>
    </w:p>
    <w:p w14:paraId="3916219D" w14:textId="77777777" w:rsidR="00C509A5" w:rsidRDefault="00C509A5" w:rsidP="00C509A5">
      <w:pPr>
        <w:widowControl w:val="0"/>
        <w:pBdr>
          <w:top w:val="nil"/>
          <w:left w:val="nil"/>
          <w:bottom w:val="nil"/>
          <w:right w:val="nil"/>
          <w:between w:val="nil"/>
        </w:pBdr>
        <w:spacing w:before="321" w:line="240" w:lineRule="auto"/>
        <w:ind w:left="3"/>
        <w:rPr>
          <w:b/>
          <w:sz w:val="21"/>
          <w:szCs w:val="21"/>
        </w:rPr>
      </w:pPr>
      <w:r>
        <w:rPr>
          <w:b/>
          <w:sz w:val="21"/>
          <w:szCs w:val="21"/>
        </w:rPr>
        <w:t xml:space="preserve">Assessments (may include but are not limited to)  </w:t>
      </w:r>
    </w:p>
    <w:p w14:paraId="21144C58" w14:textId="77777777" w:rsidR="00C509A5" w:rsidRDefault="00C509A5" w:rsidP="00C509A5">
      <w:pPr>
        <w:widowControl w:val="0"/>
        <w:numPr>
          <w:ilvl w:val="0"/>
          <w:numId w:val="7"/>
        </w:numPr>
        <w:pBdr>
          <w:top w:val="nil"/>
          <w:left w:val="nil"/>
          <w:bottom w:val="nil"/>
          <w:right w:val="nil"/>
          <w:between w:val="nil"/>
        </w:pBdr>
        <w:spacing w:before="41" w:line="240" w:lineRule="auto"/>
      </w:pPr>
      <w:r>
        <w:rPr>
          <w:sz w:val="21"/>
          <w:szCs w:val="21"/>
        </w:rPr>
        <w:t>Diagnostic and Benchmark Assessments</w:t>
      </w:r>
    </w:p>
    <w:p w14:paraId="22C18A50" w14:textId="77777777" w:rsidR="00C509A5" w:rsidRDefault="00C509A5" w:rsidP="00C509A5">
      <w:pPr>
        <w:widowControl w:val="0"/>
        <w:numPr>
          <w:ilvl w:val="0"/>
          <w:numId w:val="7"/>
        </w:numPr>
        <w:pBdr>
          <w:top w:val="nil"/>
          <w:left w:val="nil"/>
          <w:bottom w:val="nil"/>
          <w:right w:val="nil"/>
          <w:between w:val="nil"/>
        </w:pBdr>
        <w:spacing w:line="240" w:lineRule="auto"/>
      </w:pPr>
      <w:r>
        <w:rPr>
          <w:sz w:val="21"/>
          <w:szCs w:val="21"/>
        </w:rPr>
        <w:t xml:space="preserve">Student’s Learning Plan as a foundation for assessing learning  </w:t>
      </w:r>
    </w:p>
    <w:p w14:paraId="75E3D755" w14:textId="77777777" w:rsidR="00C509A5" w:rsidRDefault="00C509A5" w:rsidP="00C509A5">
      <w:pPr>
        <w:widowControl w:val="0"/>
        <w:numPr>
          <w:ilvl w:val="0"/>
          <w:numId w:val="7"/>
        </w:numPr>
        <w:pBdr>
          <w:top w:val="nil"/>
          <w:left w:val="nil"/>
          <w:bottom w:val="nil"/>
          <w:right w:val="nil"/>
          <w:between w:val="nil"/>
        </w:pBdr>
        <w:spacing w:line="240" w:lineRule="auto"/>
      </w:pPr>
      <w:r>
        <w:rPr>
          <w:sz w:val="21"/>
          <w:szCs w:val="21"/>
        </w:rPr>
        <w:t xml:space="preserve">Student Discussions </w:t>
      </w:r>
    </w:p>
    <w:p w14:paraId="40C8C187" w14:textId="77777777" w:rsidR="00C509A5" w:rsidRDefault="00C509A5" w:rsidP="00C509A5">
      <w:pPr>
        <w:widowControl w:val="0"/>
        <w:numPr>
          <w:ilvl w:val="0"/>
          <w:numId w:val="7"/>
        </w:numPr>
        <w:pBdr>
          <w:top w:val="nil"/>
          <w:left w:val="nil"/>
          <w:bottom w:val="nil"/>
          <w:right w:val="nil"/>
          <w:between w:val="nil"/>
        </w:pBdr>
        <w:spacing w:line="240" w:lineRule="auto"/>
      </w:pPr>
      <w:r>
        <w:rPr>
          <w:sz w:val="21"/>
          <w:szCs w:val="21"/>
        </w:rPr>
        <w:t xml:space="preserve">Formative Standards-Based Reading and Writing Assignments  </w:t>
      </w:r>
    </w:p>
    <w:p w14:paraId="70B53660" w14:textId="77777777" w:rsidR="00C509A5" w:rsidRDefault="00C509A5" w:rsidP="00C509A5">
      <w:pPr>
        <w:widowControl w:val="0"/>
        <w:numPr>
          <w:ilvl w:val="0"/>
          <w:numId w:val="7"/>
        </w:numPr>
        <w:pBdr>
          <w:top w:val="nil"/>
          <w:left w:val="nil"/>
          <w:bottom w:val="nil"/>
          <w:right w:val="nil"/>
          <w:between w:val="nil"/>
        </w:pBdr>
        <w:spacing w:line="240" w:lineRule="auto"/>
        <w:rPr>
          <w:sz w:val="21"/>
          <w:szCs w:val="21"/>
        </w:rPr>
      </w:pPr>
      <w:r>
        <w:rPr>
          <w:sz w:val="21"/>
          <w:szCs w:val="21"/>
        </w:rPr>
        <w:t>Summative Assessments:</w:t>
      </w:r>
    </w:p>
    <w:p w14:paraId="72F3F503" w14:textId="77777777" w:rsidR="00C509A5" w:rsidRDefault="00C509A5" w:rsidP="00C509A5">
      <w:pPr>
        <w:widowControl w:val="0"/>
        <w:numPr>
          <w:ilvl w:val="1"/>
          <w:numId w:val="7"/>
        </w:numPr>
        <w:pBdr>
          <w:top w:val="nil"/>
          <w:left w:val="nil"/>
          <w:bottom w:val="nil"/>
          <w:right w:val="nil"/>
          <w:between w:val="nil"/>
        </w:pBdr>
        <w:spacing w:line="240" w:lineRule="auto"/>
        <w:rPr>
          <w:sz w:val="21"/>
          <w:szCs w:val="21"/>
        </w:rPr>
      </w:pPr>
      <w:r>
        <w:rPr>
          <w:sz w:val="21"/>
          <w:szCs w:val="21"/>
        </w:rPr>
        <w:t>Analytical Essay</w:t>
      </w:r>
    </w:p>
    <w:p w14:paraId="140B62E9" w14:textId="77777777" w:rsidR="00C509A5" w:rsidRDefault="00C509A5" w:rsidP="00C509A5">
      <w:pPr>
        <w:widowControl w:val="0"/>
        <w:numPr>
          <w:ilvl w:val="1"/>
          <w:numId w:val="7"/>
        </w:numPr>
        <w:pBdr>
          <w:top w:val="nil"/>
          <w:left w:val="nil"/>
          <w:bottom w:val="nil"/>
          <w:right w:val="nil"/>
          <w:between w:val="nil"/>
        </w:pBdr>
        <w:spacing w:line="240" w:lineRule="auto"/>
        <w:rPr>
          <w:sz w:val="21"/>
          <w:szCs w:val="21"/>
        </w:rPr>
      </w:pPr>
      <w:r>
        <w:rPr>
          <w:sz w:val="21"/>
          <w:szCs w:val="21"/>
        </w:rPr>
        <w:t>Graphic Short Story</w:t>
      </w:r>
    </w:p>
    <w:p w14:paraId="13DE5100" w14:textId="77777777" w:rsidR="00C509A5" w:rsidRDefault="00C509A5" w:rsidP="00C509A5">
      <w:pPr>
        <w:widowControl w:val="0"/>
        <w:pBdr>
          <w:top w:val="nil"/>
          <w:left w:val="nil"/>
          <w:bottom w:val="nil"/>
          <w:right w:val="nil"/>
          <w:between w:val="nil"/>
        </w:pBdr>
        <w:spacing w:before="40" w:line="240" w:lineRule="auto"/>
        <w:rPr>
          <w:sz w:val="21"/>
          <w:szCs w:val="21"/>
        </w:rPr>
      </w:pPr>
    </w:p>
    <w:p w14:paraId="52D623FF" w14:textId="77777777" w:rsidR="00C509A5" w:rsidRDefault="00C509A5" w:rsidP="00C509A5">
      <w:pPr>
        <w:widowControl w:val="0"/>
        <w:pBdr>
          <w:top w:val="nil"/>
          <w:left w:val="nil"/>
          <w:bottom w:val="nil"/>
          <w:right w:val="nil"/>
          <w:between w:val="nil"/>
        </w:pBdr>
        <w:spacing w:before="40" w:line="240" w:lineRule="auto"/>
        <w:rPr>
          <w:b/>
          <w:sz w:val="21"/>
          <w:szCs w:val="21"/>
        </w:rPr>
      </w:pPr>
      <w:r>
        <w:rPr>
          <w:b/>
          <w:sz w:val="21"/>
          <w:szCs w:val="21"/>
        </w:rPr>
        <w:t>Grading Categories:</w:t>
      </w:r>
    </w:p>
    <w:p w14:paraId="7C2FD3E9" w14:textId="77777777" w:rsidR="00C509A5" w:rsidRDefault="00C509A5" w:rsidP="00C509A5">
      <w:pPr>
        <w:widowControl w:val="0"/>
        <w:numPr>
          <w:ilvl w:val="0"/>
          <w:numId w:val="3"/>
        </w:numPr>
        <w:spacing w:before="40" w:line="240" w:lineRule="auto"/>
        <w:rPr>
          <w:sz w:val="21"/>
          <w:szCs w:val="21"/>
        </w:rPr>
      </w:pPr>
      <w:r>
        <w:rPr>
          <w:sz w:val="21"/>
          <w:szCs w:val="21"/>
        </w:rPr>
        <w:t>Formative:</w:t>
      </w:r>
      <w:r w:rsidR="004A25BE">
        <w:rPr>
          <w:sz w:val="21"/>
          <w:szCs w:val="21"/>
        </w:rPr>
        <w:t xml:space="preserve"> 2</w:t>
      </w:r>
      <w:r>
        <w:rPr>
          <w:sz w:val="21"/>
          <w:szCs w:val="21"/>
        </w:rPr>
        <w:t>0</w:t>
      </w:r>
      <w:r w:rsidR="004A25BE">
        <w:rPr>
          <w:sz w:val="21"/>
          <w:szCs w:val="21"/>
        </w:rPr>
        <w:t>%</w:t>
      </w:r>
    </w:p>
    <w:p w14:paraId="51E18F86" w14:textId="77777777" w:rsidR="00C509A5" w:rsidRDefault="00C509A5" w:rsidP="00C509A5">
      <w:pPr>
        <w:widowControl w:val="0"/>
        <w:numPr>
          <w:ilvl w:val="0"/>
          <w:numId w:val="3"/>
        </w:numPr>
        <w:spacing w:line="240" w:lineRule="auto"/>
        <w:rPr>
          <w:sz w:val="21"/>
          <w:szCs w:val="21"/>
        </w:rPr>
      </w:pPr>
      <w:r>
        <w:rPr>
          <w:sz w:val="21"/>
          <w:szCs w:val="21"/>
        </w:rPr>
        <w:t xml:space="preserve">Summative: </w:t>
      </w:r>
      <w:r w:rsidR="004A25BE">
        <w:rPr>
          <w:sz w:val="21"/>
          <w:szCs w:val="21"/>
        </w:rPr>
        <w:t>8</w:t>
      </w:r>
      <w:r>
        <w:rPr>
          <w:sz w:val="21"/>
          <w:szCs w:val="21"/>
        </w:rPr>
        <w:t>0%</w:t>
      </w:r>
    </w:p>
    <w:p w14:paraId="554BE783" w14:textId="77777777" w:rsidR="00C509A5" w:rsidRDefault="00C509A5" w:rsidP="00C509A5">
      <w:pPr>
        <w:widowControl w:val="0"/>
        <w:pBdr>
          <w:top w:val="nil"/>
          <w:left w:val="nil"/>
          <w:bottom w:val="nil"/>
          <w:right w:val="nil"/>
          <w:between w:val="nil"/>
        </w:pBdr>
        <w:spacing w:before="40" w:line="240" w:lineRule="auto"/>
        <w:rPr>
          <w:b/>
          <w:sz w:val="21"/>
          <w:szCs w:val="21"/>
        </w:rPr>
      </w:pPr>
    </w:p>
    <w:p w14:paraId="5BFD72A4" w14:textId="77777777" w:rsidR="00C509A5" w:rsidRDefault="00C509A5" w:rsidP="00C509A5">
      <w:pPr>
        <w:widowControl w:val="0"/>
        <w:pBdr>
          <w:top w:val="nil"/>
          <w:left w:val="nil"/>
          <w:bottom w:val="nil"/>
          <w:right w:val="nil"/>
          <w:between w:val="nil"/>
        </w:pBdr>
        <w:spacing w:before="40" w:line="240" w:lineRule="auto"/>
        <w:rPr>
          <w:b/>
          <w:sz w:val="21"/>
          <w:szCs w:val="21"/>
        </w:rPr>
      </w:pPr>
      <w:r>
        <w:rPr>
          <w:b/>
          <w:sz w:val="21"/>
          <w:szCs w:val="21"/>
        </w:rPr>
        <w:t xml:space="preserve">Progress  </w:t>
      </w:r>
    </w:p>
    <w:p w14:paraId="2523E68E" w14:textId="77777777" w:rsidR="00C509A5" w:rsidRDefault="00C509A5" w:rsidP="00C509A5">
      <w:pPr>
        <w:widowControl w:val="0"/>
        <w:numPr>
          <w:ilvl w:val="0"/>
          <w:numId w:val="5"/>
        </w:numPr>
        <w:pBdr>
          <w:top w:val="nil"/>
          <w:left w:val="nil"/>
          <w:bottom w:val="nil"/>
          <w:right w:val="nil"/>
          <w:between w:val="nil"/>
        </w:pBdr>
        <w:spacing w:before="40" w:line="240" w:lineRule="auto"/>
        <w:rPr>
          <w:sz w:val="21"/>
          <w:szCs w:val="21"/>
        </w:rPr>
      </w:pPr>
      <w:r>
        <w:rPr>
          <w:sz w:val="21"/>
          <w:szCs w:val="21"/>
        </w:rPr>
        <w:t xml:space="preserve">Student progress is monitored weekly and opportunities will be provided for revising formative work based on feedback from the teacher.    </w:t>
      </w:r>
    </w:p>
    <w:p w14:paraId="6D509B6B" w14:textId="77777777" w:rsidR="00C509A5" w:rsidRDefault="00C509A5" w:rsidP="00C509A5">
      <w:pPr>
        <w:widowControl w:val="0"/>
        <w:numPr>
          <w:ilvl w:val="0"/>
          <w:numId w:val="5"/>
        </w:numPr>
        <w:pBdr>
          <w:top w:val="nil"/>
          <w:left w:val="nil"/>
          <w:bottom w:val="nil"/>
          <w:right w:val="nil"/>
          <w:between w:val="nil"/>
        </w:pBdr>
        <w:spacing w:line="272" w:lineRule="auto"/>
        <w:ind w:right="49"/>
      </w:pPr>
      <w:r>
        <w:rPr>
          <w:sz w:val="21"/>
          <w:szCs w:val="21"/>
        </w:rPr>
        <w:t xml:space="preserve">Student monthly progress is specifically evaluated against progress objectives, which are clearly defined in the course for each assignment. In addition to the course schedule, these learning targets may also come in the form of lesson, unit, </w:t>
      </w:r>
      <w:r w:rsidR="0035782D">
        <w:rPr>
          <w:sz w:val="21"/>
          <w:szCs w:val="21"/>
        </w:rPr>
        <w:t>assignment and</w:t>
      </w:r>
      <w:r>
        <w:rPr>
          <w:sz w:val="21"/>
          <w:szCs w:val="21"/>
        </w:rPr>
        <w:t xml:space="preserve">/or assessment completion dates.  </w:t>
      </w:r>
    </w:p>
    <w:p w14:paraId="48673CCD" w14:textId="77777777" w:rsidR="00C509A5" w:rsidRDefault="00C509A5" w:rsidP="00C509A5">
      <w:pPr>
        <w:widowControl w:val="0"/>
        <w:numPr>
          <w:ilvl w:val="0"/>
          <w:numId w:val="5"/>
        </w:numPr>
        <w:pBdr>
          <w:top w:val="nil"/>
          <w:left w:val="nil"/>
          <w:bottom w:val="nil"/>
          <w:right w:val="nil"/>
          <w:between w:val="nil"/>
        </w:pBdr>
        <w:spacing w:line="271" w:lineRule="auto"/>
        <w:ind w:right="67"/>
      </w:pPr>
      <w:r>
        <w:rPr>
          <w:sz w:val="21"/>
          <w:szCs w:val="21"/>
        </w:rPr>
        <w:t xml:space="preserve">These established progress-learning targets allow teachers and students to assess the students’ educational progress in meeting the course learning standards.  </w:t>
      </w:r>
    </w:p>
    <w:p w14:paraId="3B9451B9" w14:textId="77777777" w:rsidR="00C509A5" w:rsidRDefault="00C509A5" w:rsidP="00C509A5">
      <w:pPr>
        <w:widowControl w:val="0"/>
        <w:pBdr>
          <w:top w:val="nil"/>
          <w:left w:val="nil"/>
          <w:bottom w:val="nil"/>
          <w:right w:val="nil"/>
          <w:between w:val="nil"/>
        </w:pBdr>
        <w:spacing w:before="293" w:line="240" w:lineRule="auto"/>
        <w:ind w:left="7"/>
        <w:rPr>
          <w:b/>
          <w:sz w:val="21"/>
          <w:szCs w:val="21"/>
        </w:rPr>
      </w:pPr>
      <w:r>
        <w:rPr>
          <w:b/>
          <w:sz w:val="21"/>
          <w:szCs w:val="21"/>
        </w:rPr>
        <w:lastRenderedPageBreak/>
        <w:t xml:space="preserve">Grading Scale: (Progress reports will be provided weekly)  </w:t>
      </w:r>
    </w:p>
    <w:p w14:paraId="44100A76" w14:textId="77777777" w:rsidR="00C509A5" w:rsidRDefault="00C509A5" w:rsidP="00C509A5">
      <w:pPr>
        <w:widowControl w:val="0"/>
        <w:numPr>
          <w:ilvl w:val="0"/>
          <w:numId w:val="8"/>
        </w:numPr>
        <w:pBdr>
          <w:top w:val="nil"/>
          <w:left w:val="nil"/>
          <w:bottom w:val="nil"/>
          <w:right w:val="nil"/>
          <w:between w:val="nil"/>
        </w:pBdr>
        <w:spacing w:before="320" w:line="273" w:lineRule="auto"/>
        <w:ind w:right="323"/>
        <w:rPr>
          <w:sz w:val="21"/>
          <w:szCs w:val="21"/>
        </w:rPr>
      </w:pPr>
      <w:r>
        <w:rPr>
          <w:b/>
          <w:sz w:val="21"/>
          <w:szCs w:val="21"/>
        </w:rPr>
        <w:t xml:space="preserve">A (Excellent) - </w:t>
      </w:r>
      <w:r>
        <w:rPr>
          <w:sz w:val="21"/>
          <w:szCs w:val="21"/>
        </w:rPr>
        <w:t xml:space="preserve">(90-100%) Consistently demonstrating exemplary abilities through scores earned </w:t>
      </w:r>
      <w:r w:rsidR="0035782D">
        <w:rPr>
          <w:sz w:val="21"/>
          <w:szCs w:val="21"/>
        </w:rPr>
        <w:t>on assessments</w:t>
      </w:r>
      <w:r>
        <w:rPr>
          <w:sz w:val="21"/>
          <w:szCs w:val="21"/>
        </w:rPr>
        <w:t xml:space="preserve">. Showing outstanding mastery of skills students are expected to learn in this course.  </w:t>
      </w:r>
    </w:p>
    <w:p w14:paraId="366E2C0E" w14:textId="77777777" w:rsidR="00C509A5" w:rsidRDefault="00C509A5" w:rsidP="00C509A5">
      <w:pPr>
        <w:widowControl w:val="0"/>
        <w:numPr>
          <w:ilvl w:val="0"/>
          <w:numId w:val="8"/>
        </w:numPr>
        <w:pBdr>
          <w:top w:val="nil"/>
          <w:left w:val="nil"/>
          <w:bottom w:val="nil"/>
          <w:right w:val="nil"/>
          <w:between w:val="nil"/>
        </w:pBdr>
        <w:spacing w:line="272" w:lineRule="auto"/>
        <w:ind w:right="53"/>
        <w:rPr>
          <w:sz w:val="21"/>
          <w:szCs w:val="21"/>
        </w:rPr>
      </w:pPr>
      <w:r>
        <w:rPr>
          <w:b/>
          <w:sz w:val="21"/>
          <w:szCs w:val="21"/>
        </w:rPr>
        <w:t xml:space="preserve">B (Proficient) - </w:t>
      </w:r>
      <w:r>
        <w:rPr>
          <w:sz w:val="21"/>
          <w:szCs w:val="21"/>
        </w:rPr>
        <w:t xml:space="preserve">(80-89.99%) Occasionally demonstrating proficient abilities through scores earned on assessments. Consistently working toward mastery of skills students are expected to learn in this course.   </w:t>
      </w:r>
    </w:p>
    <w:p w14:paraId="3B9CF119" w14:textId="77777777" w:rsidR="00C509A5" w:rsidRDefault="00C509A5" w:rsidP="00C509A5">
      <w:pPr>
        <w:widowControl w:val="0"/>
        <w:numPr>
          <w:ilvl w:val="0"/>
          <w:numId w:val="8"/>
        </w:numPr>
        <w:pBdr>
          <w:top w:val="nil"/>
          <w:left w:val="nil"/>
          <w:bottom w:val="nil"/>
          <w:right w:val="nil"/>
          <w:between w:val="nil"/>
        </w:pBdr>
        <w:spacing w:line="271" w:lineRule="auto"/>
        <w:ind w:right="692"/>
        <w:rPr>
          <w:sz w:val="21"/>
          <w:szCs w:val="21"/>
        </w:rPr>
      </w:pPr>
      <w:r>
        <w:rPr>
          <w:b/>
          <w:sz w:val="21"/>
          <w:szCs w:val="21"/>
        </w:rPr>
        <w:t xml:space="preserve">C (Standard) - </w:t>
      </w:r>
      <w:r>
        <w:rPr>
          <w:sz w:val="21"/>
          <w:szCs w:val="21"/>
        </w:rPr>
        <w:t xml:space="preserve">(70-79.99%) Demonstrating average abilities through scores earned on assessments. Showing average mastery of skills students are expected to learn in this course.  </w:t>
      </w:r>
    </w:p>
    <w:p w14:paraId="0EDA2806" w14:textId="77777777" w:rsidR="00C509A5" w:rsidRDefault="00C509A5" w:rsidP="00C509A5">
      <w:pPr>
        <w:widowControl w:val="0"/>
        <w:numPr>
          <w:ilvl w:val="0"/>
          <w:numId w:val="8"/>
        </w:numPr>
        <w:pBdr>
          <w:top w:val="nil"/>
          <w:left w:val="nil"/>
          <w:bottom w:val="nil"/>
          <w:right w:val="nil"/>
          <w:between w:val="nil"/>
        </w:pBdr>
        <w:spacing w:line="271" w:lineRule="auto"/>
        <w:ind w:right="744"/>
        <w:rPr>
          <w:sz w:val="21"/>
          <w:szCs w:val="21"/>
        </w:rPr>
      </w:pPr>
      <w:r>
        <w:rPr>
          <w:b/>
          <w:sz w:val="21"/>
          <w:szCs w:val="21"/>
        </w:rPr>
        <w:t xml:space="preserve">D (Passing) </w:t>
      </w:r>
      <w:r>
        <w:rPr>
          <w:sz w:val="21"/>
          <w:szCs w:val="21"/>
        </w:rPr>
        <w:t xml:space="preserve">(60 – 69.99%) Demonstrating minimal understanding of the material and completion of various assessments but does not have mastery of all concepts for the course.  </w:t>
      </w:r>
    </w:p>
    <w:p w14:paraId="623E1CC9" w14:textId="77777777" w:rsidR="00C509A5" w:rsidRDefault="00C509A5" w:rsidP="00C509A5">
      <w:pPr>
        <w:widowControl w:val="0"/>
        <w:numPr>
          <w:ilvl w:val="0"/>
          <w:numId w:val="8"/>
        </w:numPr>
        <w:pBdr>
          <w:top w:val="nil"/>
          <w:left w:val="nil"/>
          <w:bottom w:val="nil"/>
          <w:right w:val="nil"/>
          <w:between w:val="nil"/>
        </w:pBdr>
        <w:spacing w:line="271" w:lineRule="auto"/>
        <w:ind w:right="267"/>
        <w:rPr>
          <w:sz w:val="21"/>
          <w:szCs w:val="21"/>
        </w:rPr>
      </w:pPr>
      <w:r>
        <w:rPr>
          <w:b/>
          <w:sz w:val="21"/>
          <w:szCs w:val="21"/>
        </w:rPr>
        <w:t xml:space="preserve">F - </w:t>
      </w:r>
      <w:r>
        <w:rPr>
          <w:sz w:val="21"/>
          <w:szCs w:val="21"/>
        </w:rPr>
        <w:t xml:space="preserve">(59.99% or below) Opting out of opportunities to redo assignments to show mastery of assignments. Failing to demonstrate mastery of the skills taught through scores on assessments.  </w:t>
      </w:r>
    </w:p>
    <w:p w14:paraId="03E3241D" w14:textId="77777777" w:rsidR="00C509A5" w:rsidRDefault="00C509A5" w:rsidP="00C509A5">
      <w:pPr>
        <w:widowControl w:val="0"/>
        <w:pBdr>
          <w:top w:val="nil"/>
          <w:left w:val="nil"/>
          <w:bottom w:val="nil"/>
          <w:right w:val="nil"/>
          <w:between w:val="nil"/>
        </w:pBdr>
        <w:spacing w:before="293" w:line="240" w:lineRule="auto"/>
        <w:rPr>
          <w:b/>
          <w:sz w:val="21"/>
          <w:szCs w:val="21"/>
        </w:rPr>
      </w:pPr>
      <w:r>
        <w:rPr>
          <w:sz w:val="21"/>
          <w:szCs w:val="21"/>
        </w:rPr>
        <w:t xml:space="preserve"> </w:t>
      </w:r>
      <w:r>
        <w:rPr>
          <w:b/>
          <w:sz w:val="21"/>
          <w:szCs w:val="21"/>
        </w:rPr>
        <w:t xml:space="preserve">Relationships to other Content Areas  </w:t>
      </w:r>
    </w:p>
    <w:p w14:paraId="3BED1EE3" w14:textId="77777777" w:rsidR="00C509A5" w:rsidRDefault="00C509A5" w:rsidP="00C509A5">
      <w:pPr>
        <w:widowControl w:val="0"/>
        <w:numPr>
          <w:ilvl w:val="0"/>
          <w:numId w:val="4"/>
        </w:numPr>
        <w:pBdr>
          <w:top w:val="nil"/>
          <w:left w:val="nil"/>
          <w:bottom w:val="nil"/>
          <w:right w:val="nil"/>
          <w:between w:val="nil"/>
        </w:pBdr>
        <w:spacing w:before="321" w:line="240" w:lineRule="auto"/>
        <w:ind w:right="256"/>
      </w:pPr>
      <w:r>
        <w:rPr>
          <w:sz w:val="21"/>
          <w:szCs w:val="21"/>
        </w:rPr>
        <w:t xml:space="preserve">Completion of this course will require the student to integrate: social, historical, societal, and technological skills.  </w:t>
      </w:r>
    </w:p>
    <w:p w14:paraId="12C6C6B4" w14:textId="77777777" w:rsidR="00C509A5" w:rsidRDefault="00C509A5" w:rsidP="00C509A5"/>
    <w:p w14:paraId="6EC1B1DE" w14:textId="77777777" w:rsidR="00C509A5" w:rsidRDefault="00C509A5" w:rsidP="00C509A5">
      <w:pPr>
        <w:rPr>
          <w:b/>
          <w:sz w:val="21"/>
          <w:szCs w:val="21"/>
        </w:rPr>
      </w:pPr>
      <w:r>
        <w:rPr>
          <w:b/>
          <w:sz w:val="21"/>
          <w:szCs w:val="21"/>
        </w:rPr>
        <w:t xml:space="preserve">Class Expectations:  </w:t>
      </w:r>
    </w:p>
    <w:p w14:paraId="17D1809F" w14:textId="77777777" w:rsidR="00C509A5" w:rsidRDefault="00C509A5" w:rsidP="00C509A5">
      <w:pPr>
        <w:rPr>
          <w:b/>
          <w:sz w:val="21"/>
          <w:szCs w:val="21"/>
        </w:rPr>
      </w:pPr>
    </w:p>
    <w:p w14:paraId="5B4007B0" w14:textId="77777777" w:rsidR="00C509A5" w:rsidRDefault="00C509A5" w:rsidP="00C509A5">
      <w:pPr>
        <w:numPr>
          <w:ilvl w:val="0"/>
          <w:numId w:val="2"/>
        </w:numPr>
        <w:rPr>
          <w:sz w:val="21"/>
          <w:szCs w:val="21"/>
        </w:rPr>
      </w:pPr>
      <w:r>
        <w:rPr>
          <w:sz w:val="21"/>
          <w:szCs w:val="21"/>
        </w:rPr>
        <w:t>Students will use electronics to support learning goals.</w:t>
      </w:r>
    </w:p>
    <w:p w14:paraId="4273C00E" w14:textId="77777777" w:rsidR="00C509A5" w:rsidRDefault="00C509A5" w:rsidP="00C509A5">
      <w:pPr>
        <w:numPr>
          <w:ilvl w:val="0"/>
          <w:numId w:val="2"/>
        </w:numPr>
        <w:rPr>
          <w:sz w:val="21"/>
          <w:szCs w:val="21"/>
        </w:rPr>
      </w:pPr>
      <w:r>
        <w:rPr>
          <w:sz w:val="21"/>
          <w:szCs w:val="21"/>
        </w:rPr>
        <w:t>Students will bring a charged school issued iPad to class each day.</w:t>
      </w:r>
    </w:p>
    <w:p w14:paraId="6D9BC01C" w14:textId="77777777" w:rsidR="00C509A5" w:rsidRDefault="00C509A5" w:rsidP="00C509A5">
      <w:pPr>
        <w:numPr>
          <w:ilvl w:val="0"/>
          <w:numId w:val="2"/>
        </w:numPr>
        <w:rPr>
          <w:sz w:val="21"/>
          <w:szCs w:val="21"/>
        </w:rPr>
      </w:pPr>
      <w:r>
        <w:rPr>
          <w:sz w:val="21"/>
          <w:szCs w:val="21"/>
        </w:rPr>
        <w:t>Students may be required to work in small groups.</w:t>
      </w:r>
    </w:p>
    <w:p w14:paraId="0B25E903" w14:textId="77777777" w:rsidR="00C509A5" w:rsidRDefault="00C509A5" w:rsidP="00C509A5">
      <w:pPr>
        <w:numPr>
          <w:ilvl w:val="0"/>
          <w:numId w:val="2"/>
        </w:numPr>
        <w:rPr>
          <w:sz w:val="21"/>
          <w:szCs w:val="21"/>
        </w:rPr>
      </w:pPr>
      <w:r>
        <w:rPr>
          <w:sz w:val="21"/>
          <w:szCs w:val="21"/>
        </w:rPr>
        <w:t>Students will get to class on time.</w:t>
      </w:r>
    </w:p>
    <w:p w14:paraId="4868CEDD" w14:textId="77777777" w:rsidR="00C509A5" w:rsidRDefault="00C509A5" w:rsidP="00C509A5">
      <w:pPr>
        <w:numPr>
          <w:ilvl w:val="0"/>
          <w:numId w:val="2"/>
        </w:numPr>
        <w:rPr>
          <w:sz w:val="21"/>
          <w:szCs w:val="21"/>
        </w:rPr>
      </w:pPr>
      <w:r>
        <w:rPr>
          <w:sz w:val="21"/>
          <w:szCs w:val="21"/>
        </w:rPr>
        <w:t>Students will fully engage in learning opportunities.</w:t>
      </w:r>
    </w:p>
    <w:p w14:paraId="77D4C5A7" w14:textId="77777777" w:rsidR="004A25BE" w:rsidRDefault="004A25BE" w:rsidP="00C509A5">
      <w:pPr>
        <w:numPr>
          <w:ilvl w:val="0"/>
          <w:numId w:val="2"/>
        </w:numPr>
        <w:rPr>
          <w:sz w:val="21"/>
          <w:szCs w:val="21"/>
        </w:rPr>
      </w:pPr>
      <w:r>
        <w:rPr>
          <w:sz w:val="21"/>
          <w:szCs w:val="21"/>
        </w:rPr>
        <w:t>Students will put cell phones, ear buds, and head phones away during class.</w:t>
      </w:r>
    </w:p>
    <w:p w14:paraId="38AFA1E9" w14:textId="77777777" w:rsidR="004A25BE" w:rsidRDefault="004A25BE" w:rsidP="00C509A5">
      <w:pPr>
        <w:numPr>
          <w:ilvl w:val="0"/>
          <w:numId w:val="2"/>
        </w:numPr>
        <w:rPr>
          <w:sz w:val="21"/>
          <w:szCs w:val="21"/>
        </w:rPr>
      </w:pPr>
      <w:r>
        <w:rPr>
          <w:sz w:val="21"/>
          <w:szCs w:val="21"/>
        </w:rPr>
        <w:t>Students will turn assignments in on time as per Canvas due dates unless otherwise determined by teacher.</w:t>
      </w:r>
    </w:p>
    <w:p w14:paraId="44E3466E" w14:textId="77777777" w:rsidR="004A25BE" w:rsidRDefault="004A25BE" w:rsidP="00C509A5">
      <w:pPr>
        <w:numPr>
          <w:ilvl w:val="0"/>
          <w:numId w:val="2"/>
        </w:numPr>
        <w:rPr>
          <w:sz w:val="21"/>
          <w:szCs w:val="21"/>
        </w:rPr>
      </w:pPr>
      <w:r>
        <w:rPr>
          <w:sz w:val="21"/>
          <w:szCs w:val="21"/>
        </w:rPr>
        <w:t>Students who are not engaged in class will not be eligible for extended due dates.</w:t>
      </w:r>
    </w:p>
    <w:p w14:paraId="5E11BB2F" w14:textId="77777777" w:rsidR="004A25BE" w:rsidRDefault="004A25BE" w:rsidP="00C509A5">
      <w:pPr>
        <w:numPr>
          <w:ilvl w:val="0"/>
          <w:numId w:val="2"/>
        </w:numPr>
        <w:rPr>
          <w:sz w:val="21"/>
          <w:szCs w:val="21"/>
        </w:rPr>
      </w:pPr>
      <w:r>
        <w:rPr>
          <w:sz w:val="21"/>
          <w:szCs w:val="21"/>
        </w:rPr>
        <w:t xml:space="preserve">Students are expected to do their own work. Plagiarizing and/or cheating will result in a 0 for the assignment with no chance of retake.  </w:t>
      </w:r>
    </w:p>
    <w:p w14:paraId="6946D004" w14:textId="77777777" w:rsidR="00C509A5" w:rsidRDefault="00C509A5"/>
    <w:sectPr w:rsidR="00C509A5">
      <w:pgSz w:w="12240" w:h="15840"/>
      <w:pgMar w:top="558" w:right="769" w:bottom="1070" w:left="100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panose1 w:val="020B0604020202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85018"/>
    <w:multiLevelType w:val="multilevel"/>
    <w:tmpl w:val="E738E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8044AF"/>
    <w:multiLevelType w:val="multilevel"/>
    <w:tmpl w:val="3D507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982035"/>
    <w:multiLevelType w:val="multilevel"/>
    <w:tmpl w:val="77649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EF754F"/>
    <w:multiLevelType w:val="multilevel"/>
    <w:tmpl w:val="46942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8A253A"/>
    <w:multiLevelType w:val="multilevel"/>
    <w:tmpl w:val="97760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992625"/>
    <w:multiLevelType w:val="multilevel"/>
    <w:tmpl w:val="39C24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135A0B"/>
    <w:multiLevelType w:val="multilevel"/>
    <w:tmpl w:val="5F245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C923F2"/>
    <w:multiLevelType w:val="multilevel"/>
    <w:tmpl w:val="6AFCD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2B4B30"/>
    <w:multiLevelType w:val="multilevel"/>
    <w:tmpl w:val="66203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8233FA"/>
    <w:multiLevelType w:val="multilevel"/>
    <w:tmpl w:val="6C0CA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7"/>
  </w:num>
  <w:num w:numId="4">
    <w:abstractNumId w:val="1"/>
  </w:num>
  <w:num w:numId="5">
    <w:abstractNumId w:val="5"/>
  </w:num>
  <w:num w:numId="6">
    <w:abstractNumId w:val="8"/>
  </w:num>
  <w:num w:numId="7">
    <w:abstractNumId w:val="9"/>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A5"/>
    <w:rsid w:val="0035782D"/>
    <w:rsid w:val="004A25BE"/>
    <w:rsid w:val="004B7F99"/>
    <w:rsid w:val="00C10026"/>
    <w:rsid w:val="00C509A5"/>
    <w:rsid w:val="00DB2340"/>
    <w:rsid w:val="00DB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B78D"/>
  <w15:chartTrackingRefBased/>
  <w15:docId w15:val="{EDAC2724-594D-4A42-9C4E-71A9E79F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9A5"/>
    <w:pPr>
      <w:spacing w:line="276" w:lineRule="auto"/>
    </w:pPr>
    <w:rPr>
      <w:rFonts w:ascii="Arial" w:eastAsia="Arial" w:hAnsi="Arial" w:cs="Arial"/>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restandards.org/ELA-Literacy/L/11-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1431</Words>
  <Characters>8158</Characters>
  <Application>Microsoft Office Word</Application>
  <DocSecurity>0</DocSecurity>
  <Lines>67</Lines>
  <Paragraphs>19</Paragraphs>
  <ScaleCrop>false</ScaleCrop>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2023-09-11T15:15:00Z</dcterms:created>
  <dcterms:modified xsi:type="dcterms:W3CDTF">2024-01-23T16:53:00Z</dcterms:modified>
</cp:coreProperties>
</file>