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Course Name: </w:t>
      </w:r>
      <w:r w:rsidDel="00000000" w:rsidR="00000000" w:rsidRPr="00000000">
        <w:rPr>
          <w:rFonts w:ascii="Calibri" w:cs="Calibri" w:eastAsia="Calibri" w:hAnsi="Calibri"/>
          <w:u w:val="single"/>
          <w:rtl w:val="0"/>
        </w:rPr>
        <w:t xml:space="preserve">English Language Arts  7</w:t>
      </w:r>
      <w:r w:rsidDel="00000000" w:rsidR="00000000" w:rsidRPr="00000000">
        <w:rPr>
          <w:rFonts w:ascii="Calibri" w:cs="Calibri" w:eastAsia="Calibri" w:hAnsi="Calibri"/>
          <w:b w:val="1"/>
          <w:rtl w:val="0"/>
        </w:rPr>
        <w:tab/>
        <w:tab/>
        <w:tab/>
        <w:tab/>
        <w:tab/>
        <w:tab/>
        <w:t xml:space="preserve">Grade: </w:t>
      </w:r>
      <w:r w:rsidDel="00000000" w:rsidR="00000000" w:rsidRPr="00000000">
        <w:rPr>
          <w:rFonts w:ascii="Calibri" w:cs="Calibri" w:eastAsia="Calibri" w:hAnsi="Calibri"/>
          <w:u w:val="single"/>
          <w:rtl w:val="0"/>
        </w:rPr>
        <w:t xml:space="preserve">7th Grade</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Quarter 4 Start Date: </w:t>
      </w:r>
      <w:r w:rsidDel="00000000" w:rsidR="00000000" w:rsidRPr="00000000">
        <w:rPr>
          <w:rFonts w:ascii="Calibri" w:cs="Calibri" w:eastAsia="Calibri" w:hAnsi="Calibri"/>
          <w:u w:val="single"/>
          <w:rtl w:val="0"/>
        </w:rPr>
        <w:t xml:space="preserve">April 15, 2024</w:t>
      </w:r>
      <w:r w:rsidDel="00000000" w:rsidR="00000000" w:rsidRPr="00000000">
        <w:rPr>
          <w:rFonts w:ascii="Calibri" w:cs="Calibri" w:eastAsia="Calibri" w:hAnsi="Calibri"/>
          <w:b w:val="1"/>
          <w:rtl w:val="0"/>
        </w:rPr>
        <w:tab/>
        <w:tab/>
        <w:tab/>
        <w:t xml:space="preserve">                      Quarter 4 End Date: </w:t>
      </w:r>
      <w:r w:rsidDel="00000000" w:rsidR="00000000" w:rsidRPr="00000000">
        <w:rPr>
          <w:rFonts w:ascii="Calibri" w:cs="Calibri" w:eastAsia="Calibri" w:hAnsi="Calibri"/>
          <w:u w:val="single"/>
          <w:rtl w:val="0"/>
        </w:rPr>
        <w:t xml:space="preserve">June 14, 2024</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05">
      <w:pPr>
        <w:spacing w:line="276" w:lineRule="auto"/>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76" w:lineRule="auto"/>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English Language Arts 7</w:t>
      </w:r>
    </w:p>
    <w:p w:rsidR="00000000" w:rsidDel="00000000" w:rsidP="00000000" w:rsidRDefault="00000000" w:rsidRPr="00000000" w14:paraId="00000007">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District Course Code: </w:t>
      </w:r>
    </w:p>
    <w:p w:rsidR="00000000" w:rsidDel="00000000" w:rsidP="00000000" w:rsidRDefault="00000000" w:rsidRPr="00000000" w14:paraId="00000009">
      <w:pPr>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CEDARS Course Code: </w:t>
      </w:r>
      <w:r w:rsidDel="00000000" w:rsidR="00000000" w:rsidRPr="00000000">
        <w:rPr>
          <w:rFonts w:ascii="Calibri" w:cs="Calibri" w:eastAsia="Calibri" w:hAnsi="Calibri"/>
          <w:sz w:val="22"/>
          <w:szCs w:val="22"/>
          <w:u w:val="single"/>
          <w:rtl w:val="0"/>
        </w:rPr>
        <w:t xml:space="preserve">01035</w:t>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Certificated Teacher:  </w:t>
      </w:r>
      <w:r w:rsidDel="00000000" w:rsidR="00000000" w:rsidRPr="00000000">
        <w:rPr>
          <w:rFonts w:ascii="Calibri" w:cs="Calibri" w:eastAsia="Calibri" w:hAnsi="Calibri"/>
          <w:sz w:val="22"/>
          <w:szCs w:val="22"/>
          <w:u w:val="single"/>
          <w:rtl w:val="0"/>
        </w:rPr>
        <w:t xml:space="preserve">Megan Larsen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B">
      <w:pPr>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Grading: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 B, C, D, F</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0" w:right="0" w:hanging="10"/>
        <w:jc w:val="left"/>
        <w:rPr>
          <w:rFonts w:ascii="Arial" w:cs="Arial" w:eastAsia="Arial" w:hAnsi="Arial"/>
          <w:sz w:val="22"/>
          <w:szCs w:val="22"/>
        </w:rPr>
      </w:pPr>
      <w:r w:rsidDel="00000000" w:rsidR="00000000" w:rsidRPr="00000000">
        <w:rPr>
          <w:rFonts w:ascii="Arial" w:cs="Arial" w:eastAsia="Arial" w:hAnsi="Arial"/>
          <w:b w:val="1"/>
          <w:i w:val="1"/>
          <w:rtl w:val="0"/>
        </w:rPr>
        <w:t xml:space="preserve">Course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Description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2"/>
          <w:szCs w:val="22"/>
          <w:u w:val="none"/>
          <w:vertAlign w:val="baseline"/>
          <w:rtl w:val="0"/>
        </w:rPr>
        <w:t xml:space="preserve">During quarter </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i w:val="0"/>
          <w:smallCaps w:val="0"/>
          <w:strike w:val="0"/>
          <w:sz w:val="22"/>
          <w:szCs w:val="22"/>
          <w:u w:val="none"/>
          <w:vertAlign w:val="baseline"/>
          <w:rtl w:val="0"/>
        </w:rPr>
        <w:t xml:space="preserve"> of ELA </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i w:val="0"/>
          <w:smallCaps w:val="0"/>
          <w:strike w:val="0"/>
          <w:sz w:val="22"/>
          <w:szCs w:val="22"/>
          <w:u w:val="none"/>
          <w:vertAlign w:val="baseline"/>
          <w:rtl w:val="0"/>
        </w:rPr>
        <w:t xml:space="preserve">, </w:t>
      </w:r>
      <w:r w:rsidDel="00000000" w:rsidR="00000000" w:rsidRPr="00000000">
        <w:rPr>
          <w:rFonts w:ascii="Arial" w:cs="Arial" w:eastAsia="Arial" w:hAnsi="Arial"/>
          <w:sz w:val="22"/>
          <w:szCs w:val="22"/>
          <w:rtl w:val="0"/>
        </w:rPr>
        <w:t xml:space="preserve">students have the opportunity to </w:t>
      </w:r>
      <w:r w:rsidDel="00000000" w:rsidR="00000000" w:rsidRPr="00000000">
        <w:rPr>
          <w:rFonts w:ascii="Roboto" w:cs="Roboto" w:eastAsia="Roboto" w:hAnsi="Roboto"/>
          <w:highlight w:val="white"/>
          <w:rtl w:val="0"/>
        </w:rPr>
        <w:t xml:space="preserve">build on this knowledge they gained in quarters 2 and 3on writing informational texts to create convincing argumentative texts on relevant and engaging topics. Students will also explore a range of contemporary and classic poems, monologues, and dialogues to refine their understanding of how writers use language for effect. Students learn how to take their understanding of the written word and express meaning through vocal and visual delivery. </w:t>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5239" w:firstLine="0"/>
        <w:jc w:val="left"/>
        <w:rPr>
          <w:rFonts w:ascii="Arial" w:cs="Arial" w:eastAsia="Arial" w:hAnsi="Arial"/>
          <w:highlight w:val="whit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Course Objective and Goals: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1"/>
          <w:rtl w:val="0"/>
        </w:rPr>
        <w:t xml:space="preserve">Unit 3.2: Choices and Consequences: </w:t>
      </w:r>
      <w:r w:rsidDel="00000000" w:rsidR="00000000" w:rsidRPr="00000000">
        <w:rPr>
          <w:rFonts w:ascii="Arial" w:cs="Arial" w:eastAsia="Arial" w:hAnsi="Arial"/>
          <w:rtl w:val="0"/>
        </w:rPr>
        <w:t xml:space="preserve">For the second half of unit 3 students will continue to explore the impact of choices and how they contribute to consequences and outcomes in the real world. Students will practice locating and evaluating sources and creating annotated bibliographies, which are crucial skills that they apply to researching a leader who made a positive difference in the world. Embedded Assessment 2 asks students to apply their understanding of choices and consequences by creating a biographical multimedia presentation about a prominent leader who made inspiring choices that helped shape the world. </w:t>
      </w: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Roboto" w:cs="Roboto" w:eastAsia="Roboto" w:hAnsi="Roboto"/>
          <w:b w:val="1"/>
          <w:rtl w:val="0"/>
        </w:rPr>
        <w:t xml:space="preserve">Unit 4.1: </w:t>
      </w:r>
      <w:r w:rsidDel="00000000" w:rsidR="00000000" w:rsidRPr="00000000">
        <w:rPr>
          <w:rFonts w:ascii="Roboto" w:cs="Roboto" w:eastAsia="Roboto" w:hAnsi="Roboto"/>
          <w:rtl w:val="0"/>
        </w:rPr>
        <w:t xml:space="preserve">In the first half of the unit, students study a variety of poems and monologues to deepen their understanding of how to use language for effect, to generate ideas for original monologues, and to make the connection between words on paper and oral performance. This work prepares students to write and deliver an original monologue in </w:t>
      </w:r>
      <w:r w:rsidDel="00000000" w:rsidR="00000000" w:rsidRPr="00000000">
        <w:rPr>
          <w:rFonts w:ascii="Roboto" w:cs="Roboto" w:eastAsia="Roboto" w:hAnsi="Roboto"/>
          <w:rtl w:val="0"/>
        </w:rPr>
        <w:t xml:space="preserve">Embedded Assessment 4.1</w:t>
      </w:r>
      <w:r w:rsidDel="00000000" w:rsidR="00000000" w:rsidRPr="00000000">
        <w:rPr>
          <w:rFonts w:ascii="Roboto" w:cs="Roboto" w:eastAsia="Roboto" w:hAnsi="Roboto"/>
          <w:rtl w:val="0"/>
        </w:rPr>
        <w:t xml:space="preserve">, and it sets the foundation for </w:t>
      </w:r>
      <w:r w:rsidDel="00000000" w:rsidR="00000000" w:rsidRPr="00000000">
        <w:rPr>
          <w:rFonts w:ascii="Roboto" w:cs="Roboto" w:eastAsia="Roboto" w:hAnsi="Roboto"/>
          <w:rtl w:val="0"/>
        </w:rPr>
        <w:t xml:space="preserve">Embedded Assessment 4.2</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Bethel School District Priority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Standards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this course meets the State and School District </w:t>
      </w:r>
      <w:r w:rsidDel="00000000" w:rsidR="00000000" w:rsidRPr="00000000">
        <w:rPr>
          <w:rFonts w:ascii="Arial" w:cs="Arial" w:eastAsia="Arial" w:hAnsi="Arial"/>
          <w:sz w:val="22"/>
          <w:szCs w:val="22"/>
          <w:highlight w:val="white"/>
          <w:rtl w:val="0"/>
        </w:rPr>
        <w:t xml:space="preserve">grade 6-8 ELA standards.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Reading Literature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RI.7.1 Cite textual evidence to support analysis of what the text says explicitly 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well as inferences drawn from the text.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RI.7.2 Determine a central idea of a text and how it is conveyed through particular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details; provide a summary of the text distinct from personal opinions or judgments.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RL.7.1 Cite textual evidence to support analysis of what the text says explicitly 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well as inferences drawn from the text.</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RL.7.2 Determine a theme or central idea of a text and how it is developed through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particular details; provide a summary of the text distinct from personal opinions 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judgments.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23">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W.7.1 Write arguments to support claims with clear reasons and relevant evidence.</w:t>
      </w:r>
    </w:p>
    <w:p w:rsidR="00000000" w:rsidDel="00000000" w:rsidP="00000000" w:rsidRDefault="00000000" w:rsidRPr="00000000" w14:paraId="00000025">
      <w:pPr>
        <w:numPr>
          <w:ilvl w:val="0"/>
          <w:numId w:val="3"/>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W.7.2 Write informative/explanatory texts to examine a topic and convey ideas,</w:t>
      </w:r>
    </w:p>
    <w:p w:rsidR="00000000" w:rsidDel="00000000" w:rsidP="00000000" w:rsidRDefault="00000000" w:rsidRPr="00000000" w14:paraId="00000026">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concepts, and information through the selection, organization, and analysis of</w:t>
      </w:r>
    </w:p>
    <w:p w:rsidR="00000000" w:rsidDel="00000000" w:rsidP="00000000" w:rsidRDefault="00000000" w:rsidRPr="00000000" w14:paraId="00000027">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relevant content.</w:t>
      </w:r>
    </w:p>
    <w:p w:rsidR="00000000" w:rsidDel="00000000" w:rsidP="00000000" w:rsidRDefault="00000000" w:rsidRPr="00000000" w14:paraId="0000002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w:t>
      </w:r>
    </w:p>
    <w:p w:rsidR="00000000" w:rsidDel="00000000" w:rsidP="00000000" w:rsidRDefault="00000000" w:rsidRPr="00000000" w14:paraId="0000002A">
      <w:pPr>
        <w:numPr>
          <w:ilvl w:val="0"/>
          <w:numId w:val="1"/>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SL.7.1 Engage effectively in a range of collaborative discussions (one-on-one, in</w:t>
      </w:r>
    </w:p>
    <w:p w:rsidR="00000000" w:rsidDel="00000000" w:rsidP="00000000" w:rsidRDefault="00000000" w:rsidRPr="00000000" w14:paraId="0000002B">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groups, and teacher-led) with diverse partners on grade 6-8 topics, texts, and</w:t>
      </w:r>
    </w:p>
    <w:p w:rsidR="00000000" w:rsidDel="00000000" w:rsidP="00000000" w:rsidRDefault="00000000" w:rsidRPr="00000000" w14:paraId="0000002C">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issues, building on other’s ideas and expressing their own clearly.</w:t>
      </w:r>
    </w:p>
    <w:p w:rsidR="00000000" w:rsidDel="00000000" w:rsidP="00000000" w:rsidRDefault="00000000" w:rsidRPr="00000000" w14:paraId="0000002D">
      <w:pPr>
        <w:spacing w:line="240"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Teacher and Course Expectations: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Daily Activities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are encouraged to participate in weekly activities that </w:t>
      </w:r>
      <w:r w:rsidDel="00000000" w:rsidR="00000000" w:rsidRPr="00000000">
        <w:rPr>
          <w:rFonts w:ascii="Arial" w:cs="Arial" w:eastAsia="Arial" w:hAnsi="Arial"/>
          <w:sz w:val="22"/>
          <w:szCs w:val="22"/>
          <w:highlight w:val="white"/>
          <w:rtl w:val="0"/>
        </w:rPr>
        <w:t xml:space="preserve">develop a deeper understanding of the world.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Class Projects: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Each </w:t>
      </w:r>
      <w:r w:rsidDel="00000000" w:rsidR="00000000" w:rsidRPr="00000000">
        <w:rPr>
          <w:rFonts w:ascii="Arial" w:cs="Arial" w:eastAsia="Arial" w:hAnsi="Arial"/>
          <w:sz w:val="22"/>
          <w:szCs w:val="22"/>
          <w:highlight w:val="white"/>
          <w:rtl w:val="0"/>
        </w:rPr>
        <w:t xml:space="preserve">unit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in the course will have a final project that will act as </w:t>
      </w:r>
      <w:r w:rsidDel="00000000" w:rsidR="00000000" w:rsidRPr="00000000">
        <w:rPr>
          <w:rFonts w:ascii="Arial" w:cs="Arial" w:eastAsia="Arial" w:hAnsi="Arial"/>
          <w:sz w:val="22"/>
          <w:szCs w:val="22"/>
          <w:highlight w:val="white"/>
          <w:rtl w:val="0"/>
        </w:rPr>
        <w:t xml:space="preserve">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summative assessment for </w:t>
      </w:r>
      <w:r w:rsidDel="00000000" w:rsidR="00000000" w:rsidRPr="00000000">
        <w:rPr>
          <w:rFonts w:ascii="Arial" w:cs="Arial" w:eastAsia="Arial" w:hAnsi="Arial"/>
          <w:sz w:val="22"/>
          <w:szCs w:val="22"/>
          <w:highlight w:val="white"/>
          <w:rtl w:val="0"/>
        </w:rPr>
        <w:t xml:space="preserve">the unit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of learning.  These projects may be either individual or group based, but grades will be </w:t>
      </w:r>
      <w:r w:rsidDel="00000000" w:rsidR="00000000" w:rsidRPr="00000000">
        <w:rPr>
          <w:rFonts w:ascii="Arial" w:cs="Arial" w:eastAsia="Arial" w:hAnsi="Arial"/>
          <w:sz w:val="22"/>
          <w:szCs w:val="22"/>
          <w:highlight w:val="white"/>
          <w:rtl w:val="0"/>
        </w:rPr>
        <w:t xml:space="preserve">based on individual student work</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Grading Rubrics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Standards based rubrics will be used to evaluate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on</w:t>
      </w:r>
      <w:r w:rsidDel="00000000" w:rsidR="00000000" w:rsidRPr="00000000">
        <w:rPr>
          <w:rFonts w:ascii="Arial" w:cs="Arial" w:eastAsia="Arial" w:hAnsi="Arial"/>
          <w:sz w:val="22"/>
          <w:szCs w:val="22"/>
          <w:highlight w:val="white"/>
          <w:rtl w:val="0"/>
        </w:rPr>
        <w:t xml:space="preserve"> both</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formative and summative assessments.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ALE Progress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is monitored weekly. Progress is at the discretion of the certificated teacher based on weekly evaluations and the students’ ability to complete the required learning benchmarks for that week. If a student fails to make collective progress, then monthly progress is unsatisfactory. Student monthly progress is specifically evaluated against progress benchmarks, which are clearly defined in the course for each week. In addition to the course schedule, these benchmarks may also come in the form of lesson, unit, assignment and/or assessment completion dates. 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Grading Policy: </w:t>
      </w:r>
      <w:r w:rsidDel="00000000" w:rsidR="00000000" w:rsidRPr="00000000">
        <w:rPr>
          <w:rtl w:val="0"/>
        </w:rPr>
      </w:r>
    </w:p>
    <w:p w:rsidR="00000000" w:rsidDel="00000000" w:rsidP="00000000" w:rsidRDefault="00000000" w:rsidRPr="00000000" w14:paraId="00000035">
      <w:pPr>
        <w:rPr>
          <w:rFonts w:ascii="Arial" w:cs="Arial" w:eastAsia="Arial" w:hAnsi="Arial"/>
          <w:b w:val="1"/>
          <w:color w:val="333333"/>
          <w:sz w:val="25"/>
          <w:szCs w:val="25"/>
          <w:highlight w:val="white"/>
          <w:u w:val="single"/>
        </w:rPr>
      </w:pPr>
      <w:r w:rsidDel="00000000" w:rsidR="00000000" w:rsidRPr="00000000">
        <w:rPr>
          <w:rFonts w:ascii="Arial" w:cs="Arial" w:eastAsia="Arial" w:hAnsi="Arial"/>
          <w:b w:val="1"/>
          <w:color w:val="333333"/>
          <w:sz w:val="25"/>
          <w:szCs w:val="25"/>
          <w:highlight w:val="white"/>
          <w:u w:val="single"/>
          <w:rtl w:val="0"/>
        </w:rPr>
        <w:t xml:space="preserve">Standards-Based Grading: </w:t>
      </w:r>
    </w:p>
    <w:p w:rsidR="00000000" w:rsidDel="00000000" w:rsidP="00000000" w:rsidRDefault="00000000" w:rsidRPr="00000000" w14:paraId="00000036">
      <w:pPr>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37">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Formative Assessment – 20%: </w:t>
      </w:r>
      <w:r w:rsidDel="00000000" w:rsidR="00000000" w:rsidRPr="00000000">
        <w:rPr>
          <w:rFonts w:ascii="Arial" w:cs="Arial" w:eastAsia="Arial" w:hAnsi="Arial"/>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39">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Summative</w:t>
      </w:r>
      <w:r w:rsidDel="00000000" w:rsidR="00000000" w:rsidRPr="00000000">
        <w:rPr>
          <w:rFonts w:ascii="Arial" w:cs="Arial" w:eastAsia="Arial" w:hAnsi="Arial"/>
          <w:color w:val="333333"/>
          <w:sz w:val="21"/>
          <w:szCs w:val="21"/>
          <w:highlight w:val="white"/>
          <w:rtl w:val="0"/>
        </w:rPr>
        <w:t xml:space="preserve"> </w:t>
      </w:r>
      <w:r w:rsidDel="00000000" w:rsidR="00000000" w:rsidRPr="00000000">
        <w:rPr>
          <w:rFonts w:ascii="Arial" w:cs="Arial" w:eastAsia="Arial" w:hAnsi="Arial"/>
          <w:b w:val="1"/>
          <w:color w:val="333333"/>
          <w:sz w:val="21"/>
          <w:szCs w:val="21"/>
          <w:highlight w:val="white"/>
          <w:rtl w:val="0"/>
        </w:rPr>
        <w:t xml:space="preserve">Assessment- 80% of grade:</w:t>
      </w:r>
      <w:r w:rsidDel="00000000" w:rsidR="00000000" w:rsidRPr="00000000">
        <w:rPr>
          <w:rFonts w:ascii="Arial" w:cs="Arial" w:eastAsia="Arial" w:hAnsi="Arial"/>
          <w:color w:val="333333"/>
          <w:sz w:val="21"/>
          <w:szCs w:val="21"/>
          <w:highlight w:val="white"/>
          <w:rtl w:val="0"/>
        </w:rPr>
        <w:t xml:space="preserve"> Students </w:t>
      </w:r>
      <w:r w:rsidDel="00000000" w:rsidR="00000000" w:rsidRPr="00000000">
        <w:rPr>
          <w:rFonts w:ascii="Arial" w:cs="Arial" w:eastAsia="Arial" w:hAnsi="Arial"/>
          <w:b w:val="1"/>
          <w:color w:val="333333"/>
          <w:sz w:val="21"/>
          <w:szCs w:val="21"/>
          <w:highlight w:val="white"/>
          <w:u w:val="single"/>
          <w:rtl w:val="0"/>
        </w:rPr>
        <w:t xml:space="preserve">CANNOT</w:t>
      </w:r>
      <w:r w:rsidDel="00000000" w:rsidR="00000000" w:rsidRPr="00000000">
        <w:rPr>
          <w:rFonts w:ascii="Arial" w:cs="Arial" w:eastAsia="Arial" w:hAnsi="Arial"/>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3B">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C">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Make up/Retake policy</w:t>
      </w:r>
      <w:r w:rsidDel="00000000" w:rsidR="00000000" w:rsidRPr="00000000">
        <w:rPr>
          <w:rFonts w:ascii="Arial" w:cs="Arial" w:eastAsia="Arial" w:hAnsi="Arial"/>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3D">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E">
      <w:pPr>
        <w:rPr>
          <w:rFonts w:ascii="Arial" w:cs="Arial" w:eastAsia="Arial" w:hAnsi="Arial"/>
          <w:b w:val="1"/>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3F">
      <w:pPr>
        <w:rPr>
          <w:rFonts w:ascii="Arial" w:cs="Arial" w:eastAsia="Arial" w:hAnsi="Arial"/>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p w:rsidR="00000000" w:rsidDel="00000000" w:rsidP="00000000" w:rsidRDefault="00000000" w:rsidRPr="00000000" w14:paraId="0000004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p w:rsidR="00000000" w:rsidDel="00000000" w:rsidP="00000000" w:rsidRDefault="00000000" w:rsidRPr="00000000" w14:paraId="0000005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p w:rsidR="00000000" w:rsidDel="00000000" w:rsidP="00000000" w:rsidRDefault="00000000" w:rsidRPr="00000000" w14:paraId="0000005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p w:rsidR="00000000" w:rsidDel="00000000" w:rsidP="00000000" w:rsidRDefault="00000000" w:rsidRPr="00000000" w14:paraId="0000005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5E">
            <w:pPr>
              <w:widowControl w:val="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w:t>
            </w:r>
          </w:p>
          <w:p w:rsidR="00000000" w:rsidDel="00000000" w:rsidP="00000000" w:rsidRDefault="00000000" w:rsidRPr="00000000" w14:paraId="0000006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0-40</w:t>
            </w:r>
          </w:p>
        </w:tc>
      </w:tr>
    </w:tbl>
    <w:p w:rsidR="00000000" w:rsidDel="00000000" w:rsidP="00000000" w:rsidRDefault="00000000" w:rsidRPr="00000000" w14:paraId="00000062">
      <w:pPr>
        <w:rPr>
          <w:b w:val="1"/>
          <w:color w:val="333333"/>
          <w:highlight w:val="white"/>
          <w:u w:val="single"/>
        </w:rPr>
      </w:pPr>
      <w:r w:rsidDel="00000000" w:rsidR="00000000" w:rsidRPr="00000000">
        <w:rPr>
          <w:rtl w:val="0"/>
        </w:rPr>
      </w:r>
    </w:p>
    <w:p w:rsidR="00000000" w:rsidDel="00000000" w:rsidP="00000000" w:rsidRDefault="00000000" w:rsidRPr="00000000" w14:paraId="00000063">
      <w:pPr>
        <w:rPr>
          <w:b w:val="1"/>
          <w:color w:val="333333"/>
          <w:highlight w:val="white"/>
          <w:u w:val="single"/>
        </w:rPr>
      </w:pPr>
      <w:r w:rsidDel="00000000" w:rsidR="00000000" w:rsidRPr="00000000">
        <w:rPr>
          <w:rtl w:val="0"/>
        </w:rPr>
      </w:r>
    </w:p>
    <w:p w:rsidR="00000000" w:rsidDel="00000000" w:rsidP="00000000" w:rsidRDefault="00000000" w:rsidRPr="00000000" w14:paraId="00000064">
      <w:pPr>
        <w:rPr>
          <w:b w:val="1"/>
          <w:color w:val="333333"/>
          <w:highlight w:val="white"/>
        </w:rPr>
      </w:pPr>
      <w:r w:rsidDel="00000000" w:rsidR="00000000" w:rsidRPr="00000000">
        <w:rPr>
          <w:b w:val="1"/>
          <w:color w:val="333333"/>
          <w:highlight w:val="white"/>
          <w:u w:val="single"/>
          <w:rtl w:val="0"/>
        </w:rPr>
        <w:t xml:space="preserve">Academic Honesty:</w:t>
      </w:r>
      <w:r w:rsidDel="00000000" w:rsidR="00000000" w:rsidRPr="00000000">
        <w:rPr>
          <w:b w:val="1"/>
          <w:color w:val="333333"/>
          <w:highlight w:val="white"/>
          <w:rtl w:val="0"/>
        </w:rPr>
        <w:t xml:space="preserve"> </w:t>
      </w:r>
    </w:p>
    <w:p w:rsidR="00000000" w:rsidDel="00000000" w:rsidP="00000000" w:rsidRDefault="00000000" w:rsidRPr="00000000" w14:paraId="00000065">
      <w:pPr>
        <w:rPr>
          <w:rFonts w:ascii="Arial" w:cs="Arial" w:eastAsia="Arial" w:hAnsi="Arial"/>
          <w:b w:val="1"/>
          <w:i w:val="1"/>
        </w:rPr>
      </w:pPr>
      <w:r w:rsidDel="00000000" w:rsidR="00000000" w:rsidRPr="00000000">
        <w:rPr>
          <w:rFonts w:ascii="Arial" w:cs="Arial" w:eastAsia="Arial" w:hAnsi="Arial"/>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Textbook Used:</w:t>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SpringBoard English Language Arts 7; </w:t>
      </w:r>
      <w:r w:rsidDel="00000000" w:rsidR="00000000" w:rsidRPr="00000000">
        <w:rPr>
          <w:rFonts w:ascii="Arial" w:cs="Arial" w:eastAsia="Arial" w:hAnsi="Arial"/>
          <w:i w:val="1"/>
          <w:sz w:val="22"/>
          <w:szCs w:val="22"/>
          <w:rtl w:val="0"/>
        </w:rPr>
        <w:t xml:space="preserve">Tangerine</w:t>
      </w:r>
      <w:r w:rsidDel="00000000" w:rsidR="00000000" w:rsidRPr="00000000">
        <w:rPr>
          <w:rFonts w:ascii="Arial" w:cs="Arial" w:eastAsia="Arial" w:hAnsi="Arial"/>
          <w:sz w:val="22"/>
          <w:szCs w:val="22"/>
          <w:rtl w:val="0"/>
        </w:rPr>
        <w:t xml:space="preserve"> by Edward Bloor; </w:t>
      </w:r>
    </w:p>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Expectations: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personal electronic devices out during class unless approved by teacher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class rules of conduct and safety adhered to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Students will be to class on time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9" w:hanging="189"/>
      </w:pPr>
      <w:rPr>
        <w:b w:val="1"/>
        <w:smallCaps w:val="0"/>
        <w:strike w:val="0"/>
        <w:shd w:fill="auto" w:val="clear"/>
        <w:vertAlign w:val="baseline"/>
      </w:rPr>
    </w:lvl>
    <w:lvl w:ilvl="1">
      <w:start w:val="1"/>
      <w:numFmt w:val="bullet"/>
      <w:lvlText w:val="•"/>
      <w:lvlJc w:val="left"/>
      <w:pPr>
        <w:ind w:left="789" w:hanging="188.9999999999999"/>
      </w:pPr>
      <w:rPr>
        <w:b w:val="1"/>
        <w:smallCaps w:val="0"/>
        <w:strike w:val="0"/>
        <w:shd w:fill="auto" w:val="clear"/>
        <w:vertAlign w:val="baseline"/>
      </w:rPr>
    </w:lvl>
    <w:lvl w:ilvl="2">
      <w:start w:val="1"/>
      <w:numFmt w:val="bullet"/>
      <w:lvlText w:val="•"/>
      <w:lvlJc w:val="left"/>
      <w:pPr>
        <w:ind w:left="1389" w:hanging="189"/>
      </w:pPr>
      <w:rPr>
        <w:b w:val="1"/>
        <w:smallCaps w:val="0"/>
        <w:strike w:val="0"/>
        <w:shd w:fill="auto" w:val="clear"/>
        <w:vertAlign w:val="baseline"/>
      </w:rPr>
    </w:lvl>
    <w:lvl w:ilvl="3">
      <w:start w:val="1"/>
      <w:numFmt w:val="bullet"/>
      <w:lvlText w:val="•"/>
      <w:lvlJc w:val="left"/>
      <w:pPr>
        <w:ind w:left="1989" w:hanging="189"/>
      </w:pPr>
      <w:rPr>
        <w:b w:val="1"/>
        <w:smallCaps w:val="0"/>
        <w:strike w:val="0"/>
        <w:shd w:fill="auto" w:val="clear"/>
        <w:vertAlign w:val="baseline"/>
      </w:rPr>
    </w:lvl>
    <w:lvl w:ilvl="4">
      <w:start w:val="1"/>
      <w:numFmt w:val="bullet"/>
      <w:lvlText w:val="•"/>
      <w:lvlJc w:val="left"/>
      <w:pPr>
        <w:ind w:left="2589" w:hanging="189.00000000000045"/>
      </w:pPr>
      <w:rPr>
        <w:b w:val="1"/>
        <w:smallCaps w:val="0"/>
        <w:strike w:val="0"/>
        <w:shd w:fill="auto" w:val="clear"/>
        <w:vertAlign w:val="baseline"/>
      </w:rPr>
    </w:lvl>
    <w:lvl w:ilvl="5">
      <w:start w:val="1"/>
      <w:numFmt w:val="bullet"/>
      <w:lvlText w:val="•"/>
      <w:lvlJc w:val="left"/>
      <w:pPr>
        <w:ind w:left="3189" w:hanging="189"/>
      </w:pPr>
      <w:rPr>
        <w:b w:val="1"/>
        <w:smallCaps w:val="0"/>
        <w:strike w:val="0"/>
        <w:shd w:fill="auto" w:val="clear"/>
        <w:vertAlign w:val="baseline"/>
      </w:rPr>
    </w:lvl>
    <w:lvl w:ilvl="6">
      <w:start w:val="1"/>
      <w:numFmt w:val="bullet"/>
      <w:lvlText w:val="•"/>
      <w:lvlJc w:val="left"/>
      <w:pPr>
        <w:ind w:left="3789" w:hanging="189"/>
      </w:pPr>
      <w:rPr>
        <w:b w:val="1"/>
        <w:smallCaps w:val="0"/>
        <w:strike w:val="0"/>
        <w:shd w:fill="auto" w:val="clear"/>
        <w:vertAlign w:val="baseline"/>
      </w:rPr>
    </w:lvl>
    <w:lvl w:ilvl="7">
      <w:start w:val="1"/>
      <w:numFmt w:val="bullet"/>
      <w:lvlText w:val="•"/>
      <w:lvlJc w:val="left"/>
      <w:pPr>
        <w:ind w:left="4389" w:hanging="189"/>
      </w:pPr>
      <w:rPr>
        <w:b w:val="1"/>
        <w:smallCaps w:val="0"/>
        <w:strike w:val="0"/>
        <w:shd w:fill="auto" w:val="clear"/>
        <w:vertAlign w:val="baseline"/>
      </w:rPr>
    </w:lvl>
    <w:lvl w:ilvl="8">
      <w:start w:val="1"/>
      <w:numFmt w:val="bullet"/>
      <w:lvlText w:val="•"/>
      <w:lvlJc w:val="left"/>
      <w:pPr>
        <w:ind w:left="4989" w:hanging="189"/>
      </w:pPr>
      <w:rPr>
        <w:b w:val="1"/>
        <w:smallCaps w:val="0"/>
        <w:strike w:val="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24" w:hanging="524"/>
      </w:pPr>
      <w:rPr>
        <w:smallCaps w:val="0"/>
        <w:strike w:val="0"/>
        <w:shd w:fill="auto" w:val="clear"/>
        <w:vertAlign w:val="baseline"/>
      </w:rPr>
    </w:lvl>
    <w:lvl w:ilvl="1">
      <w:start w:val="1"/>
      <w:numFmt w:val="bullet"/>
      <w:lvlText w:val="•"/>
      <w:lvlJc w:val="left"/>
      <w:pPr>
        <w:ind w:left="1244" w:hanging="524"/>
      </w:pPr>
      <w:rPr>
        <w:smallCaps w:val="0"/>
        <w:strike w:val="0"/>
        <w:shd w:fill="auto" w:val="clear"/>
        <w:vertAlign w:val="baseline"/>
      </w:rPr>
    </w:lvl>
    <w:lvl w:ilvl="2">
      <w:start w:val="1"/>
      <w:numFmt w:val="bullet"/>
      <w:lvlText w:val="•"/>
      <w:lvlJc w:val="left"/>
      <w:pPr>
        <w:ind w:left="1964" w:hanging="524"/>
      </w:pPr>
      <w:rPr>
        <w:smallCaps w:val="0"/>
        <w:strike w:val="0"/>
        <w:shd w:fill="auto" w:val="clear"/>
        <w:vertAlign w:val="baseline"/>
      </w:rPr>
    </w:lvl>
    <w:lvl w:ilvl="3">
      <w:start w:val="1"/>
      <w:numFmt w:val="bullet"/>
      <w:lvlText w:val="•"/>
      <w:lvlJc w:val="left"/>
      <w:pPr>
        <w:ind w:left="2684" w:hanging="524.0000000000005"/>
      </w:pPr>
      <w:rPr>
        <w:smallCaps w:val="0"/>
        <w:strike w:val="0"/>
        <w:shd w:fill="auto" w:val="clear"/>
        <w:vertAlign w:val="baseline"/>
      </w:rPr>
    </w:lvl>
    <w:lvl w:ilvl="4">
      <w:start w:val="1"/>
      <w:numFmt w:val="bullet"/>
      <w:lvlText w:val="•"/>
      <w:lvlJc w:val="left"/>
      <w:pPr>
        <w:ind w:left="3404" w:hanging="524"/>
      </w:pPr>
      <w:rPr>
        <w:smallCaps w:val="0"/>
        <w:strike w:val="0"/>
        <w:shd w:fill="auto" w:val="clear"/>
        <w:vertAlign w:val="baseline"/>
      </w:rPr>
    </w:lvl>
    <w:lvl w:ilvl="5">
      <w:start w:val="1"/>
      <w:numFmt w:val="bullet"/>
      <w:lvlText w:val="•"/>
      <w:lvlJc w:val="left"/>
      <w:pPr>
        <w:ind w:left="4124" w:hanging="524"/>
      </w:pPr>
      <w:rPr>
        <w:smallCaps w:val="0"/>
        <w:strike w:val="0"/>
        <w:shd w:fill="auto" w:val="clear"/>
        <w:vertAlign w:val="baseline"/>
      </w:rPr>
    </w:lvl>
    <w:lvl w:ilvl="6">
      <w:start w:val="1"/>
      <w:numFmt w:val="bullet"/>
      <w:lvlText w:val="•"/>
      <w:lvlJc w:val="left"/>
      <w:pPr>
        <w:ind w:left="4844" w:hanging="524"/>
      </w:pPr>
      <w:rPr>
        <w:smallCaps w:val="0"/>
        <w:strike w:val="0"/>
        <w:shd w:fill="auto" w:val="clear"/>
        <w:vertAlign w:val="baseline"/>
      </w:rPr>
    </w:lvl>
    <w:lvl w:ilvl="7">
      <w:start w:val="1"/>
      <w:numFmt w:val="bullet"/>
      <w:lvlText w:val="•"/>
      <w:lvlJc w:val="left"/>
      <w:pPr>
        <w:ind w:left="5564" w:hanging="524"/>
      </w:pPr>
      <w:rPr>
        <w:smallCaps w:val="0"/>
        <w:strike w:val="0"/>
        <w:shd w:fill="auto" w:val="clear"/>
        <w:vertAlign w:val="baseline"/>
      </w:rPr>
    </w:lvl>
    <w:lvl w:ilvl="8">
      <w:start w:val="1"/>
      <w:numFmt w:val="bullet"/>
      <w:lvlText w:val="•"/>
      <w:lvlJc w:val="left"/>
      <w:pPr>
        <w:ind w:left="6284" w:hanging="524"/>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pBdr>
        <w:top w:space="0" w:sz="0" w:val="nil"/>
        <w:left w:space="0" w:sz="0" w:val="nil"/>
        <w:bottom w:color="6b6c6f" w:space="0" w:sz="4" w:val="single"/>
        <w:right w:space="0" w:sz="0" w:val="nil"/>
        <w:between w:space="0" w:sz="0" w:val="nil"/>
      </w:pBdr>
      <w:shd w:fill="auto" w:val="clear"/>
      <w:spacing w:after="240" w:before="0" w:line="525" w:lineRule="auto"/>
      <w:ind w:left="0" w:right="0" w:firstLine="0"/>
      <w:jc w:val="left"/>
    </w:pPr>
    <w:rPr>
      <w:rFonts w:ascii="Arial Narrow" w:cs="Arial Narrow" w:eastAsia="Arial Narrow" w:hAnsi="Arial Narrow"/>
      <w:b w:val="0"/>
      <w:i w:val="0"/>
      <w:smallCaps w:val="0"/>
      <w:strike w:val="0"/>
      <w:color w:val="6b6c6f"/>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yBn/niS+cMxFeKvvK2IFoS3qQ==">CgMxLjA4AHIhMVF0NXJFcmZLTG1LcnpWMUlXSDBmdVVFUlN1MWdJN3Q4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