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EB424" w14:textId="77777777" w:rsidR="00000515" w:rsidRDefault="00CD760F">
      <w:pPr>
        <w:pBdr>
          <w:top w:val="nil"/>
          <w:left w:val="nil"/>
          <w:bottom w:val="nil"/>
          <w:right w:val="nil"/>
          <w:between w:val="nil"/>
        </w:pBdr>
        <w:spacing w:after="160"/>
        <w:jc w:val="center"/>
        <w:rPr>
          <w:rFonts w:ascii="Calibri" w:eastAsia="Calibri" w:hAnsi="Calibri" w:cs="Calibri"/>
          <w:b/>
          <w:color w:val="000000"/>
          <w:sz w:val="32"/>
          <w:szCs w:val="32"/>
          <w:u w:val="single"/>
        </w:rPr>
      </w:pPr>
      <w:r>
        <w:rPr>
          <w:rFonts w:ascii="Calibri" w:eastAsia="Calibri" w:hAnsi="Calibri" w:cs="Calibri"/>
          <w:b/>
          <w:color w:val="000000"/>
          <w:sz w:val="32"/>
          <w:szCs w:val="32"/>
        </w:rPr>
        <w:t>Challenger High School 202</w:t>
      </w:r>
      <w:r>
        <w:rPr>
          <w:rFonts w:ascii="Calibri" w:eastAsia="Calibri" w:hAnsi="Calibri" w:cs="Calibri"/>
          <w:b/>
          <w:sz w:val="32"/>
          <w:szCs w:val="32"/>
        </w:rPr>
        <w:t>3</w:t>
      </w:r>
      <w:r>
        <w:rPr>
          <w:rFonts w:ascii="Calibri" w:eastAsia="Calibri" w:hAnsi="Calibri" w:cs="Calibri"/>
          <w:b/>
          <w:color w:val="000000"/>
          <w:sz w:val="32"/>
          <w:szCs w:val="32"/>
        </w:rPr>
        <w:t>-202</w:t>
      </w:r>
      <w:r>
        <w:rPr>
          <w:rFonts w:ascii="Calibri" w:eastAsia="Calibri" w:hAnsi="Calibri" w:cs="Calibri"/>
          <w:b/>
          <w:sz w:val="32"/>
          <w:szCs w:val="32"/>
        </w:rPr>
        <w:t>4</w:t>
      </w:r>
      <w:r>
        <w:rPr>
          <w:rFonts w:ascii="Calibri" w:eastAsia="Calibri" w:hAnsi="Calibri" w:cs="Calibri"/>
          <w:b/>
          <w:color w:val="000000"/>
          <w:sz w:val="32"/>
          <w:szCs w:val="32"/>
          <w:u w:val="single"/>
        </w:rPr>
        <w:t xml:space="preserve"> </w:t>
      </w:r>
    </w:p>
    <w:p w14:paraId="5E718E2A" w14:textId="77777777" w:rsidR="00000515" w:rsidRDefault="00CD760F">
      <w:pPr>
        <w:pStyle w:val="Subtitle"/>
        <w:spacing w:after="160" w:line="240" w:lineRule="auto"/>
        <w:jc w:val="center"/>
        <w:rPr>
          <w:rFonts w:ascii="Calibri" w:eastAsia="Calibri" w:hAnsi="Calibri" w:cs="Calibri"/>
          <w:color w:val="000000"/>
          <w:sz w:val="24"/>
          <w:szCs w:val="24"/>
        </w:rPr>
      </w:pPr>
      <w:r>
        <w:rPr>
          <w:rFonts w:ascii="Calibri" w:eastAsia="Calibri" w:hAnsi="Calibri" w:cs="Calibri"/>
          <w:color w:val="000000"/>
          <w:sz w:val="28"/>
          <w:szCs w:val="28"/>
        </w:rPr>
        <w:t>Engineering Essentials</w:t>
      </w:r>
    </w:p>
    <w:p w14:paraId="4567BDDF" w14:textId="60F07C49" w:rsidR="00000515" w:rsidRDefault="00CD760F">
      <w:pPr>
        <w:pStyle w:val="Subtitle"/>
        <w:spacing w:after="160" w:line="240" w:lineRule="auto"/>
        <w:rPr>
          <w:rFonts w:ascii="Calibri" w:eastAsia="Calibri" w:hAnsi="Calibri" w:cs="Calibri"/>
          <w:color w:val="000000"/>
          <w:sz w:val="24"/>
          <w:szCs w:val="24"/>
        </w:rPr>
      </w:pPr>
      <w:r>
        <w:rPr>
          <w:rFonts w:ascii="Calibri" w:eastAsia="Calibri" w:hAnsi="Calibri" w:cs="Calibri"/>
          <w:b/>
          <w:color w:val="000000"/>
          <w:sz w:val="24"/>
          <w:szCs w:val="24"/>
        </w:rPr>
        <w:t>CEDARS Course Code:</w:t>
      </w:r>
      <w:r w:rsidR="00350231">
        <w:rPr>
          <w:rFonts w:ascii="Calibri" w:eastAsia="Calibri" w:hAnsi="Calibri" w:cs="Calibri"/>
          <w:color w:val="000000"/>
          <w:sz w:val="24"/>
          <w:szCs w:val="24"/>
        </w:rPr>
        <w:tab/>
      </w:r>
      <w:r>
        <w:rPr>
          <w:rFonts w:ascii="Calibri" w:eastAsia="Calibri" w:hAnsi="Calibri" w:cs="Calibri"/>
          <w:color w:val="000000"/>
          <w:sz w:val="24"/>
          <w:szCs w:val="24"/>
        </w:rPr>
        <w:t xml:space="preserve"> </w:t>
      </w:r>
      <w:r w:rsidR="00350231">
        <w:rPr>
          <w:rFonts w:ascii="Calibri" w:eastAsia="Calibri" w:hAnsi="Calibri" w:cs="Calibri"/>
          <w:color w:val="000000"/>
          <w:sz w:val="24"/>
          <w:szCs w:val="24"/>
        </w:rPr>
        <w:t>21001</w:t>
      </w:r>
      <w:r>
        <w:rPr>
          <w:rFonts w:ascii="Calibri" w:eastAsia="Calibri" w:hAnsi="Calibri" w:cs="Calibri"/>
          <w:color w:val="000000"/>
          <w:sz w:val="24"/>
          <w:szCs w:val="24"/>
        </w:rPr>
        <w:tab/>
      </w:r>
      <w:r>
        <w:rPr>
          <w:rFonts w:ascii="Calibri" w:eastAsia="Calibri" w:hAnsi="Calibri" w:cs="Calibri"/>
          <w:color w:val="000000"/>
          <w:sz w:val="24"/>
          <w:szCs w:val="24"/>
        </w:rPr>
        <w:tab/>
      </w:r>
      <w:r w:rsidR="00350231">
        <w:rPr>
          <w:rFonts w:ascii="Calibri" w:eastAsia="Calibri" w:hAnsi="Calibri" w:cs="Calibri"/>
          <w:color w:val="000000"/>
          <w:sz w:val="24"/>
          <w:szCs w:val="24"/>
        </w:rPr>
        <w:tab/>
      </w:r>
      <w:r w:rsidR="00350231">
        <w:rPr>
          <w:rFonts w:ascii="Calibri" w:eastAsia="Calibri" w:hAnsi="Calibri" w:cs="Calibri"/>
          <w:color w:val="000000"/>
          <w:sz w:val="24"/>
          <w:szCs w:val="24"/>
        </w:rPr>
        <w:tab/>
      </w:r>
      <w:r w:rsidR="00350231">
        <w:rPr>
          <w:rFonts w:ascii="Calibri" w:eastAsia="Calibri" w:hAnsi="Calibri" w:cs="Calibri"/>
          <w:color w:val="000000"/>
          <w:sz w:val="24"/>
          <w:szCs w:val="24"/>
        </w:rPr>
        <w:tab/>
      </w:r>
      <w:bookmarkStart w:id="0" w:name="_GoBack"/>
      <w:bookmarkEnd w:id="0"/>
      <w:r>
        <w:rPr>
          <w:rFonts w:ascii="Calibri" w:eastAsia="Calibri" w:hAnsi="Calibri" w:cs="Calibri"/>
          <w:color w:val="000000"/>
          <w:sz w:val="24"/>
          <w:szCs w:val="24"/>
        </w:rPr>
        <w:t xml:space="preserve">Term 1:  </w:t>
      </w:r>
      <w:r>
        <w:rPr>
          <w:rFonts w:ascii="Calibri" w:eastAsia="Calibri" w:hAnsi="Calibri" w:cs="Calibri"/>
          <w:color w:val="000000"/>
          <w:sz w:val="24"/>
          <w:szCs w:val="24"/>
        </w:rPr>
        <w:t>01/31/24 - 04/12/24</w:t>
      </w:r>
      <w:r>
        <w:rPr>
          <w:rFonts w:ascii="Calibri" w:eastAsia="Calibri" w:hAnsi="Calibri" w:cs="Calibri"/>
          <w:color w:val="000000"/>
          <w:sz w:val="24"/>
          <w:szCs w:val="24"/>
        </w:rPr>
        <w:tab/>
      </w:r>
    </w:p>
    <w:p w14:paraId="37EBDAF8" w14:textId="77777777" w:rsidR="00000515" w:rsidRDefault="00CD760F">
      <w:pPr>
        <w:pStyle w:val="Subtitle"/>
        <w:spacing w:after="160" w:line="240" w:lineRule="auto"/>
        <w:rPr>
          <w:color w:val="000000"/>
          <w:sz w:val="24"/>
          <w:szCs w:val="24"/>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4"/>
          <w:szCs w:val="24"/>
        </w:rPr>
        <w:t xml:space="preserve">      </w:t>
      </w:r>
      <w:r>
        <w:rPr>
          <w:rFonts w:ascii="Calibri" w:eastAsia="Calibri" w:hAnsi="Calibri" w:cs="Calibri"/>
          <w:color w:val="000000"/>
          <w:sz w:val="24"/>
          <w:szCs w:val="24"/>
        </w:rPr>
        <w:tab/>
        <w:t xml:space="preserve">Term 2:  </w:t>
      </w:r>
      <w:r>
        <w:rPr>
          <w:rFonts w:ascii="Calibri" w:eastAsia="Calibri" w:hAnsi="Calibri" w:cs="Calibri"/>
          <w:color w:val="000000"/>
          <w:sz w:val="24"/>
          <w:szCs w:val="24"/>
        </w:rPr>
        <w:t>04/15/24 - 06/14/24</w:t>
      </w:r>
      <w:r>
        <w:rPr>
          <w:rFonts w:ascii="Calibri" w:eastAsia="Calibri" w:hAnsi="Calibri" w:cs="Calibri"/>
          <w:color w:val="000000"/>
          <w:sz w:val="24"/>
          <w:szCs w:val="24"/>
        </w:rPr>
        <w:tab/>
      </w:r>
      <w:r>
        <w:rPr>
          <w:rFonts w:ascii="Calibri" w:eastAsia="Calibri" w:hAnsi="Calibri" w:cs="Calibri"/>
          <w:color w:val="000000"/>
          <w:sz w:val="24"/>
          <w:szCs w:val="24"/>
        </w:rPr>
        <w:tab/>
      </w:r>
    </w:p>
    <w:p w14:paraId="6E3C3674" w14:textId="77777777" w:rsidR="00000515" w:rsidRDefault="00CD760F">
      <w:pPr>
        <w:pBdr>
          <w:top w:val="nil"/>
          <w:left w:val="nil"/>
          <w:bottom w:val="nil"/>
          <w:right w:val="nil"/>
          <w:between w:val="nil"/>
        </w:pBdr>
        <w:spacing w:after="160"/>
        <w:rPr>
          <w:rFonts w:ascii="Calibri" w:eastAsia="Calibri" w:hAnsi="Calibri" w:cs="Calibri"/>
          <w:b/>
          <w:color w:val="000000"/>
        </w:rPr>
      </w:pPr>
      <w:r>
        <w:rPr>
          <w:rFonts w:ascii="Calibri" w:eastAsia="Calibri" w:hAnsi="Calibri" w:cs="Calibri"/>
          <w:b/>
          <w:color w:val="000000"/>
        </w:rPr>
        <w:t>Teacher’s Name: Scott Birdseye</w:t>
      </w:r>
      <w:r>
        <w:rPr>
          <w:rFonts w:ascii="Calibri" w:eastAsia="Calibri" w:hAnsi="Calibri" w:cs="Calibri"/>
          <w:b/>
          <w:color w:val="000000"/>
        </w:rPr>
        <w:tab/>
        <w:t>Phone</w:t>
      </w:r>
      <w:proofErr w:type="gramStart"/>
      <w:r>
        <w:rPr>
          <w:rFonts w:ascii="Calibri" w:eastAsia="Calibri" w:hAnsi="Calibri" w:cs="Calibri"/>
          <w:color w:val="000000"/>
        </w:rPr>
        <w:t>:  (</w:t>
      </w:r>
      <w:proofErr w:type="gramEnd"/>
      <w:r>
        <w:rPr>
          <w:rFonts w:ascii="Calibri" w:eastAsia="Calibri" w:hAnsi="Calibri" w:cs="Calibri"/>
          <w:color w:val="000000"/>
        </w:rPr>
        <w:t xml:space="preserve">253) 800-6822 </w:t>
      </w:r>
      <w:r>
        <w:rPr>
          <w:rFonts w:ascii="Calibri" w:eastAsia="Calibri" w:hAnsi="Calibri" w:cs="Calibri"/>
          <w:b/>
          <w:color w:val="000000"/>
        </w:rPr>
        <w:t xml:space="preserve"> </w:t>
      </w:r>
      <w:r>
        <w:rPr>
          <w:rFonts w:ascii="Calibri" w:eastAsia="Calibri" w:hAnsi="Calibri" w:cs="Calibri"/>
          <w:b/>
          <w:color w:val="000000"/>
        </w:rPr>
        <w:tab/>
        <w:t>Email: sbirdseye@bethelsd.org</w:t>
      </w:r>
    </w:p>
    <w:p w14:paraId="17020298" w14:textId="77777777" w:rsidR="00000515" w:rsidRDefault="00CD760F">
      <w:pPr>
        <w:pBdr>
          <w:top w:val="nil"/>
          <w:left w:val="nil"/>
          <w:bottom w:val="nil"/>
          <w:right w:val="nil"/>
          <w:between w:val="nil"/>
        </w:pBdr>
        <w:spacing w:after="160"/>
        <w:rPr>
          <w:rFonts w:ascii="Calibri" w:eastAsia="Calibri" w:hAnsi="Calibri" w:cs="Calibri"/>
          <w:b/>
          <w:color w:val="000000"/>
        </w:rPr>
      </w:pPr>
      <w:bookmarkStart w:id="1" w:name="_gjdgxs" w:colFirst="0" w:colLast="0"/>
      <w:bookmarkEnd w:id="1"/>
      <w:r>
        <w:rPr>
          <w:rFonts w:ascii="Calibri" w:eastAsia="Calibri" w:hAnsi="Calibri" w:cs="Calibri"/>
          <w:b/>
          <w:color w:val="000000"/>
        </w:rPr>
        <w:t xml:space="preserve">Grade Level:  </w:t>
      </w:r>
      <w:r>
        <w:rPr>
          <w:rFonts w:ascii="Calibri" w:eastAsia="Calibri" w:hAnsi="Calibri" w:cs="Calibri"/>
          <w:color w:val="000000"/>
        </w:rPr>
        <w:t>9, 10, 11, 12</w:t>
      </w:r>
      <w:r>
        <w:rPr>
          <w:rFonts w:ascii="Calibri" w:eastAsia="Calibri" w:hAnsi="Calibri" w:cs="Calibri"/>
          <w:b/>
          <w:color w:val="000000"/>
        </w:rPr>
        <w:tab/>
        <w:t xml:space="preserve">Credit:  </w:t>
      </w:r>
      <w:r>
        <w:rPr>
          <w:rFonts w:ascii="Calibri" w:eastAsia="Calibri" w:hAnsi="Calibri" w:cs="Calibri"/>
          <w:color w:val="000000"/>
        </w:rPr>
        <w:t>Occupational/CTE, Fine Arts, or Elective 1.0</w:t>
      </w:r>
      <w:r>
        <w:rPr>
          <w:rFonts w:ascii="Calibri" w:eastAsia="Calibri" w:hAnsi="Calibri" w:cs="Calibri"/>
          <w:b/>
          <w:color w:val="000000"/>
        </w:rPr>
        <w:tab/>
        <w:t>NCAA Approved</w:t>
      </w:r>
    </w:p>
    <w:p w14:paraId="432A3DD6" w14:textId="77777777" w:rsidR="00000515" w:rsidRDefault="00CD760F">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color w:val="000000"/>
        </w:rPr>
        <w:t>District Course Code:</w:t>
      </w:r>
      <w:r>
        <w:rPr>
          <w:rFonts w:ascii="Calibri" w:eastAsia="Calibri" w:hAnsi="Calibri" w:cs="Calibri"/>
          <w:color w:val="000000"/>
        </w:rPr>
        <w:t xml:space="preserve"> CTM101</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b/>
          <w:color w:val="000000"/>
        </w:rPr>
        <w:t>Prerequisite Courses:</w:t>
      </w:r>
      <w:r>
        <w:rPr>
          <w:rFonts w:ascii="Calibri" w:eastAsia="Calibri" w:hAnsi="Calibri" w:cs="Calibri"/>
          <w:color w:val="000000"/>
        </w:rPr>
        <w:t xml:space="preserve"> None</w:t>
      </w:r>
      <w:r>
        <w:rPr>
          <w:rFonts w:ascii="Calibri" w:eastAsia="Calibri" w:hAnsi="Calibri" w:cs="Calibri"/>
          <w:color w:val="000000"/>
        </w:rPr>
        <w:tab/>
        <w:t xml:space="preserve"> </w:t>
      </w:r>
      <w:r>
        <w:rPr>
          <w:rFonts w:ascii="Calibri" w:eastAsia="Calibri" w:hAnsi="Calibri" w:cs="Calibri"/>
          <w:b/>
          <w:color w:val="000000"/>
        </w:rPr>
        <w:t>Credits:</w:t>
      </w:r>
      <w:r>
        <w:rPr>
          <w:rFonts w:ascii="Calibri" w:eastAsia="Calibri" w:hAnsi="Calibri" w:cs="Calibri"/>
          <w:color w:val="000000"/>
        </w:rPr>
        <w:t xml:space="preserve"> .5</w:t>
      </w:r>
    </w:p>
    <w:p w14:paraId="4693128F" w14:textId="77777777" w:rsidR="00000515" w:rsidRDefault="00CD760F">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noProof/>
          <w:color w:val="000000"/>
          <w:sz w:val="22"/>
          <w:szCs w:val="22"/>
        </w:rPr>
        <mc:AlternateContent>
          <mc:Choice Requires="wpg">
            <w:drawing>
              <wp:inline distT="0" distB="0" distL="0" distR="0" wp14:anchorId="3A7877E3" wp14:editId="3A9C0479">
                <wp:extent cx="5953125" cy="28575"/>
                <wp:effectExtent l="0" t="0" r="0" b="0"/>
                <wp:docPr id="1" name="Rectangle 1" descr="Rectangle"/>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14:paraId="658C6E4C" w14:textId="77777777" w:rsidR="00000515" w:rsidRDefault="00000515">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53125" cy="28575"/>
                <wp:effectExtent b="0" l="0" r="0" t="0"/>
                <wp:docPr descr="Rectangle" id="1" name="image1.png"/>
                <a:graphic>
                  <a:graphicData uri="http://schemas.openxmlformats.org/drawingml/2006/picture">
                    <pic:pic>
                      <pic:nvPicPr>
                        <pic:cNvPr descr="Rectangle" id="0" name="image1.png"/>
                        <pic:cNvPicPr preferRelativeResize="0"/>
                      </pic:nvPicPr>
                      <pic:blipFill>
                        <a:blip r:embed="rId7"/>
                        <a:srcRect/>
                        <a:stretch>
                          <a:fillRect/>
                        </a:stretch>
                      </pic:blipFill>
                      <pic:spPr>
                        <a:xfrm>
                          <a:off x="0" y="0"/>
                          <a:ext cx="5953125" cy="28575"/>
                        </a:xfrm>
                        <a:prstGeom prst="rect"/>
                        <a:ln/>
                      </pic:spPr>
                    </pic:pic>
                  </a:graphicData>
                </a:graphic>
              </wp:inline>
            </w:drawing>
          </mc:Fallback>
        </mc:AlternateContent>
      </w:r>
    </w:p>
    <w:p w14:paraId="133BCD4C" w14:textId="77777777" w:rsidR="00000515" w:rsidRDefault="00CD760F">
      <w:pPr>
        <w:pBdr>
          <w:top w:val="nil"/>
          <w:left w:val="nil"/>
          <w:bottom w:val="nil"/>
          <w:right w:val="nil"/>
          <w:between w:val="nil"/>
        </w:pBdr>
        <w:spacing w:after="160"/>
        <w:ind w:left="10" w:hanging="10"/>
        <w:rPr>
          <w:rFonts w:ascii="Times" w:eastAsia="Times" w:hAnsi="Times" w:cs="Times"/>
          <w:color w:val="000000"/>
        </w:rPr>
      </w:pPr>
      <w:r>
        <w:rPr>
          <w:rFonts w:ascii="Calibri" w:eastAsia="Calibri" w:hAnsi="Calibri" w:cs="Calibri"/>
          <w:b/>
          <w:i/>
          <w:color w:val="000000"/>
        </w:rPr>
        <w:t>Course Description</w:t>
      </w:r>
      <w:r>
        <w:rPr>
          <w:rFonts w:ascii="Calibri" w:eastAsia="Calibri" w:hAnsi="Calibri" w:cs="Calibri"/>
          <w:color w:val="000000"/>
        </w:rPr>
        <w:t xml:space="preserve">:  </w:t>
      </w:r>
      <w:r>
        <w:rPr>
          <w:rFonts w:ascii="Calibri" w:eastAsia="Calibri" w:hAnsi="Calibri" w:cs="Calibri"/>
          <w:color w:val="000000"/>
          <w:sz w:val="22"/>
          <w:szCs w:val="22"/>
        </w:rPr>
        <w:t>In Engineering Essentials, students explore the work of engineers and their role in the design and development of solutions to real-world problems. The course introduces students to engineering concepts that are applicable across multi</w:t>
      </w:r>
      <w:r>
        <w:rPr>
          <w:rFonts w:ascii="Calibri" w:eastAsia="Calibri" w:hAnsi="Calibri" w:cs="Calibri"/>
          <w:color w:val="000000"/>
          <w:sz w:val="22"/>
          <w:szCs w:val="22"/>
        </w:rPr>
        <w:t>ple engineering disciplines and empowers them to build technical skills through the use of a variety of engineering tools, such as geographic information systems (GIS), 3-D solid modeling software, and prototyping equipment. Students learn and apply the en</w:t>
      </w:r>
      <w:r>
        <w:rPr>
          <w:rFonts w:ascii="Calibri" w:eastAsia="Calibri" w:hAnsi="Calibri" w:cs="Calibri"/>
          <w:color w:val="000000"/>
          <w:sz w:val="22"/>
          <w:szCs w:val="22"/>
        </w:rPr>
        <w:t>gineering design process to develop mechanical, electronic, process, and logistical solutions to relevant problems across a variety of industry sectors, including health care, public service, and product development and manufacturing.</w:t>
      </w:r>
    </w:p>
    <w:p w14:paraId="783F8BD0" w14:textId="77777777" w:rsidR="00000515" w:rsidRDefault="00CD760F">
      <w:pPr>
        <w:keepNext/>
        <w:keepLines/>
        <w:pBdr>
          <w:top w:val="nil"/>
          <w:left w:val="nil"/>
          <w:bottom w:val="nil"/>
          <w:right w:val="nil"/>
          <w:between w:val="nil"/>
        </w:pBdr>
        <w:spacing w:after="160"/>
        <w:ind w:right="5239"/>
        <w:rPr>
          <w:rFonts w:ascii="Calibri" w:eastAsia="Calibri" w:hAnsi="Calibri" w:cs="Calibri"/>
          <w:color w:val="000000"/>
        </w:rPr>
      </w:pPr>
      <w:r>
        <w:rPr>
          <w:rFonts w:ascii="Calibri" w:eastAsia="Calibri" w:hAnsi="Calibri" w:cs="Calibri"/>
          <w:b/>
          <w:i/>
          <w:color w:val="000000"/>
        </w:rPr>
        <w:t xml:space="preserve">Course Objective and </w:t>
      </w:r>
      <w:r>
        <w:rPr>
          <w:rFonts w:ascii="Calibri" w:eastAsia="Calibri" w:hAnsi="Calibri" w:cs="Calibri"/>
          <w:b/>
          <w:i/>
          <w:color w:val="000000"/>
        </w:rPr>
        <w:t>Goals:</w:t>
      </w:r>
      <w:r>
        <w:rPr>
          <w:rFonts w:ascii="Calibri" w:eastAsia="Calibri" w:hAnsi="Calibri" w:cs="Calibri"/>
          <w:color w:val="000000"/>
        </w:rPr>
        <w:t xml:space="preserve"> </w:t>
      </w:r>
    </w:p>
    <w:p w14:paraId="38E39509" w14:textId="77777777" w:rsidR="00000515" w:rsidRDefault="00CD760F">
      <w:pPr>
        <w:pBdr>
          <w:top w:val="nil"/>
          <w:left w:val="nil"/>
          <w:bottom w:val="nil"/>
          <w:right w:val="nil"/>
          <w:between w:val="nil"/>
        </w:pBdr>
        <w:spacing w:after="240"/>
        <w:rPr>
          <w:rFonts w:ascii="Calibri" w:eastAsia="Calibri" w:hAnsi="Calibri" w:cs="Calibri"/>
          <w:color w:val="000000"/>
        </w:rPr>
      </w:pPr>
      <w:r>
        <w:rPr>
          <w:rFonts w:ascii="Times" w:eastAsia="Times" w:hAnsi="Times" w:cs="Times"/>
          <w:color w:val="000000"/>
          <w:highlight w:val="white"/>
        </w:rPr>
        <w:t>This class is an introductory course designed to promote different aspects of engineering. Students will explore the design process and how it relates to all aspects of critical and creative problem solving.  Following an in-depth look at the desig</w:t>
      </w:r>
      <w:r>
        <w:rPr>
          <w:rFonts w:ascii="Times" w:eastAsia="Times" w:hAnsi="Times" w:cs="Times"/>
          <w:color w:val="000000"/>
          <w:highlight w:val="white"/>
        </w:rPr>
        <w:t>n process, students will take on the challenge of urban design and reimagining spaces from an environmental lens.  At Challenger High School we believe that all students can think like an engineer and we provide opportunities and for all students to do so.</w:t>
      </w:r>
    </w:p>
    <w:p w14:paraId="0DD95875" w14:textId="77777777" w:rsidR="00000515" w:rsidRDefault="00CD760F">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i/>
          <w:color w:val="000000"/>
        </w:rPr>
        <w:t>Bethel School District Priority Standards</w:t>
      </w:r>
      <w:r>
        <w:rPr>
          <w:rFonts w:ascii="Calibri" w:eastAsia="Calibri" w:hAnsi="Calibri" w:cs="Calibri"/>
          <w:color w:val="000000"/>
        </w:rPr>
        <w:t>:</w:t>
      </w:r>
    </w:p>
    <w:p w14:paraId="66234057" w14:textId="77777777" w:rsidR="00000515" w:rsidRDefault="00CD760F">
      <w:p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i/>
          <w:color w:val="000000"/>
          <w:sz w:val="22"/>
          <w:szCs w:val="22"/>
          <w:highlight w:val="white"/>
        </w:rPr>
        <w:t xml:space="preserve">Standards </w:t>
      </w:r>
      <w:r>
        <w:rPr>
          <w:rFonts w:ascii="Calibri" w:eastAsia="Calibri" w:hAnsi="Calibri" w:cs="Calibri"/>
          <w:color w:val="000000"/>
          <w:sz w:val="22"/>
          <w:szCs w:val="22"/>
          <w:highlight w:val="white"/>
        </w:rPr>
        <w:t xml:space="preserve">- this course meets the State and School District graduation requirements. This course meets the </w:t>
      </w:r>
      <w:r>
        <w:rPr>
          <w:rFonts w:ascii="Calibri" w:eastAsia="Calibri" w:hAnsi="Calibri" w:cs="Calibri"/>
          <w:color w:val="000000"/>
          <w:sz w:val="22"/>
          <w:szCs w:val="22"/>
        </w:rPr>
        <w:t>Next Generation Science Standards:</w:t>
      </w:r>
    </w:p>
    <w:p w14:paraId="71684084" w14:textId="77777777" w:rsidR="00000515" w:rsidRDefault="00CD760F">
      <w:pPr>
        <w:pBdr>
          <w:top w:val="nil"/>
          <w:left w:val="nil"/>
          <w:bottom w:val="nil"/>
          <w:right w:val="nil"/>
          <w:between w:val="nil"/>
        </w:pBdr>
        <w:spacing w:after="160" w:line="259" w:lineRule="auto"/>
        <w:rPr>
          <w:rFonts w:ascii="Calibri" w:eastAsia="Calibri" w:hAnsi="Calibri" w:cs="Calibri"/>
          <w:b/>
          <w:color w:val="000000"/>
        </w:rPr>
      </w:pPr>
      <w:r>
        <w:rPr>
          <w:rFonts w:ascii="Calibri" w:eastAsia="Calibri" w:hAnsi="Calibri" w:cs="Calibri"/>
          <w:b/>
          <w:color w:val="000000"/>
        </w:rPr>
        <w:t>Ecosystems: Interactions, Energy, and Dynamics</w:t>
      </w:r>
    </w:p>
    <w:p w14:paraId="477FEBE8" w14:textId="77777777" w:rsidR="00000515" w:rsidRDefault="00CD760F">
      <w:pPr>
        <w:pBdr>
          <w:top w:val="nil"/>
          <w:left w:val="nil"/>
          <w:bottom w:val="nil"/>
          <w:right w:val="nil"/>
          <w:between w:val="nil"/>
        </w:pBdr>
        <w:spacing w:after="160" w:line="259" w:lineRule="auto"/>
        <w:rPr>
          <w:rFonts w:ascii="Times" w:eastAsia="Times" w:hAnsi="Times" w:cs="Times"/>
          <w:color w:val="000000"/>
        </w:rPr>
      </w:pPr>
      <w:r>
        <w:rPr>
          <w:rFonts w:ascii="Calibri" w:eastAsia="Calibri" w:hAnsi="Calibri" w:cs="Calibri"/>
          <w:b/>
          <w:color w:val="000000"/>
        </w:rPr>
        <w:t>HS.LS2.7</w:t>
      </w:r>
      <w:r>
        <w:rPr>
          <w:rFonts w:ascii="Calibri" w:eastAsia="Calibri" w:hAnsi="Calibri" w:cs="Calibri"/>
          <w:color w:val="000000"/>
        </w:rPr>
        <w:t xml:space="preserve"> </w:t>
      </w:r>
    </w:p>
    <w:p w14:paraId="118A091D" w14:textId="77777777" w:rsidR="00000515" w:rsidRDefault="00CD760F">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Design, evaluate, and refine a solution for reducing the impacts of human activities on the environment and biodiversity.</w:t>
      </w:r>
    </w:p>
    <w:p w14:paraId="778C4B3D" w14:textId="77777777" w:rsidR="00000515" w:rsidRDefault="00CD760F">
      <w:pPr>
        <w:pBdr>
          <w:top w:val="nil"/>
          <w:left w:val="nil"/>
          <w:bottom w:val="nil"/>
          <w:right w:val="nil"/>
          <w:between w:val="nil"/>
        </w:pBdr>
        <w:spacing w:after="160" w:line="259" w:lineRule="auto"/>
        <w:rPr>
          <w:rFonts w:ascii="Calibri" w:eastAsia="Calibri" w:hAnsi="Calibri" w:cs="Calibri"/>
          <w:b/>
          <w:color w:val="000000"/>
        </w:rPr>
      </w:pPr>
      <w:r>
        <w:rPr>
          <w:rFonts w:ascii="Calibri" w:eastAsia="Calibri" w:hAnsi="Calibri" w:cs="Calibri"/>
          <w:b/>
          <w:color w:val="000000"/>
        </w:rPr>
        <w:t xml:space="preserve">Earth and Human Activity </w:t>
      </w:r>
    </w:p>
    <w:p w14:paraId="5C2F5BB8" w14:textId="77777777" w:rsidR="00000515" w:rsidRDefault="00CD760F">
      <w:pPr>
        <w:pBdr>
          <w:top w:val="nil"/>
          <w:left w:val="nil"/>
          <w:bottom w:val="nil"/>
          <w:right w:val="nil"/>
          <w:between w:val="nil"/>
        </w:pBdr>
        <w:spacing w:after="160" w:line="259" w:lineRule="auto"/>
        <w:rPr>
          <w:rFonts w:ascii="Times" w:eastAsia="Times" w:hAnsi="Times" w:cs="Times"/>
          <w:color w:val="000000"/>
        </w:rPr>
      </w:pPr>
      <w:proofErr w:type="gramStart"/>
      <w:r>
        <w:rPr>
          <w:rFonts w:ascii="Calibri" w:eastAsia="Calibri" w:hAnsi="Calibri" w:cs="Calibri"/>
          <w:b/>
          <w:color w:val="000000"/>
        </w:rPr>
        <w:t>HS.ESS</w:t>
      </w:r>
      <w:proofErr w:type="gramEnd"/>
      <w:r>
        <w:rPr>
          <w:rFonts w:ascii="Calibri" w:eastAsia="Calibri" w:hAnsi="Calibri" w:cs="Calibri"/>
          <w:b/>
          <w:color w:val="000000"/>
        </w:rPr>
        <w:t>3.4</w:t>
      </w:r>
      <w:r>
        <w:rPr>
          <w:rFonts w:ascii="Calibri" w:eastAsia="Calibri" w:hAnsi="Calibri" w:cs="Calibri"/>
          <w:color w:val="000000"/>
        </w:rPr>
        <w:t xml:space="preserve"> </w:t>
      </w:r>
    </w:p>
    <w:p w14:paraId="1FDE85BA" w14:textId="77777777" w:rsidR="00000515" w:rsidRDefault="00CD760F">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Evaluate or refine a technological solut</w:t>
      </w:r>
      <w:r>
        <w:rPr>
          <w:rFonts w:ascii="Calibri" w:eastAsia="Calibri" w:hAnsi="Calibri" w:cs="Calibri"/>
          <w:color w:val="000000"/>
        </w:rPr>
        <w:t>ion that reduces impacts of human activities on natural systems.</w:t>
      </w:r>
    </w:p>
    <w:p w14:paraId="36BCE8EB" w14:textId="77777777" w:rsidR="00000515" w:rsidRDefault="00CD760F">
      <w:pPr>
        <w:pBdr>
          <w:top w:val="nil"/>
          <w:left w:val="nil"/>
          <w:bottom w:val="nil"/>
          <w:right w:val="nil"/>
          <w:between w:val="nil"/>
        </w:pBdr>
        <w:spacing w:after="160" w:line="259" w:lineRule="auto"/>
        <w:rPr>
          <w:rFonts w:ascii="Calibri" w:eastAsia="Calibri" w:hAnsi="Calibri" w:cs="Calibri"/>
          <w:b/>
          <w:color w:val="000000"/>
        </w:rPr>
      </w:pPr>
      <w:r>
        <w:rPr>
          <w:rFonts w:ascii="Calibri" w:eastAsia="Calibri" w:hAnsi="Calibri" w:cs="Calibri"/>
          <w:b/>
          <w:color w:val="000000"/>
        </w:rPr>
        <w:t>Disciplinary Core Ideas</w:t>
      </w:r>
    </w:p>
    <w:p w14:paraId="084049A1" w14:textId="77777777" w:rsidR="00000515" w:rsidRDefault="00CD760F">
      <w:pPr>
        <w:pBdr>
          <w:top w:val="nil"/>
          <w:left w:val="nil"/>
          <w:bottom w:val="nil"/>
          <w:right w:val="nil"/>
          <w:between w:val="nil"/>
        </w:pBdr>
        <w:spacing w:after="160" w:line="259" w:lineRule="auto"/>
        <w:rPr>
          <w:rFonts w:ascii="Calibri" w:eastAsia="Calibri" w:hAnsi="Calibri" w:cs="Calibri"/>
          <w:b/>
          <w:color w:val="000000"/>
        </w:rPr>
      </w:pPr>
      <w:r>
        <w:rPr>
          <w:rFonts w:ascii="Calibri" w:eastAsia="Calibri" w:hAnsi="Calibri" w:cs="Calibri"/>
          <w:b/>
          <w:color w:val="000000"/>
        </w:rPr>
        <w:lastRenderedPageBreak/>
        <w:t>ETS1.A Defining and Delimiting Engineering Problems</w:t>
      </w:r>
    </w:p>
    <w:p w14:paraId="25555931" w14:textId="77777777" w:rsidR="00000515" w:rsidRDefault="00CD760F">
      <w:pPr>
        <w:numPr>
          <w:ilvl w:val="0"/>
          <w:numId w:val="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Humanity faces major global challenges today, such as the need for supplies of clean water and food or for energy sources that minimize pollution, which can be addressed through engineering. These global challenges also may have manifestations in local com</w:t>
      </w:r>
      <w:r>
        <w:rPr>
          <w:rFonts w:ascii="Calibri" w:eastAsia="Calibri" w:hAnsi="Calibri" w:cs="Calibri"/>
          <w:color w:val="000000"/>
        </w:rPr>
        <w:t>munities.</w:t>
      </w:r>
    </w:p>
    <w:p w14:paraId="564B6D03" w14:textId="77777777" w:rsidR="00000515" w:rsidRDefault="00CD760F">
      <w:pPr>
        <w:pBdr>
          <w:top w:val="nil"/>
          <w:left w:val="nil"/>
          <w:bottom w:val="nil"/>
          <w:right w:val="nil"/>
          <w:between w:val="nil"/>
        </w:pBdr>
        <w:spacing w:after="160" w:line="259" w:lineRule="auto"/>
        <w:rPr>
          <w:rFonts w:ascii="Times" w:eastAsia="Times" w:hAnsi="Times" w:cs="Times"/>
          <w:b/>
          <w:color w:val="000000"/>
        </w:rPr>
      </w:pPr>
      <w:r>
        <w:rPr>
          <w:rFonts w:ascii="Calibri" w:eastAsia="Calibri" w:hAnsi="Calibri" w:cs="Calibri"/>
          <w:b/>
          <w:color w:val="000000"/>
        </w:rPr>
        <w:t xml:space="preserve">ETS1.B Developing Possible Solutions </w:t>
      </w:r>
    </w:p>
    <w:p w14:paraId="26A1FF7B" w14:textId="77777777" w:rsidR="00000515" w:rsidRDefault="00CD760F">
      <w:pPr>
        <w:numPr>
          <w:ilvl w:val="0"/>
          <w:numId w:val="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When evaluating solutions, it is important to take into account a range of constraints, including cost, safety, reliability, and aesthetics, and to consider social, cultural, and environmental impacts. (HS- E</w:t>
      </w:r>
      <w:r>
        <w:rPr>
          <w:rFonts w:ascii="Calibri" w:eastAsia="Calibri" w:hAnsi="Calibri" w:cs="Calibri"/>
          <w:color w:val="000000"/>
        </w:rPr>
        <w:t>TS1-3)</w:t>
      </w:r>
    </w:p>
    <w:p w14:paraId="2FD2E109" w14:textId="77777777" w:rsidR="00000515" w:rsidRDefault="00CD760F">
      <w:pPr>
        <w:pBdr>
          <w:top w:val="nil"/>
          <w:left w:val="nil"/>
          <w:bottom w:val="nil"/>
          <w:right w:val="nil"/>
          <w:between w:val="nil"/>
        </w:pBdr>
        <w:spacing w:after="160" w:line="259" w:lineRule="auto"/>
        <w:rPr>
          <w:rFonts w:ascii="Times" w:eastAsia="Times" w:hAnsi="Times" w:cs="Times"/>
          <w:b/>
          <w:color w:val="000000"/>
        </w:rPr>
      </w:pPr>
      <w:r>
        <w:rPr>
          <w:rFonts w:ascii="Calibri" w:eastAsia="Calibri" w:hAnsi="Calibri" w:cs="Calibri"/>
          <w:b/>
          <w:color w:val="000000"/>
        </w:rPr>
        <w:t xml:space="preserve">ETS1.C Optimizing the Design Solution </w:t>
      </w:r>
    </w:p>
    <w:p w14:paraId="480FD775" w14:textId="77777777" w:rsidR="00000515" w:rsidRDefault="00CD760F">
      <w:pPr>
        <w:numPr>
          <w:ilvl w:val="0"/>
          <w:numId w:val="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Criteria may need to be broken down into simpler ones that can be approached systematically, and decisions about the priority of certain criteria over others (tradeoffs) may be needed. (secondary to HS-PS1-6)</w:t>
      </w:r>
    </w:p>
    <w:p w14:paraId="22C97E65" w14:textId="77777777" w:rsidR="00000515" w:rsidRDefault="00CD760F">
      <w:pPr>
        <w:pBdr>
          <w:top w:val="nil"/>
          <w:left w:val="nil"/>
          <w:bottom w:val="nil"/>
          <w:right w:val="nil"/>
          <w:between w:val="nil"/>
        </w:pBdr>
        <w:spacing w:after="160" w:line="259" w:lineRule="auto"/>
        <w:rPr>
          <w:rFonts w:ascii="Calibri" w:eastAsia="Calibri" w:hAnsi="Calibri" w:cs="Calibri"/>
          <w:b/>
          <w:color w:val="000000"/>
        </w:rPr>
      </w:pPr>
      <w:r>
        <w:rPr>
          <w:rFonts w:ascii="Calibri" w:eastAsia="Calibri" w:hAnsi="Calibri" w:cs="Calibri"/>
          <w:b/>
          <w:color w:val="000000"/>
        </w:rPr>
        <w:t>S</w:t>
      </w:r>
      <w:r>
        <w:rPr>
          <w:rFonts w:ascii="Calibri" w:eastAsia="Calibri" w:hAnsi="Calibri" w:cs="Calibri"/>
          <w:b/>
          <w:color w:val="000000"/>
        </w:rPr>
        <w:t>cience and Engineering Practices</w:t>
      </w:r>
    </w:p>
    <w:p w14:paraId="2702A8D5" w14:textId="77777777" w:rsidR="00000515" w:rsidRDefault="00CD760F">
      <w:pPr>
        <w:numPr>
          <w:ilvl w:val="0"/>
          <w:numId w:val="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Practice 1 Asking Questions and Defining Problems</w:t>
      </w:r>
    </w:p>
    <w:p w14:paraId="2C13B970" w14:textId="77777777" w:rsidR="00000515" w:rsidRDefault="00CD760F">
      <w:pPr>
        <w:numPr>
          <w:ilvl w:val="0"/>
          <w:numId w:val="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Practice 2 Developing and Using Models</w:t>
      </w:r>
    </w:p>
    <w:p w14:paraId="0BBDD129" w14:textId="77777777" w:rsidR="00000515" w:rsidRDefault="00CD760F">
      <w:pPr>
        <w:numPr>
          <w:ilvl w:val="0"/>
          <w:numId w:val="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Practice 3 Planning and Carrying Out Investigations</w:t>
      </w:r>
    </w:p>
    <w:p w14:paraId="0C0DD2B6" w14:textId="77777777" w:rsidR="00000515" w:rsidRDefault="00CD760F">
      <w:pPr>
        <w:numPr>
          <w:ilvl w:val="0"/>
          <w:numId w:val="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Practice 4 Analyzing and Interpreting Data</w:t>
      </w:r>
    </w:p>
    <w:p w14:paraId="0959482B" w14:textId="77777777" w:rsidR="00000515" w:rsidRDefault="00CD760F">
      <w:pPr>
        <w:numPr>
          <w:ilvl w:val="0"/>
          <w:numId w:val="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Practice 6 Constructing Explanations and Designing Solutions</w:t>
      </w:r>
    </w:p>
    <w:p w14:paraId="41324801" w14:textId="77777777" w:rsidR="00000515" w:rsidRDefault="00CD760F">
      <w:pPr>
        <w:numPr>
          <w:ilvl w:val="0"/>
          <w:numId w:val="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Practice 7 Engaging in Argument from Evidence</w:t>
      </w:r>
    </w:p>
    <w:p w14:paraId="4101128C" w14:textId="77777777" w:rsidR="00000515" w:rsidRDefault="00CD760F">
      <w:pPr>
        <w:numPr>
          <w:ilvl w:val="0"/>
          <w:numId w:val="3"/>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Practice 8 Obtaining, Evaluating, and Communicating Information</w:t>
      </w:r>
    </w:p>
    <w:p w14:paraId="613169F0" w14:textId="77777777" w:rsidR="00000515" w:rsidRDefault="00CD760F">
      <w:pPr>
        <w:pBdr>
          <w:top w:val="nil"/>
          <w:left w:val="nil"/>
          <w:bottom w:val="nil"/>
          <w:right w:val="nil"/>
          <w:between w:val="nil"/>
        </w:pBdr>
        <w:spacing w:after="160"/>
        <w:rPr>
          <w:rFonts w:ascii="Calibri" w:eastAsia="Calibri" w:hAnsi="Calibri" w:cs="Calibri"/>
          <w:b/>
          <w:i/>
          <w:color w:val="000000"/>
        </w:rPr>
      </w:pPr>
      <w:r>
        <w:rPr>
          <w:rFonts w:ascii="Calibri" w:eastAsia="Calibri" w:hAnsi="Calibri" w:cs="Calibri"/>
          <w:b/>
          <w:i/>
          <w:color w:val="000000"/>
        </w:rPr>
        <w:t>Teacher and Course Expectations:</w:t>
      </w:r>
    </w:p>
    <w:p w14:paraId="3FB9F74D" w14:textId="77777777" w:rsidR="00000515" w:rsidRDefault="00CD760F">
      <w:pPr>
        <w:numPr>
          <w:ilvl w:val="0"/>
          <w:numId w:val="4"/>
        </w:numPr>
        <w:pBdr>
          <w:top w:val="nil"/>
          <w:left w:val="nil"/>
          <w:bottom w:val="nil"/>
          <w:right w:val="nil"/>
          <w:between w:val="nil"/>
        </w:pBdr>
        <w:spacing w:after="240"/>
        <w:rPr>
          <w:rFonts w:ascii="Times" w:eastAsia="Times" w:hAnsi="Times" w:cs="Times"/>
          <w:color w:val="000000"/>
        </w:rPr>
      </w:pPr>
      <w:r>
        <w:rPr>
          <w:rFonts w:ascii="Times" w:eastAsia="Times" w:hAnsi="Times" w:cs="Times"/>
          <w:i/>
          <w:color w:val="000000"/>
          <w:highlight w:val="white"/>
        </w:rPr>
        <w:t xml:space="preserve">Daily Activities </w:t>
      </w:r>
      <w:r>
        <w:rPr>
          <w:rFonts w:ascii="Times" w:eastAsia="Times" w:hAnsi="Times" w:cs="Times"/>
          <w:color w:val="000000"/>
          <w:highlight w:val="white"/>
        </w:rPr>
        <w:t>– You are encouraged to participate in weekly activities that promote fitness and health.</w:t>
      </w:r>
    </w:p>
    <w:p w14:paraId="5C511A04" w14:textId="77777777" w:rsidR="00000515" w:rsidRDefault="00CD760F">
      <w:pPr>
        <w:numPr>
          <w:ilvl w:val="0"/>
          <w:numId w:val="4"/>
        </w:numPr>
        <w:pBdr>
          <w:top w:val="nil"/>
          <w:left w:val="nil"/>
          <w:bottom w:val="nil"/>
          <w:right w:val="nil"/>
          <w:between w:val="nil"/>
        </w:pBdr>
        <w:spacing w:after="240"/>
        <w:rPr>
          <w:rFonts w:ascii="Times" w:eastAsia="Times" w:hAnsi="Times" w:cs="Times"/>
          <w:color w:val="000000"/>
        </w:rPr>
      </w:pPr>
      <w:r>
        <w:rPr>
          <w:rFonts w:ascii="Times" w:eastAsia="Times" w:hAnsi="Times" w:cs="Times"/>
          <w:i/>
          <w:color w:val="000000"/>
          <w:highlight w:val="white"/>
        </w:rPr>
        <w:t>Class Projects:</w:t>
      </w:r>
      <w:r>
        <w:rPr>
          <w:rFonts w:ascii="Times" w:eastAsia="Times" w:hAnsi="Times" w:cs="Times"/>
          <w:color w:val="000000"/>
          <w:highlight w:val="white"/>
        </w:rPr>
        <w:t xml:space="preserve"> Each lesson in the course will have a final project that will act as your summative assessment for that course of learning.  These pr</w:t>
      </w:r>
      <w:r>
        <w:rPr>
          <w:rFonts w:ascii="Times" w:eastAsia="Times" w:hAnsi="Times" w:cs="Times"/>
          <w:color w:val="000000"/>
          <w:highlight w:val="white"/>
        </w:rPr>
        <w:t>ojects may be either individual or group based, but your grade will be your own.</w:t>
      </w:r>
    </w:p>
    <w:p w14:paraId="2E5FEB83" w14:textId="77777777" w:rsidR="00000515" w:rsidRDefault="00CD760F">
      <w:pPr>
        <w:numPr>
          <w:ilvl w:val="0"/>
          <w:numId w:val="4"/>
        </w:numPr>
        <w:pBdr>
          <w:top w:val="nil"/>
          <w:left w:val="nil"/>
          <w:bottom w:val="nil"/>
          <w:right w:val="nil"/>
          <w:between w:val="nil"/>
        </w:pBdr>
        <w:spacing w:after="240"/>
        <w:rPr>
          <w:rFonts w:ascii="Times" w:eastAsia="Times" w:hAnsi="Times" w:cs="Times"/>
          <w:color w:val="000000"/>
        </w:rPr>
      </w:pPr>
      <w:r>
        <w:rPr>
          <w:rFonts w:ascii="Times" w:eastAsia="Times" w:hAnsi="Times" w:cs="Times"/>
          <w:i/>
          <w:color w:val="000000"/>
          <w:highlight w:val="white"/>
        </w:rPr>
        <w:t xml:space="preserve">Grading Rubrics </w:t>
      </w:r>
      <w:r>
        <w:rPr>
          <w:rFonts w:ascii="Times" w:eastAsia="Times" w:hAnsi="Times" w:cs="Times"/>
          <w:color w:val="000000"/>
          <w:highlight w:val="white"/>
        </w:rPr>
        <w:t>– Standards based rubrics will be used to evaluate your progress on formative and summative assessments. (See Canvas for Project Rubrics).</w:t>
      </w:r>
    </w:p>
    <w:p w14:paraId="30DAD52F" w14:textId="77777777" w:rsidR="00000515" w:rsidRDefault="00CD760F">
      <w:pPr>
        <w:numPr>
          <w:ilvl w:val="0"/>
          <w:numId w:val="4"/>
        </w:numPr>
        <w:pBdr>
          <w:top w:val="nil"/>
          <w:left w:val="nil"/>
          <w:bottom w:val="nil"/>
          <w:right w:val="nil"/>
          <w:between w:val="nil"/>
        </w:pBdr>
        <w:spacing w:after="240"/>
        <w:rPr>
          <w:rFonts w:ascii="Times" w:eastAsia="Times" w:hAnsi="Times" w:cs="Times"/>
          <w:color w:val="000000"/>
        </w:rPr>
      </w:pPr>
      <w:r>
        <w:rPr>
          <w:rFonts w:ascii="Times" w:eastAsia="Times" w:hAnsi="Times" w:cs="Times"/>
          <w:i/>
          <w:color w:val="000000"/>
          <w:highlight w:val="white"/>
        </w:rPr>
        <w:t xml:space="preserve">ALE Progress </w:t>
      </w:r>
      <w:r>
        <w:rPr>
          <w:rFonts w:ascii="Times" w:eastAsia="Times" w:hAnsi="Times" w:cs="Times"/>
          <w:color w:val="000000"/>
          <w:highlight w:val="white"/>
        </w:rPr>
        <w:t xml:space="preserve">- Your </w:t>
      </w:r>
      <w:r>
        <w:rPr>
          <w:rFonts w:ascii="Times" w:eastAsia="Times" w:hAnsi="Times" w:cs="Times"/>
          <w:color w:val="000000"/>
          <w:highlight w:val="white"/>
        </w:rPr>
        <w:t>progress is monitored weekly. Progress is at the discretion of the certificated teacher based on weekly evaluations and the students’ ability to complete the required learning benchmarks for that week. If a student fails to make collective progress, then m</w:t>
      </w:r>
      <w:r>
        <w:rPr>
          <w:rFonts w:ascii="Times" w:eastAsia="Times" w:hAnsi="Times" w:cs="Times"/>
          <w:color w:val="000000"/>
          <w:highlight w:val="white"/>
        </w:rPr>
        <w:t>onthly progress is unsatisfactory. Student monthly progress is specifically evaluated against progress benchmarks, which are clearly defined in the course for each week. In addition to the course schedule, these benchmarks may also come in the form of less</w:t>
      </w:r>
      <w:r>
        <w:rPr>
          <w:rFonts w:ascii="Times" w:eastAsia="Times" w:hAnsi="Times" w:cs="Times"/>
          <w:color w:val="000000"/>
          <w:highlight w:val="white"/>
        </w:rPr>
        <w:t xml:space="preserve">on, unit, assignment and/or assessment completion dates. These established progress benchmarks will allow </w:t>
      </w:r>
      <w:r>
        <w:rPr>
          <w:rFonts w:ascii="Times" w:eastAsia="Times" w:hAnsi="Times" w:cs="Times"/>
          <w:color w:val="000000"/>
          <w:highlight w:val="white"/>
        </w:rPr>
        <w:lastRenderedPageBreak/>
        <w:t>teachers and students to assess the students’ educational progress in meeting the course learning standards. At a minimum, students must turn in at le</w:t>
      </w:r>
      <w:r>
        <w:rPr>
          <w:rFonts w:ascii="Times" w:eastAsia="Times" w:hAnsi="Times" w:cs="Times"/>
          <w:color w:val="000000"/>
          <w:highlight w:val="white"/>
        </w:rPr>
        <w:t>ast one assignment per week to maintain a passing grade and a status of “making monthly progress,” but will need to complete all the instructor is asking for each week in order to complete the course on time.</w:t>
      </w:r>
    </w:p>
    <w:p w14:paraId="563148AF" w14:textId="77777777" w:rsidR="00000515" w:rsidRDefault="00CD760F">
      <w:pPr>
        <w:pBdr>
          <w:top w:val="nil"/>
          <w:left w:val="nil"/>
          <w:bottom w:val="nil"/>
          <w:right w:val="nil"/>
          <w:between w:val="nil"/>
        </w:pBdr>
        <w:spacing w:after="160"/>
        <w:rPr>
          <w:rFonts w:ascii="Calibri" w:eastAsia="Calibri" w:hAnsi="Calibri" w:cs="Calibri"/>
          <w:color w:val="000000"/>
          <w:sz w:val="22"/>
          <w:szCs w:val="22"/>
        </w:rPr>
      </w:pPr>
      <w:r>
        <w:rPr>
          <w:rFonts w:ascii="Calibri" w:eastAsia="Calibri" w:hAnsi="Calibri" w:cs="Calibri"/>
          <w:b/>
          <w:i/>
          <w:color w:val="000000"/>
        </w:rPr>
        <w:t xml:space="preserve">Grading Policy: </w:t>
      </w:r>
    </w:p>
    <w:p w14:paraId="3BBE4EE5" w14:textId="77777777" w:rsidR="00000515" w:rsidRDefault="00CD760F">
      <w:pPr>
        <w:pBdr>
          <w:top w:val="nil"/>
          <w:left w:val="nil"/>
          <w:bottom w:val="nil"/>
          <w:right w:val="nil"/>
          <w:between w:val="nil"/>
        </w:pBdr>
        <w:spacing w:after="160"/>
        <w:ind w:left="10"/>
        <w:rPr>
          <w:rFonts w:ascii="Calibri" w:eastAsia="Calibri" w:hAnsi="Calibri" w:cs="Calibri"/>
          <w:b/>
          <w:i/>
          <w:color w:val="000000"/>
        </w:rPr>
      </w:pPr>
      <w:r>
        <w:rPr>
          <w:rFonts w:ascii="Calibri" w:eastAsia="Calibri" w:hAnsi="Calibri" w:cs="Calibri"/>
          <w:b/>
          <w:i/>
          <w:color w:val="000000"/>
        </w:rPr>
        <w:t>Course Grading Categories:</w:t>
      </w:r>
    </w:p>
    <w:p w14:paraId="0EE5818F" w14:textId="77777777" w:rsidR="00000515" w:rsidRDefault="00CD760F">
      <w:pPr>
        <w:numPr>
          <w:ilvl w:val="0"/>
          <w:numId w:val="3"/>
        </w:num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t xml:space="preserve">Formative Assignments will make up 30% of your grade. </w:t>
      </w:r>
    </w:p>
    <w:p w14:paraId="15A800AD" w14:textId="77777777" w:rsidR="00000515" w:rsidRDefault="00CD760F">
      <w:pPr>
        <w:numPr>
          <w:ilvl w:val="0"/>
          <w:numId w:val="3"/>
        </w:num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t xml:space="preserve">Summative Assignments will make up 70% of your grade. </w:t>
      </w:r>
    </w:p>
    <w:p w14:paraId="692EA963" w14:textId="77777777" w:rsidR="00000515" w:rsidRDefault="00CD760F">
      <w:pPr>
        <w:pBdr>
          <w:top w:val="nil"/>
          <w:left w:val="nil"/>
          <w:bottom w:val="nil"/>
          <w:right w:val="nil"/>
          <w:between w:val="nil"/>
        </w:pBdr>
        <w:spacing w:after="160"/>
        <w:rPr>
          <w:rFonts w:ascii="Calibri" w:eastAsia="Calibri" w:hAnsi="Calibri" w:cs="Calibri"/>
          <w:b/>
          <w:i/>
          <w:color w:val="000000"/>
        </w:rPr>
      </w:pPr>
      <w:r>
        <w:rPr>
          <w:rFonts w:ascii="Calibri" w:eastAsia="Calibri" w:hAnsi="Calibri" w:cs="Calibri"/>
          <w:b/>
          <w:i/>
          <w:color w:val="000000"/>
        </w:rPr>
        <w:t>Summative Assessments:</w:t>
      </w:r>
    </w:p>
    <w:p w14:paraId="3E25322D" w14:textId="77777777" w:rsidR="00000515" w:rsidRDefault="00CD760F">
      <w:pPr>
        <w:numPr>
          <w:ilvl w:val="0"/>
          <w:numId w:val="1"/>
        </w:num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t>Summative assessments for this course will be end of unit projects.</w:t>
      </w:r>
    </w:p>
    <w:p w14:paraId="3402C1D0" w14:textId="77777777" w:rsidR="00000515" w:rsidRDefault="00CD760F">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b/>
          <w:i/>
          <w:color w:val="000000"/>
        </w:rPr>
        <w:t>Grading Scale:</w:t>
      </w:r>
    </w:p>
    <w:p w14:paraId="68D21DC1" w14:textId="77777777" w:rsidR="00000515" w:rsidRDefault="00CD760F">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t>A: 100-94, A-: 93.99-90</w:t>
      </w:r>
    </w:p>
    <w:p w14:paraId="5FCC631B" w14:textId="77777777" w:rsidR="00000515" w:rsidRDefault="00CD760F">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t>B+ 89.99-87, B: 86.99-84, B-: 83.99-80</w:t>
      </w:r>
    </w:p>
    <w:p w14:paraId="3F02F586" w14:textId="77777777" w:rsidR="00000515" w:rsidRDefault="00CD760F">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t>C+: 79.99-77, C: 76.99-74, C-: 73.99-70</w:t>
      </w:r>
    </w:p>
    <w:p w14:paraId="6F91F30A" w14:textId="77777777" w:rsidR="00000515" w:rsidRDefault="00CD760F">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t>D+: 69.99-67, D: 66.99-64, D-: 63.99-60</w:t>
      </w:r>
    </w:p>
    <w:p w14:paraId="4D25ACE9" w14:textId="77777777" w:rsidR="00000515" w:rsidRDefault="00CD760F">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t xml:space="preserve">F: 59.99-0. </w:t>
      </w:r>
    </w:p>
    <w:p w14:paraId="39673E3D" w14:textId="77777777" w:rsidR="00000515" w:rsidRDefault="00CD760F">
      <w:pPr>
        <w:pBdr>
          <w:top w:val="nil"/>
          <w:left w:val="nil"/>
          <w:bottom w:val="nil"/>
          <w:right w:val="nil"/>
          <w:between w:val="nil"/>
        </w:pBdr>
        <w:spacing w:after="160"/>
        <w:rPr>
          <w:rFonts w:ascii="Calibri" w:eastAsia="Calibri" w:hAnsi="Calibri" w:cs="Calibri"/>
          <w:b/>
          <w:color w:val="000000"/>
        </w:rPr>
      </w:pPr>
      <w:r>
        <w:rPr>
          <w:rFonts w:ascii="Calibri" w:eastAsia="Calibri" w:hAnsi="Calibri" w:cs="Calibri"/>
          <w:b/>
          <w:color w:val="000000"/>
        </w:rPr>
        <w:t>Textbook Used:</w:t>
      </w:r>
    </w:p>
    <w:p w14:paraId="48CB6A99" w14:textId="77777777" w:rsidR="00000515" w:rsidRDefault="00CD760F">
      <w:p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t>The course textbook is available online via PLTW’s website.  It is accessed via the B</w:t>
      </w:r>
      <w:r>
        <w:rPr>
          <w:rFonts w:ascii="Calibri" w:eastAsia="Calibri" w:hAnsi="Calibri" w:cs="Calibri"/>
          <w:color w:val="000000"/>
        </w:rPr>
        <w:t xml:space="preserve">ethel portal and Clever.  </w:t>
      </w:r>
    </w:p>
    <w:p w14:paraId="3EC55184" w14:textId="77777777" w:rsidR="00000515" w:rsidRDefault="00CD760F">
      <w:pPr>
        <w:pBdr>
          <w:top w:val="nil"/>
          <w:left w:val="nil"/>
          <w:bottom w:val="nil"/>
          <w:right w:val="nil"/>
          <w:between w:val="nil"/>
        </w:pBdr>
        <w:spacing w:after="240"/>
        <w:rPr>
          <w:rFonts w:ascii="Times" w:eastAsia="Times" w:hAnsi="Times" w:cs="Times"/>
          <w:color w:val="000000"/>
        </w:rPr>
      </w:pPr>
      <w:r>
        <w:rPr>
          <w:rFonts w:ascii="Arial" w:eastAsia="Arial" w:hAnsi="Arial" w:cs="Arial"/>
          <w:b/>
          <w:color w:val="000000"/>
        </w:rPr>
        <w:t xml:space="preserve">Class Expectations: </w:t>
      </w:r>
    </w:p>
    <w:p w14:paraId="32D4F7F1" w14:textId="77777777" w:rsidR="00000515" w:rsidRDefault="00CD760F">
      <w:pPr>
        <w:numPr>
          <w:ilvl w:val="0"/>
          <w:numId w:val="2"/>
        </w:numPr>
        <w:pBdr>
          <w:top w:val="nil"/>
          <w:left w:val="nil"/>
          <w:bottom w:val="nil"/>
          <w:right w:val="nil"/>
          <w:between w:val="nil"/>
        </w:pBdr>
        <w:spacing w:after="240"/>
        <w:rPr>
          <w:rFonts w:ascii="Arial" w:eastAsia="Arial" w:hAnsi="Arial" w:cs="Arial"/>
          <w:color w:val="000000"/>
        </w:rPr>
      </w:pPr>
      <w:r>
        <w:rPr>
          <w:rFonts w:ascii="Arial" w:eastAsia="Arial" w:hAnsi="Arial" w:cs="Arial"/>
          <w:color w:val="000000"/>
        </w:rPr>
        <w:t xml:space="preserve">No personal electronic devices out during class unless approved by teacher </w:t>
      </w:r>
    </w:p>
    <w:p w14:paraId="2F389ADD" w14:textId="77777777" w:rsidR="00000515" w:rsidRDefault="00CD760F">
      <w:pPr>
        <w:numPr>
          <w:ilvl w:val="0"/>
          <w:numId w:val="2"/>
        </w:numPr>
        <w:pBdr>
          <w:top w:val="nil"/>
          <w:left w:val="nil"/>
          <w:bottom w:val="nil"/>
          <w:right w:val="nil"/>
          <w:between w:val="nil"/>
        </w:pBdr>
        <w:spacing w:after="240"/>
        <w:rPr>
          <w:rFonts w:ascii="Arial" w:eastAsia="Arial" w:hAnsi="Arial" w:cs="Arial"/>
          <w:color w:val="000000"/>
        </w:rPr>
      </w:pPr>
      <w:r>
        <w:rPr>
          <w:rFonts w:ascii="Arial" w:eastAsia="Arial" w:hAnsi="Arial" w:cs="Arial"/>
          <w:color w:val="000000"/>
        </w:rPr>
        <w:t xml:space="preserve">All class rules of conduct and safety adhered to </w:t>
      </w:r>
    </w:p>
    <w:p w14:paraId="2999E09C" w14:textId="77777777" w:rsidR="00000515" w:rsidRDefault="00CD760F">
      <w:pPr>
        <w:numPr>
          <w:ilvl w:val="0"/>
          <w:numId w:val="2"/>
        </w:numPr>
        <w:pBdr>
          <w:top w:val="nil"/>
          <w:left w:val="nil"/>
          <w:bottom w:val="nil"/>
          <w:right w:val="nil"/>
          <w:between w:val="nil"/>
        </w:pBdr>
        <w:spacing w:after="240"/>
        <w:rPr>
          <w:rFonts w:ascii="Arial" w:eastAsia="Arial" w:hAnsi="Arial" w:cs="Arial"/>
          <w:color w:val="000000"/>
        </w:rPr>
      </w:pPr>
      <w:r>
        <w:rPr>
          <w:rFonts w:ascii="Arial" w:eastAsia="Arial" w:hAnsi="Arial" w:cs="Arial"/>
          <w:color w:val="000000"/>
        </w:rPr>
        <w:t xml:space="preserve">Students will be to class on time </w:t>
      </w:r>
      <w:r>
        <w:rPr>
          <w:rFonts w:ascii="Times" w:eastAsia="Times" w:hAnsi="Times" w:cs="Times"/>
          <w:b/>
          <w:color w:val="000000"/>
        </w:rPr>
        <w:br/>
      </w:r>
    </w:p>
    <w:p w14:paraId="0F4A8FB9" w14:textId="77777777" w:rsidR="00000515" w:rsidRDefault="00000515">
      <w:pPr>
        <w:pBdr>
          <w:top w:val="nil"/>
          <w:left w:val="nil"/>
          <w:bottom w:val="nil"/>
          <w:right w:val="nil"/>
          <w:between w:val="nil"/>
        </w:pBdr>
        <w:tabs>
          <w:tab w:val="left" w:pos="220"/>
          <w:tab w:val="left" w:pos="720"/>
        </w:tabs>
        <w:spacing w:after="240"/>
        <w:ind w:left="720" w:hanging="720"/>
        <w:rPr>
          <w:rFonts w:ascii="Helvetica Neue" w:eastAsia="Helvetica Neue" w:hAnsi="Helvetica Neue" w:cs="Helvetica Neue"/>
          <w:color w:val="000000"/>
        </w:rPr>
      </w:pPr>
    </w:p>
    <w:sectPr w:rsidR="00000515">
      <w:headerReference w:type="default" r:id="rId8"/>
      <w:footerReference w:type="default" r:id="rId9"/>
      <w:pgSz w:w="12240" w:h="15840"/>
      <w:pgMar w:top="1080" w:right="108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36FF5" w14:textId="77777777" w:rsidR="00CD760F" w:rsidRDefault="00CD760F">
      <w:r>
        <w:separator/>
      </w:r>
    </w:p>
  </w:endnote>
  <w:endnote w:type="continuationSeparator" w:id="0">
    <w:p w14:paraId="6F61D6BB" w14:textId="77777777" w:rsidR="00CD760F" w:rsidRDefault="00CD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0151" w14:textId="77777777" w:rsidR="00000515" w:rsidRDefault="0000051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711B7" w14:textId="77777777" w:rsidR="00CD760F" w:rsidRDefault="00CD760F">
      <w:r>
        <w:separator/>
      </w:r>
    </w:p>
  </w:footnote>
  <w:footnote w:type="continuationSeparator" w:id="0">
    <w:p w14:paraId="301DFD8D" w14:textId="77777777" w:rsidR="00CD760F" w:rsidRDefault="00CD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6F3AB" w14:textId="77777777" w:rsidR="00000515" w:rsidRDefault="0000051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0486"/>
    <w:multiLevelType w:val="multilevel"/>
    <w:tmpl w:val="8D44E242"/>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abstractNum w:abstractNumId="1" w15:restartNumberingAfterBreak="0">
    <w:nsid w:val="4C76178A"/>
    <w:multiLevelType w:val="multilevel"/>
    <w:tmpl w:val="6D6C5B38"/>
    <w:lvl w:ilvl="0">
      <w:start w:val="1"/>
      <w:numFmt w:val="bullet"/>
      <w:lvlText w:val="•"/>
      <w:lvlJc w:val="left"/>
      <w:pPr>
        <w:ind w:left="524" w:hanging="524"/>
      </w:pPr>
      <w:rPr>
        <w:smallCaps w:val="0"/>
        <w:strike w:val="0"/>
        <w:shd w:val="clear" w:color="auto" w:fill="auto"/>
        <w:vertAlign w:val="baseline"/>
      </w:rPr>
    </w:lvl>
    <w:lvl w:ilvl="1">
      <w:start w:val="1"/>
      <w:numFmt w:val="bullet"/>
      <w:lvlText w:val="•"/>
      <w:lvlJc w:val="left"/>
      <w:pPr>
        <w:ind w:left="1244" w:hanging="524"/>
      </w:pPr>
      <w:rPr>
        <w:smallCaps w:val="0"/>
        <w:strike w:val="0"/>
        <w:shd w:val="clear" w:color="auto" w:fill="auto"/>
        <w:vertAlign w:val="baseline"/>
      </w:rPr>
    </w:lvl>
    <w:lvl w:ilvl="2">
      <w:start w:val="1"/>
      <w:numFmt w:val="bullet"/>
      <w:lvlText w:val="•"/>
      <w:lvlJc w:val="left"/>
      <w:pPr>
        <w:ind w:left="1964" w:hanging="524"/>
      </w:pPr>
      <w:rPr>
        <w:smallCaps w:val="0"/>
        <w:strike w:val="0"/>
        <w:shd w:val="clear" w:color="auto" w:fill="auto"/>
        <w:vertAlign w:val="baseline"/>
      </w:rPr>
    </w:lvl>
    <w:lvl w:ilvl="3">
      <w:start w:val="1"/>
      <w:numFmt w:val="bullet"/>
      <w:lvlText w:val="•"/>
      <w:lvlJc w:val="left"/>
      <w:pPr>
        <w:ind w:left="2684" w:hanging="524"/>
      </w:pPr>
      <w:rPr>
        <w:smallCaps w:val="0"/>
        <w:strike w:val="0"/>
        <w:shd w:val="clear" w:color="auto" w:fill="auto"/>
        <w:vertAlign w:val="baseline"/>
      </w:rPr>
    </w:lvl>
    <w:lvl w:ilvl="4">
      <w:start w:val="1"/>
      <w:numFmt w:val="bullet"/>
      <w:lvlText w:val="•"/>
      <w:lvlJc w:val="left"/>
      <w:pPr>
        <w:ind w:left="3404" w:hanging="524"/>
      </w:pPr>
      <w:rPr>
        <w:smallCaps w:val="0"/>
        <w:strike w:val="0"/>
        <w:shd w:val="clear" w:color="auto" w:fill="auto"/>
        <w:vertAlign w:val="baseline"/>
      </w:rPr>
    </w:lvl>
    <w:lvl w:ilvl="5">
      <w:start w:val="1"/>
      <w:numFmt w:val="bullet"/>
      <w:lvlText w:val="•"/>
      <w:lvlJc w:val="left"/>
      <w:pPr>
        <w:ind w:left="4124" w:hanging="524"/>
      </w:pPr>
      <w:rPr>
        <w:smallCaps w:val="0"/>
        <w:strike w:val="0"/>
        <w:shd w:val="clear" w:color="auto" w:fill="auto"/>
        <w:vertAlign w:val="baseline"/>
      </w:rPr>
    </w:lvl>
    <w:lvl w:ilvl="6">
      <w:start w:val="1"/>
      <w:numFmt w:val="bullet"/>
      <w:lvlText w:val="•"/>
      <w:lvlJc w:val="left"/>
      <w:pPr>
        <w:ind w:left="4844" w:hanging="524"/>
      </w:pPr>
      <w:rPr>
        <w:smallCaps w:val="0"/>
        <w:strike w:val="0"/>
        <w:shd w:val="clear" w:color="auto" w:fill="auto"/>
        <w:vertAlign w:val="baseline"/>
      </w:rPr>
    </w:lvl>
    <w:lvl w:ilvl="7">
      <w:start w:val="1"/>
      <w:numFmt w:val="bullet"/>
      <w:lvlText w:val="•"/>
      <w:lvlJc w:val="left"/>
      <w:pPr>
        <w:ind w:left="5564" w:hanging="524"/>
      </w:pPr>
      <w:rPr>
        <w:smallCaps w:val="0"/>
        <w:strike w:val="0"/>
        <w:shd w:val="clear" w:color="auto" w:fill="auto"/>
        <w:vertAlign w:val="baseline"/>
      </w:rPr>
    </w:lvl>
    <w:lvl w:ilvl="8">
      <w:start w:val="1"/>
      <w:numFmt w:val="bullet"/>
      <w:lvlText w:val="•"/>
      <w:lvlJc w:val="left"/>
      <w:pPr>
        <w:ind w:left="6284" w:hanging="524"/>
      </w:pPr>
      <w:rPr>
        <w:smallCaps w:val="0"/>
        <w:strike w:val="0"/>
        <w:shd w:val="clear" w:color="auto" w:fill="auto"/>
        <w:vertAlign w:val="baseline"/>
      </w:rPr>
    </w:lvl>
  </w:abstractNum>
  <w:abstractNum w:abstractNumId="2" w15:restartNumberingAfterBreak="0">
    <w:nsid w:val="5E216400"/>
    <w:multiLevelType w:val="multilevel"/>
    <w:tmpl w:val="22E862F0"/>
    <w:lvl w:ilvl="0">
      <w:start w:val="1"/>
      <w:numFmt w:val="bullet"/>
      <w:lvlText w:val="•"/>
      <w:lvlJc w:val="left"/>
      <w:pPr>
        <w:ind w:left="189" w:hanging="189"/>
      </w:pPr>
      <w:rPr>
        <w:b/>
        <w:smallCaps w:val="0"/>
        <w:strike w:val="0"/>
        <w:shd w:val="clear" w:color="auto" w:fill="auto"/>
        <w:vertAlign w:val="baseline"/>
      </w:rPr>
    </w:lvl>
    <w:lvl w:ilvl="1">
      <w:start w:val="1"/>
      <w:numFmt w:val="bullet"/>
      <w:lvlText w:val="•"/>
      <w:lvlJc w:val="left"/>
      <w:pPr>
        <w:ind w:left="789" w:hanging="188"/>
      </w:pPr>
      <w:rPr>
        <w:b/>
        <w:smallCaps w:val="0"/>
        <w:strike w:val="0"/>
        <w:shd w:val="clear" w:color="auto" w:fill="auto"/>
        <w:vertAlign w:val="baseline"/>
      </w:rPr>
    </w:lvl>
    <w:lvl w:ilvl="2">
      <w:start w:val="1"/>
      <w:numFmt w:val="bullet"/>
      <w:lvlText w:val="•"/>
      <w:lvlJc w:val="left"/>
      <w:pPr>
        <w:ind w:left="1389" w:hanging="189"/>
      </w:pPr>
      <w:rPr>
        <w:b/>
        <w:smallCaps w:val="0"/>
        <w:strike w:val="0"/>
        <w:shd w:val="clear" w:color="auto" w:fill="auto"/>
        <w:vertAlign w:val="baseline"/>
      </w:rPr>
    </w:lvl>
    <w:lvl w:ilvl="3">
      <w:start w:val="1"/>
      <w:numFmt w:val="bullet"/>
      <w:lvlText w:val="•"/>
      <w:lvlJc w:val="left"/>
      <w:pPr>
        <w:ind w:left="1989" w:hanging="189"/>
      </w:pPr>
      <w:rPr>
        <w:b/>
        <w:smallCaps w:val="0"/>
        <w:strike w:val="0"/>
        <w:shd w:val="clear" w:color="auto" w:fill="auto"/>
        <w:vertAlign w:val="baseline"/>
      </w:rPr>
    </w:lvl>
    <w:lvl w:ilvl="4">
      <w:start w:val="1"/>
      <w:numFmt w:val="bullet"/>
      <w:lvlText w:val="•"/>
      <w:lvlJc w:val="left"/>
      <w:pPr>
        <w:ind w:left="2589" w:hanging="189"/>
      </w:pPr>
      <w:rPr>
        <w:b/>
        <w:smallCaps w:val="0"/>
        <w:strike w:val="0"/>
        <w:shd w:val="clear" w:color="auto" w:fill="auto"/>
        <w:vertAlign w:val="baseline"/>
      </w:rPr>
    </w:lvl>
    <w:lvl w:ilvl="5">
      <w:start w:val="1"/>
      <w:numFmt w:val="bullet"/>
      <w:lvlText w:val="•"/>
      <w:lvlJc w:val="left"/>
      <w:pPr>
        <w:ind w:left="3189" w:hanging="189"/>
      </w:pPr>
      <w:rPr>
        <w:b/>
        <w:smallCaps w:val="0"/>
        <w:strike w:val="0"/>
        <w:shd w:val="clear" w:color="auto" w:fill="auto"/>
        <w:vertAlign w:val="baseline"/>
      </w:rPr>
    </w:lvl>
    <w:lvl w:ilvl="6">
      <w:start w:val="1"/>
      <w:numFmt w:val="bullet"/>
      <w:lvlText w:val="•"/>
      <w:lvlJc w:val="left"/>
      <w:pPr>
        <w:ind w:left="3789" w:hanging="189"/>
      </w:pPr>
      <w:rPr>
        <w:b/>
        <w:smallCaps w:val="0"/>
        <w:strike w:val="0"/>
        <w:shd w:val="clear" w:color="auto" w:fill="auto"/>
        <w:vertAlign w:val="baseline"/>
      </w:rPr>
    </w:lvl>
    <w:lvl w:ilvl="7">
      <w:start w:val="1"/>
      <w:numFmt w:val="bullet"/>
      <w:lvlText w:val="•"/>
      <w:lvlJc w:val="left"/>
      <w:pPr>
        <w:ind w:left="4389" w:hanging="189"/>
      </w:pPr>
      <w:rPr>
        <w:b/>
        <w:smallCaps w:val="0"/>
        <w:strike w:val="0"/>
        <w:shd w:val="clear" w:color="auto" w:fill="auto"/>
        <w:vertAlign w:val="baseline"/>
      </w:rPr>
    </w:lvl>
    <w:lvl w:ilvl="8">
      <w:start w:val="1"/>
      <w:numFmt w:val="bullet"/>
      <w:lvlText w:val="•"/>
      <w:lvlJc w:val="left"/>
      <w:pPr>
        <w:ind w:left="4989" w:hanging="189"/>
      </w:pPr>
      <w:rPr>
        <w:b/>
        <w:smallCaps w:val="0"/>
        <w:strike w:val="0"/>
        <w:shd w:val="clear" w:color="auto" w:fill="auto"/>
        <w:vertAlign w:val="baseline"/>
      </w:rPr>
    </w:lvl>
  </w:abstractNum>
  <w:abstractNum w:abstractNumId="3" w15:restartNumberingAfterBreak="0">
    <w:nsid w:val="7A3346A1"/>
    <w:multiLevelType w:val="multilevel"/>
    <w:tmpl w:val="C220E506"/>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15"/>
    <w:rsid w:val="00000515"/>
    <w:rsid w:val="00350231"/>
    <w:rsid w:val="00CD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F2BA2"/>
  <w15:docId w15:val="{8C7ADA54-C736-CF48-8CCB-E6D4FB73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val="0"/>
      <w:pBdr>
        <w:top w:val="nil"/>
        <w:left w:val="nil"/>
        <w:bottom w:val="single" w:sz="4" w:space="0" w:color="6B6C6F"/>
        <w:right w:val="nil"/>
        <w:between w:val="nil"/>
      </w:pBdr>
      <w:spacing w:after="240" w:line="525" w:lineRule="auto"/>
    </w:pPr>
    <w:rPr>
      <w:rFonts w:ascii="Arial Narrow" w:eastAsia="Arial Narrow" w:hAnsi="Arial Narrow" w:cs="Arial Narrow"/>
      <w:color w:val="6B6C6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2024-02-08T17:57:00Z</dcterms:created>
  <dcterms:modified xsi:type="dcterms:W3CDTF">2024-02-08T17:59:00Z</dcterms:modified>
</cp:coreProperties>
</file>