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793140</wp:posOffset>
            </wp:positionH>
            <wp:positionV relativeFrom="page">
              <wp:posOffset>95250</wp:posOffset>
            </wp:positionV>
            <wp:extent cx="592748" cy="660105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748" cy="66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Mankato Area Public Schools - Independent School District #77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8412854</wp:posOffset>
                </wp:positionV>
                <wp:extent cx="190500" cy="190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8412854</wp:posOffset>
                </wp:positionV>
                <wp:extent cx="190500" cy="190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7155666</wp:posOffset>
                </wp:positionV>
                <wp:extent cx="1905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7155666</wp:posOffset>
                </wp:positionV>
                <wp:extent cx="190500" cy="1905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5375904</wp:posOffset>
                </wp:positionV>
                <wp:extent cx="19050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5375904</wp:posOffset>
                </wp:positionV>
                <wp:extent cx="190500" cy="190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1213870</wp:posOffset>
                </wp:positionV>
                <wp:extent cx="190500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1213870</wp:posOffset>
                </wp:positionV>
                <wp:extent cx="190500" cy="1905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2691994</wp:posOffset>
                </wp:positionV>
                <wp:extent cx="190500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2691994</wp:posOffset>
                </wp:positionV>
                <wp:extent cx="19050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3993031</wp:posOffset>
                </wp:positionV>
                <wp:extent cx="190500" cy="190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3993031</wp:posOffset>
                </wp:positionV>
                <wp:extent cx="190500" cy="190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7276960</wp:posOffset>
                </wp:positionV>
                <wp:extent cx="190500" cy="190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7276960</wp:posOffset>
                </wp:positionV>
                <wp:extent cx="190500" cy="190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4578446</wp:posOffset>
                </wp:positionV>
                <wp:extent cx="190500" cy="1905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4578446</wp:posOffset>
                </wp:positionV>
                <wp:extent cx="190500" cy="1905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32"/>
          <w:szCs w:val="32"/>
          <w:rtl w:val="0"/>
        </w:rPr>
        <w:t xml:space="preserve">2024-2025 Ruumi Mar Obwöc Mar Cwir</w:t>
      </w: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27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565"/>
        <w:gridCol w:w="3315"/>
        <w:gridCol w:w="3300"/>
        <w:gridCol w:w="2700"/>
        <w:tblGridChange w:id="0">
          <w:tblGrid>
            <w:gridCol w:w="2565"/>
            <w:gridCol w:w="3315"/>
            <w:gridCol w:w="3300"/>
            <w:gridCol w:w="2700"/>
          </w:tblGrid>
        </w:tblGridChange>
      </w:tblGrid>
      <w:tr>
        <w:trPr>
          <w:cantSplit w:val="0"/>
          <w:trHeight w:val="144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Abirieø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Abära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Abinguen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Göör Dicaa 9-12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Bäng Øtgöör ji K-8 (Conf)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Bäng Øtgöör ji K-8 (Conf)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Göör Dicaa K-8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Apar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Bäng Øtgöör ji K-12 in Kiper cäng mar Week Paac Ena ii Nyïm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Bäng Øtgöör ji K-12-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Jwööm Dëël 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MEA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Bäng Øtgöör ji K-12-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Jwööm Dëël 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MEA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Apar Ka Aciel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Angun Thääng Cwir  1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K-5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Cäng dwøk mite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29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Apar Ka Ariew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25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25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Kiper Cäng Mär Christmas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Abirieø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Abära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Abinguen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Apar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Apar Ka Aciel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ea9999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Apar Ka Ariew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075.0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50"/>
              <w:gridCol w:w="450"/>
              <w:gridCol w:w="450"/>
              <w:gridCol w:w="450"/>
              <w:gridCol w:w="450"/>
              <w:gridCol w:w="435"/>
              <w:gridCol w:w="390"/>
              <w:tblGridChange w:id="0">
                <w:tblGrid>
                  <w:gridCol w:w="450"/>
                  <w:gridCol w:w="450"/>
                  <w:gridCol w:w="450"/>
                  <w:gridCol w:w="450"/>
                  <w:gridCol w:w="450"/>
                  <w:gridCol w:w="435"/>
                  <w:gridCol w:w="390"/>
                </w:tblGrid>
              </w:tblGridChange>
            </w:tblGrid>
            <w:tr>
              <w:trPr>
                <w:cantSplit w:val="0"/>
                <w:trHeight w:val="403.6495276968591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Aciel 2025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Ariew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Adäk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Angwien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Abïïc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7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Dwää Abïciel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0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Aciel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Mana Cwir Mana Nyään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Nyïm kiper Dicäng mar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MLK 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Angun Thääng Cwir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Ariew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Presidents’ Day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Adäk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 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14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K-8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26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Angun Thääng Cwir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K-5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K-12 - Eid 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Angwien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Abïïc Mana Beer Jwok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Abïïc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Caae 2 ni pot dög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Ø obw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öre göwøk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Bäng Øtgöör ji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K-12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Kiper Cäng mar Parwïc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Dwää Abïciel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Angun Thääng Cwir 4</w:t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Angun Göör Kiper ji K-12</w:t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**February 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