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4AD" w:rsidRDefault="006564AD" w:rsidP="006564AD">
      <w:pPr>
        <w:pStyle w:val="NoSpacing"/>
        <w:jc w:val="center"/>
        <w:rPr>
          <w:sz w:val="28"/>
          <w:szCs w:val="28"/>
        </w:rPr>
      </w:pPr>
      <w:r>
        <w:rPr>
          <w:sz w:val="28"/>
          <w:szCs w:val="28"/>
        </w:rPr>
        <w:t>BELL COUNTY TITLE I</w:t>
      </w:r>
    </w:p>
    <w:p w:rsidR="006564AD" w:rsidRDefault="006564AD" w:rsidP="006564AD">
      <w:pPr>
        <w:pStyle w:val="NoSpacing"/>
        <w:jc w:val="center"/>
        <w:rPr>
          <w:sz w:val="28"/>
          <w:szCs w:val="28"/>
        </w:rPr>
      </w:pPr>
      <w:r>
        <w:rPr>
          <w:sz w:val="28"/>
          <w:szCs w:val="28"/>
        </w:rPr>
        <w:t>P.O. BOX 340</w:t>
      </w:r>
    </w:p>
    <w:p w:rsidR="006564AD" w:rsidRDefault="006564AD" w:rsidP="006564AD">
      <w:pPr>
        <w:pStyle w:val="NoSpacing"/>
        <w:jc w:val="center"/>
        <w:rPr>
          <w:sz w:val="28"/>
          <w:szCs w:val="28"/>
        </w:rPr>
      </w:pPr>
      <w:r>
        <w:rPr>
          <w:sz w:val="28"/>
          <w:szCs w:val="28"/>
        </w:rPr>
        <w:t>PINEVILLE, KENTUCKY 40977</w:t>
      </w:r>
    </w:p>
    <w:p w:rsidR="006564AD" w:rsidRDefault="006564AD" w:rsidP="006564AD">
      <w:pPr>
        <w:jc w:val="center"/>
        <w:rPr>
          <w:sz w:val="28"/>
          <w:szCs w:val="28"/>
        </w:rPr>
      </w:pPr>
      <w:r>
        <w:rPr>
          <w:sz w:val="28"/>
          <w:szCs w:val="28"/>
        </w:rPr>
        <w:t>(606) 337-7051</w:t>
      </w:r>
    </w:p>
    <w:p w:rsidR="006564AD" w:rsidRDefault="006564AD" w:rsidP="006564AD">
      <w:pPr>
        <w:jc w:val="center"/>
        <w:rPr>
          <w:sz w:val="28"/>
          <w:szCs w:val="28"/>
        </w:rPr>
      </w:pPr>
    </w:p>
    <w:p w:rsidR="006564AD" w:rsidRDefault="006564AD" w:rsidP="006564AD">
      <w:pPr>
        <w:pStyle w:val="NoSpacing"/>
        <w:jc w:val="both"/>
        <w:rPr>
          <w:sz w:val="28"/>
          <w:szCs w:val="28"/>
        </w:rPr>
      </w:pPr>
      <w:r>
        <w:rPr>
          <w:sz w:val="28"/>
          <w:szCs w:val="28"/>
        </w:rPr>
        <w:t>Dear Parent(s) or Guardian(s):</w:t>
      </w:r>
    </w:p>
    <w:p w:rsidR="006564AD" w:rsidRDefault="006564AD" w:rsidP="006564AD">
      <w:pPr>
        <w:pStyle w:val="NoSpacing"/>
        <w:jc w:val="both"/>
        <w:rPr>
          <w:sz w:val="28"/>
          <w:szCs w:val="28"/>
        </w:rPr>
      </w:pPr>
    </w:p>
    <w:p w:rsidR="006564AD" w:rsidRDefault="006564AD" w:rsidP="006564AD">
      <w:pPr>
        <w:pStyle w:val="NoSpacing"/>
        <w:jc w:val="both"/>
        <w:rPr>
          <w:sz w:val="28"/>
          <w:szCs w:val="28"/>
        </w:rPr>
      </w:pPr>
      <w:r>
        <w:rPr>
          <w:sz w:val="28"/>
          <w:szCs w:val="28"/>
        </w:rPr>
        <w:tab/>
      </w:r>
      <w:r w:rsidRPr="006564AD">
        <w:rPr>
          <w:sz w:val="28"/>
          <w:szCs w:val="28"/>
        </w:rPr>
        <w:t>Yellow Creek School Center</w:t>
      </w:r>
      <w:r>
        <w:rPr>
          <w:sz w:val="28"/>
          <w:szCs w:val="28"/>
        </w:rPr>
        <w:t xml:space="preserve"> has elected to operate a school wide program under Title I. In school wide programs, </w:t>
      </w:r>
      <w:r>
        <w:rPr>
          <w:sz w:val="28"/>
          <w:szCs w:val="28"/>
          <w:u w:val="single"/>
        </w:rPr>
        <w:t>all</w:t>
      </w:r>
      <w:r>
        <w:rPr>
          <w:sz w:val="28"/>
          <w:szCs w:val="28"/>
        </w:rPr>
        <w:t xml:space="preserve"> children in the school are considered Title I eligible. School wide programs are to use their Title I funds to upgrade the entire program of the school.</w:t>
      </w:r>
    </w:p>
    <w:p w:rsidR="006564AD" w:rsidRDefault="006564AD" w:rsidP="006564AD">
      <w:pPr>
        <w:pStyle w:val="NoSpacing"/>
        <w:jc w:val="both"/>
        <w:rPr>
          <w:sz w:val="28"/>
          <w:szCs w:val="28"/>
        </w:rPr>
      </w:pPr>
      <w:r>
        <w:rPr>
          <w:sz w:val="28"/>
          <w:szCs w:val="28"/>
        </w:rPr>
        <w:tab/>
        <w:t>Title I is a federally funded program that enables school systems to add to a student’s education by providing additional instruction beyond the regular classroom. All children shall be given the opportunity to meet the required academic expectations. This can be done through learning centers, individualized instruction, computer-assistance instruction, tutoring, and innovative learning strategies.</w:t>
      </w:r>
    </w:p>
    <w:p w:rsidR="006564AD" w:rsidRDefault="006564AD" w:rsidP="006564AD">
      <w:pPr>
        <w:pStyle w:val="NoSpacing"/>
        <w:jc w:val="both"/>
        <w:rPr>
          <w:sz w:val="28"/>
          <w:szCs w:val="28"/>
        </w:rPr>
      </w:pPr>
      <w:r>
        <w:rPr>
          <w:sz w:val="28"/>
          <w:szCs w:val="28"/>
        </w:rPr>
        <w:tab/>
        <w:t xml:space="preserve">We are pleased to be working with your child and we encourage you to visit your child’s teacher at least once during the coming school year. If you would like to schedule a conference anytime about your child, please call the school at </w:t>
      </w:r>
    </w:p>
    <w:p w:rsidR="006564AD" w:rsidRDefault="006564AD" w:rsidP="006564AD">
      <w:pPr>
        <w:pStyle w:val="NoSpacing"/>
        <w:jc w:val="both"/>
        <w:rPr>
          <w:sz w:val="28"/>
          <w:szCs w:val="28"/>
        </w:rPr>
      </w:pPr>
      <w:r>
        <w:rPr>
          <w:sz w:val="28"/>
          <w:szCs w:val="28"/>
          <w:u w:val="single"/>
        </w:rPr>
        <w:t>337-3104</w:t>
      </w:r>
      <w:r>
        <w:rPr>
          <w:sz w:val="28"/>
          <w:szCs w:val="28"/>
        </w:rPr>
        <w:t>. Questions or concerns should be directed to your child’s principal or to the Title I Coordinator, at 337-7051.</w:t>
      </w:r>
    </w:p>
    <w:p w:rsidR="006564AD" w:rsidRDefault="006564AD" w:rsidP="006564AD">
      <w:pPr>
        <w:pStyle w:val="NoSpacing"/>
        <w:jc w:val="both"/>
        <w:rPr>
          <w:sz w:val="28"/>
          <w:szCs w:val="28"/>
        </w:rPr>
      </w:pPr>
      <w:r>
        <w:rPr>
          <w:sz w:val="28"/>
          <w:szCs w:val="28"/>
        </w:rPr>
        <w:tab/>
        <w:t>We look forward to a great school year and hope that each of you will help us to help us to help your child. When your child succeeds, we all succeed.</w:t>
      </w:r>
    </w:p>
    <w:p w:rsidR="006564AD" w:rsidRDefault="006564AD" w:rsidP="006564AD">
      <w:pPr>
        <w:pStyle w:val="NoSpacing"/>
        <w:pBdr>
          <w:bottom w:val="single" w:sz="12" w:space="1" w:color="auto"/>
        </w:pBdr>
        <w:jc w:val="both"/>
        <w:rPr>
          <w:sz w:val="28"/>
          <w:szCs w:val="28"/>
        </w:rPr>
      </w:pPr>
    </w:p>
    <w:p w:rsidR="006564AD" w:rsidRDefault="006564AD" w:rsidP="006564AD">
      <w:pPr>
        <w:pStyle w:val="NoSpacing"/>
        <w:jc w:val="both"/>
        <w:rPr>
          <w:sz w:val="28"/>
          <w:szCs w:val="28"/>
        </w:rPr>
      </w:pPr>
    </w:p>
    <w:p w:rsidR="006564AD" w:rsidRDefault="006564AD" w:rsidP="006564AD">
      <w:pPr>
        <w:pStyle w:val="NoSpacing"/>
        <w:jc w:val="both"/>
        <w:rPr>
          <w:sz w:val="28"/>
          <w:szCs w:val="28"/>
        </w:rPr>
      </w:pPr>
      <w:r>
        <w:rPr>
          <w:sz w:val="28"/>
          <w:szCs w:val="28"/>
        </w:rPr>
        <w:t>Please sign below and return to the school indicating that you have received and read this letter.</w:t>
      </w:r>
    </w:p>
    <w:p w:rsidR="006564AD" w:rsidRDefault="006564AD" w:rsidP="006564AD">
      <w:pPr>
        <w:pStyle w:val="NoSpacing"/>
        <w:jc w:val="both"/>
        <w:rPr>
          <w:sz w:val="28"/>
          <w:szCs w:val="28"/>
        </w:rPr>
      </w:pPr>
    </w:p>
    <w:p w:rsidR="006564AD" w:rsidRDefault="006564AD" w:rsidP="006564AD">
      <w:pPr>
        <w:pStyle w:val="NoSpacing"/>
        <w:jc w:val="both"/>
        <w:rPr>
          <w:sz w:val="28"/>
          <w:szCs w:val="28"/>
        </w:rPr>
      </w:pPr>
    </w:p>
    <w:p w:rsidR="006564AD" w:rsidRDefault="006564AD" w:rsidP="006564AD">
      <w:pPr>
        <w:pStyle w:val="NoSpacing"/>
        <w:jc w:val="both"/>
        <w:rPr>
          <w:sz w:val="28"/>
          <w:szCs w:val="28"/>
        </w:rPr>
      </w:pPr>
    </w:p>
    <w:p w:rsidR="006564AD" w:rsidRDefault="006564AD" w:rsidP="006564AD">
      <w:pPr>
        <w:pStyle w:val="NoSpacing"/>
        <w:jc w:val="both"/>
        <w:rPr>
          <w:sz w:val="28"/>
          <w:szCs w:val="28"/>
        </w:rPr>
      </w:pPr>
    </w:p>
    <w:p w:rsidR="006564AD" w:rsidRDefault="006564AD" w:rsidP="006564AD">
      <w:pPr>
        <w:pStyle w:val="NoSpacing"/>
        <w:jc w:val="both"/>
        <w:rPr>
          <w:sz w:val="28"/>
          <w:szCs w:val="28"/>
        </w:rPr>
      </w:pPr>
      <w:r>
        <w:rPr>
          <w:sz w:val="28"/>
          <w:szCs w:val="28"/>
        </w:rPr>
        <w:t>_________________________</w:t>
      </w:r>
      <w:r>
        <w:rPr>
          <w:sz w:val="28"/>
          <w:szCs w:val="28"/>
        </w:rPr>
        <w:tab/>
      </w:r>
      <w:r>
        <w:rPr>
          <w:sz w:val="28"/>
          <w:szCs w:val="28"/>
        </w:rPr>
        <w:tab/>
      </w:r>
      <w:r>
        <w:rPr>
          <w:sz w:val="28"/>
          <w:szCs w:val="28"/>
        </w:rPr>
        <w:tab/>
        <w:t>_________________________</w:t>
      </w:r>
    </w:p>
    <w:p w:rsidR="006564AD" w:rsidRDefault="006564AD" w:rsidP="006564AD">
      <w:pPr>
        <w:pStyle w:val="NoSpacing"/>
        <w:jc w:val="both"/>
        <w:rPr>
          <w:sz w:val="28"/>
          <w:szCs w:val="28"/>
        </w:rPr>
      </w:pPr>
      <w:r>
        <w:rPr>
          <w:sz w:val="28"/>
          <w:szCs w:val="28"/>
        </w:rPr>
        <w:t xml:space="preserve">       Parent or Guardian</w:t>
      </w:r>
      <w:r>
        <w:rPr>
          <w:sz w:val="28"/>
          <w:szCs w:val="28"/>
        </w:rPr>
        <w:tab/>
      </w:r>
      <w:r>
        <w:rPr>
          <w:sz w:val="28"/>
          <w:szCs w:val="28"/>
        </w:rPr>
        <w:tab/>
      </w:r>
      <w:r>
        <w:rPr>
          <w:sz w:val="28"/>
          <w:szCs w:val="28"/>
        </w:rPr>
        <w:tab/>
      </w:r>
      <w:r>
        <w:rPr>
          <w:sz w:val="28"/>
          <w:szCs w:val="28"/>
        </w:rPr>
        <w:tab/>
      </w:r>
      <w:r>
        <w:rPr>
          <w:sz w:val="28"/>
          <w:szCs w:val="28"/>
        </w:rPr>
        <w:tab/>
        <w:t>Student’s Name</w:t>
      </w:r>
      <w:r>
        <w:rPr>
          <w:sz w:val="28"/>
          <w:szCs w:val="28"/>
        </w:rPr>
        <w:tab/>
      </w:r>
    </w:p>
    <w:p w:rsidR="006564AD" w:rsidRDefault="006564AD" w:rsidP="006564AD">
      <w:pPr>
        <w:pStyle w:val="NoSpacing"/>
        <w:jc w:val="both"/>
        <w:rPr>
          <w:b/>
          <w:sz w:val="28"/>
          <w:szCs w:val="28"/>
        </w:rPr>
      </w:pPr>
      <w:r>
        <w:rPr>
          <w:sz w:val="28"/>
          <w:szCs w:val="28"/>
        </w:rPr>
        <w:tab/>
      </w:r>
    </w:p>
    <w:p w:rsidR="00C748CA" w:rsidRDefault="00C748CA"/>
    <w:sectPr w:rsidR="00C748CA" w:rsidSect="00C74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564AD"/>
    <w:rsid w:val="006564AD"/>
    <w:rsid w:val="00C74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4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4AD"/>
    <w:pPr>
      <w:spacing w:after="0" w:line="240" w:lineRule="auto"/>
    </w:pPr>
  </w:style>
</w:styles>
</file>

<file path=word/webSettings.xml><?xml version="1.0" encoding="utf-8"?>
<w:webSettings xmlns:r="http://schemas.openxmlformats.org/officeDocument/2006/relationships" xmlns:w="http://schemas.openxmlformats.org/wordprocessingml/2006/main">
  <w:divs>
    <w:div w:id="9402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1276</Characters>
  <Application>Microsoft Office Word</Application>
  <DocSecurity>0</DocSecurity>
  <Lines>10</Lines>
  <Paragraphs>2</Paragraphs>
  <ScaleCrop>false</ScaleCrop>
  <Company>Microsoft</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Richard.Gambrel</dc:creator>
  <cp:lastModifiedBy>Richard.Gambrel</cp:lastModifiedBy>
  <cp:revision>1</cp:revision>
  <dcterms:created xsi:type="dcterms:W3CDTF">2018-07-31T18:45:00Z</dcterms:created>
  <dcterms:modified xsi:type="dcterms:W3CDTF">2018-07-31T18:46:00Z</dcterms:modified>
</cp:coreProperties>
</file>