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116"/>
        <w:gridCol w:w="4439"/>
        <w:gridCol w:w="2250"/>
      </w:tblGrid>
      <w:tr w:rsidR="00C60CC6" w:rsidRPr="00144689" w14:paraId="5B59CABC" w14:textId="77777777" w:rsidTr="00C60CC6">
        <w:trPr>
          <w:trHeight w:val="198"/>
        </w:trPr>
        <w:tc>
          <w:tcPr>
            <w:tcW w:w="9805" w:type="dxa"/>
            <w:gridSpan w:val="3"/>
            <w:shd w:val="clear" w:color="auto" w:fill="A8D08D" w:themeFill="accent6" w:themeFillTint="99"/>
          </w:tcPr>
          <w:p w14:paraId="3C3BC0A2" w14:textId="4DDE3A42" w:rsidR="00C60CC6" w:rsidRPr="00C60CC6" w:rsidRDefault="00C60CC6" w:rsidP="00C60C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CC6">
              <w:rPr>
                <w:rFonts w:ascii="Times New Roman" w:hAnsi="Times New Roman" w:cs="Times New Roman"/>
                <w:b/>
                <w:bCs/>
              </w:rPr>
              <w:t>Elementary Social-Emotional Learning Support for Families</w:t>
            </w:r>
          </w:p>
        </w:tc>
      </w:tr>
      <w:tr w:rsidR="00C60CC6" w:rsidRPr="00144689" w14:paraId="6F645E07" w14:textId="77777777" w:rsidTr="00144689">
        <w:trPr>
          <w:trHeight w:val="197"/>
        </w:trPr>
        <w:tc>
          <w:tcPr>
            <w:tcW w:w="3116" w:type="dxa"/>
          </w:tcPr>
          <w:p w14:paraId="131A3C45" w14:textId="7DBFA0CE" w:rsidR="00C60CC6" w:rsidRPr="00144689" w:rsidRDefault="00C60CC6" w:rsidP="001446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Activity Link</w:t>
            </w:r>
          </w:p>
        </w:tc>
        <w:tc>
          <w:tcPr>
            <w:tcW w:w="4439" w:type="dxa"/>
          </w:tcPr>
          <w:p w14:paraId="7086CC59" w14:textId="101907C0" w:rsidR="00C60CC6" w:rsidRPr="00144689" w:rsidRDefault="00C60CC6" w:rsidP="001446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2250" w:type="dxa"/>
          </w:tcPr>
          <w:p w14:paraId="0C7AAAAA" w14:textId="77777777" w:rsidR="00C60CC6" w:rsidRPr="00144689" w:rsidRDefault="00C60CC6" w:rsidP="00C60C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Social-Emotional</w:t>
            </w:r>
          </w:p>
          <w:p w14:paraId="7E5A75C1" w14:textId="58F1FE4B" w:rsidR="00C60CC6" w:rsidRPr="00144689" w:rsidRDefault="00C60CC6" w:rsidP="00C60C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Learning Competency</w:t>
            </w:r>
          </w:p>
        </w:tc>
      </w:tr>
      <w:tr w:rsidR="00144689" w:rsidRPr="00144689" w14:paraId="4EA57716" w14:textId="77777777" w:rsidTr="00144689">
        <w:tc>
          <w:tcPr>
            <w:tcW w:w="3116" w:type="dxa"/>
          </w:tcPr>
          <w:p w14:paraId="1EC37DDE" w14:textId="741CB2C8" w:rsidR="00144689" w:rsidRPr="00144689" w:rsidRDefault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Pr="0014468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Go Noodle</w:t>
              </w:r>
            </w:hyperlink>
          </w:p>
        </w:tc>
        <w:tc>
          <w:tcPr>
            <w:tcW w:w="4439" w:type="dxa"/>
          </w:tcPr>
          <w:p w14:paraId="4CC072E2" w14:textId="3A2340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Go Noodle is a website that engages kids in</w:t>
            </w: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movement and mindfulness activities that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are designed to promote physical wellness,</w:t>
            </w: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academic success and social-emotional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health.</w:t>
            </w:r>
          </w:p>
        </w:tc>
        <w:tc>
          <w:tcPr>
            <w:tcW w:w="2250" w:type="dxa"/>
          </w:tcPr>
          <w:p w14:paraId="15A189EA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Self-Management</w:t>
            </w:r>
          </w:p>
          <w:p w14:paraId="0E041BA6" w14:textId="71348150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Social Awareness</w:t>
            </w:r>
          </w:p>
        </w:tc>
      </w:tr>
      <w:tr w:rsidR="00144689" w:rsidRPr="00144689" w14:paraId="615C68FA" w14:textId="77777777" w:rsidTr="00144689">
        <w:tc>
          <w:tcPr>
            <w:tcW w:w="3116" w:type="dxa"/>
          </w:tcPr>
          <w:p w14:paraId="3CD66148" w14:textId="4E1CD803" w:rsidR="00144689" w:rsidRPr="00144689" w:rsidRDefault="004A2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586D92" w:rsidRPr="004A24E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Understandin</w:t>
              </w:r>
              <w:r w:rsidR="00586D92" w:rsidRPr="004A24E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</w:t>
              </w:r>
              <w:r w:rsidR="00586D92" w:rsidRPr="004A24E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Your Feelings</w:t>
              </w:r>
            </w:hyperlink>
          </w:p>
        </w:tc>
        <w:tc>
          <w:tcPr>
            <w:tcW w:w="4439" w:type="dxa"/>
          </w:tcPr>
          <w:p w14:paraId="5432F818" w14:textId="55634256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Feelings (emotions) are a part of human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nature. They give 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information about what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we’re experiencing and help us know how to</w:t>
            </w:r>
          </w:p>
          <w:p w14:paraId="4264A2C3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react. In order to handle difficult or</w:t>
            </w:r>
          </w:p>
          <w:p w14:paraId="075EDC47" w14:textId="60697088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challenging situations, it is important that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both children and adults learn to recognize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their emotions, understand that all people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have emotions, and learn to manage their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emotions. Understanding Feelings lists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several activities that will allow practice skills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for recognizing and managing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emotions.</w:t>
            </w:r>
          </w:p>
        </w:tc>
        <w:tc>
          <w:tcPr>
            <w:tcW w:w="2250" w:type="dxa"/>
          </w:tcPr>
          <w:p w14:paraId="775B6781" w14:textId="77777777" w:rsidR="00586D92" w:rsidRPr="00586D92" w:rsidRDefault="00586D92" w:rsidP="00586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D92">
              <w:rPr>
                <w:rFonts w:ascii="Times New Roman" w:hAnsi="Times New Roman" w:cs="Times New Roman"/>
                <w:sz w:val="18"/>
                <w:szCs w:val="18"/>
              </w:rPr>
              <w:t>Self-Awareness</w:t>
            </w:r>
          </w:p>
          <w:p w14:paraId="5D355074" w14:textId="089EC550" w:rsidR="00144689" w:rsidRPr="00144689" w:rsidRDefault="00586D92" w:rsidP="00586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D92">
              <w:rPr>
                <w:rFonts w:ascii="Times New Roman" w:hAnsi="Times New Roman" w:cs="Times New Roman"/>
                <w:sz w:val="18"/>
                <w:szCs w:val="18"/>
              </w:rPr>
              <w:t>Self-Management</w:t>
            </w:r>
          </w:p>
        </w:tc>
      </w:tr>
      <w:tr w:rsidR="00144689" w:rsidRPr="00144689" w14:paraId="4945E76B" w14:textId="77777777" w:rsidTr="00144689">
        <w:tc>
          <w:tcPr>
            <w:tcW w:w="3116" w:type="dxa"/>
          </w:tcPr>
          <w:p w14:paraId="31341BCF" w14:textId="0123D9E6" w:rsidR="00144689" w:rsidRPr="00144689" w:rsidRDefault="00586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586D9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Ex</w:t>
              </w:r>
              <w:r w:rsidRPr="00586D9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</w:t>
              </w:r>
              <w:r w:rsidRPr="00586D9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loring Feelings </w:t>
              </w:r>
              <w:r w:rsidRPr="00586D9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U</w:t>
              </w:r>
              <w:r w:rsidRPr="00586D9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sing Jour</w:t>
              </w:r>
              <w:r w:rsidRPr="00586D9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</w:t>
              </w:r>
              <w:r w:rsidRPr="00586D9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als</w:t>
              </w:r>
            </w:hyperlink>
          </w:p>
        </w:tc>
        <w:tc>
          <w:tcPr>
            <w:tcW w:w="4439" w:type="dxa"/>
          </w:tcPr>
          <w:p w14:paraId="41F5CC6D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A PBS Video that demonstrates how to use</w:t>
            </w:r>
          </w:p>
          <w:p w14:paraId="0DB03F3A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journals to explore feelings with children.</w:t>
            </w:r>
          </w:p>
          <w:p w14:paraId="3D764E71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Talking to your kids about their feelings and</w:t>
            </w:r>
          </w:p>
          <w:p w14:paraId="7EAC0BA1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teaching them to journal is a great way to</w:t>
            </w:r>
          </w:p>
          <w:p w14:paraId="294723BD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connect with your children in a meaningful</w:t>
            </w:r>
          </w:p>
          <w:p w14:paraId="2932D411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way. This is a fun and easy idea for helping</w:t>
            </w:r>
          </w:p>
          <w:p w14:paraId="1DFE51D1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your kids flex their Emotional Intelligence</w:t>
            </w:r>
          </w:p>
          <w:p w14:paraId="371B97A3" w14:textId="409576E6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muscles.</w:t>
            </w:r>
          </w:p>
        </w:tc>
        <w:tc>
          <w:tcPr>
            <w:tcW w:w="2250" w:type="dxa"/>
          </w:tcPr>
          <w:p w14:paraId="7F1D279B" w14:textId="77777777" w:rsidR="00586D92" w:rsidRPr="00586D92" w:rsidRDefault="00586D92" w:rsidP="00586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D92">
              <w:rPr>
                <w:rFonts w:ascii="Times New Roman" w:hAnsi="Times New Roman" w:cs="Times New Roman"/>
                <w:sz w:val="18"/>
                <w:szCs w:val="18"/>
              </w:rPr>
              <w:t>Self-Awareness</w:t>
            </w:r>
          </w:p>
          <w:p w14:paraId="38950DF9" w14:textId="1C8563B7" w:rsidR="00144689" w:rsidRPr="00144689" w:rsidRDefault="00586D92" w:rsidP="00586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D92">
              <w:rPr>
                <w:rFonts w:ascii="Times New Roman" w:hAnsi="Times New Roman" w:cs="Times New Roman"/>
                <w:sz w:val="18"/>
                <w:szCs w:val="18"/>
              </w:rPr>
              <w:t>Self-Management</w:t>
            </w:r>
          </w:p>
        </w:tc>
      </w:tr>
      <w:tr w:rsidR="00144689" w:rsidRPr="00144689" w14:paraId="2CE4B90A" w14:textId="77777777" w:rsidTr="00144689">
        <w:tc>
          <w:tcPr>
            <w:tcW w:w="3116" w:type="dxa"/>
          </w:tcPr>
          <w:p w14:paraId="19CBC52C" w14:textId="1F4CFF8C" w:rsidR="00144689" w:rsidRPr="00144689" w:rsidRDefault="00390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586D92" w:rsidRPr="00390B3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Daily Journaling with Prompts</w:t>
              </w:r>
            </w:hyperlink>
          </w:p>
        </w:tc>
        <w:tc>
          <w:tcPr>
            <w:tcW w:w="4439" w:type="dxa"/>
          </w:tcPr>
          <w:p w14:paraId="0135457F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Daily writing in a relaxed format provides a</w:t>
            </w:r>
          </w:p>
          <w:p w14:paraId="73B7D873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non-threatening way to be able to explore</w:t>
            </w:r>
          </w:p>
          <w:p w14:paraId="6EF7A046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different thoughts, ideas, topics and feelings</w:t>
            </w:r>
          </w:p>
          <w:p w14:paraId="2CCC8369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without being concerned about audience</w:t>
            </w:r>
          </w:p>
          <w:p w14:paraId="3CDA0EDD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presentation. Daily Journaling Prompts lists</w:t>
            </w:r>
          </w:p>
          <w:p w14:paraId="14790536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ideas for prompts to help your child begin a</w:t>
            </w:r>
          </w:p>
          <w:p w14:paraId="3957DF88" w14:textId="01C9A2B1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journal entry.</w:t>
            </w:r>
          </w:p>
        </w:tc>
        <w:tc>
          <w:tcPr>
            <w:tcW w:w="2250" w:type="dxa"/>
          </w:tcPr>
          <w:p w14:paraId="332C02FF" w14:textId="77777777" w:rsidR="00586D92" w:rsidRPr="00586D92" w:rsidRDefault="00586D92" w:rsidP="00586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D92">
              <w:rPr>
                <w:rFonts w:ascii="Times New Roman" w:hAnsi="Times New Roman" w:cs="Times New Roman"/>
                <w:sz w:val="18"/>
                <w:szCs w:val="18"/>
              </w:rPr>
              <w:t>Self-Awareness</w:t>
            </w:r>
          </w:p>
          <w:p w14:paraId="7B27473C" w14:textId="3A7BB4E6" w:rsidR="00144689" w:rsidRPr="00144689" w:rsidRDefault="00586D92" w:rsidP="00586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D92">
              <w:rPr>
                <w:rFonts w:ascii="Times New Roman" w:hAnsi="Times New Roman" w:cs="Times New Roman"/>
                <w:sz w:val="18"/>
                <w:szCs w:val="18"/>
              </w:rPr>
              <w:t>Self-Management</w:t>
            </w:r>
          </w:p>
        </w:tc>
      </w:tr>
      <w:tr w:rsidR="00144689" w:rsidRPr="00144689" w14:paraId="76C0D681" w14:textId="77777777" w:rsidTr="00144689">
        <w:tc>
          <w:tcPr>
            <w:tcW w:w="3116" w:type="dxa"/>
          </w:tcPr>
          <w:p w14:paraId="5D9B925E" w14:textId="084D73F9" w:rsidR="00144689" w:rsidRPr="00144689" w:rsidRDefault="00390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586D92" w:rsidRPr="00390B3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Conversation Sta</w:t>
              </w:r>
              <w:r w:rsidR="00586D92" w:rsidRPr="00390B3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r</w:t>
              </w:r>
              <w:r w:rsidR="00586D92" w:rsidRPr="00390B3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ters with Family</w:t>
              </w:r>
            </w:hyperlink>
          </w:p>
        </w:tc>
        <w:tc>
          <w:tcPr>
            <w:tcW w:w="4439" w:type="dxa"/>
          </w:tcPr>
          <w:p w14:paraId="4646D0C5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Family conversations are a great way to</w:t>
            </w:r>
          </w:p>
          <w:p w14:paraId="25C3DF99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make connections and check in with each</w:t>
            </w:r>
          </w:p>
          <w:p w14:paraId="6665B5BD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other. It allows family members to develop</w:t>
            </w:r>
          </w:p>
          <w:p w14:paraId="66FA0699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perspectives, family culture, respect for each</w:t>
            </w:r>
          </w:p>
          <w:p w14:paraId="20DC0DDA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other and problem-solving skills.</w:t>
            </w:r>
          </w:p>
          <w:p w14:paraId="350C17BF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Conversation Starters for Families list</w:t>
            </w:r>
          </w:p>
          <w:p w14:paraId="2BF7D307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questions to help get you and your family</w:t>
            </w:r>
          </w:p>
          <w:p w14:paraId="344B02E8" w14:textId="5D6788CF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started on this activity.</w:t>
            </w:r>
          </w:p>
        </w:tc>
        <w:tc>
          <w:tcPr>
            <w:tcW w:w="2250" w:type="dxa"/>
          </w:tcPr>
          <w:p w14:paraId="35296808" w14:textId="77777777" w:rsidR="00586D92" w:rsidRPr="00586D92" w:rsidRDefault="00586D92" w:rsidP="00586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D92">
              <w:rPr>
                <w:rFonts w:ascii="Times New Roman" w:hAnsi="Times New Roman" w:cs="Times New Roman"/>
                <w:sz w:val="18"/>
                <w:szCs w:val="18"/>
              </w:rPr>
              <w:t>Self-Awareness</w:t>
            </w:r>
          </w:p>
          <w:p w14:paraId="3CBB4131" w14:textId="1088BAE6" w:rsidR="00144689" w:rsidRPr="00144689" w:rsidRDefault="00586D92" w:rsidP="00586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D92">
              <w:rPr>
                <w:rFonts w:ascii="Times New Roman" w:hAnsi="Times New Roman" w:cs="Times New Roman"/>
                <w:sz w:val="18"/>
                <w:szCs w:val="18"/>
              </w:rPr>
              <w:t>Self-Management</w:t>
            </w:r>
          </w:p>
        </w:tc>
      </w:tr>
      <w:tr w:rsidR="00144689" w:rsidRPr="00144689" w14:paraId="539FBE39" w14:textId="77777777" w:rsidTr="00144689">
        <w:tc>
          <w:tcPr>
            <w:tcW w:w="3116" w:type="dxa"/>
          </w:tcPr>
          <w:p w14:paraId="5EF20DAB" w14:textId="26F6D7A6" w:rsidR="00144689" w:rsidRPr="00144689" w:rsidRDefault="00586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586D9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SEL Games with Yo</w:t>
              </w:r>
              <w:r w:rsidRPr="00586D9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u</w:t>
              </w:r>
              <w:r w:rsidRPr="00586D9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r Ch</w:t>
              </w:r>
              <w:r w:rsidRPr="00586D9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</w:t>
              </w:r>
              <w:r w:rsidRPr="00586D9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ldren</w:t>
              </w:r>
            </w:hyperlink>
          </w:p>
        </w:tc>
        <w:tc>
          <w:tcPr>
            <w:tcW w:w="4439" w:type="dxa"/>
          </w:tcPr>
          <w:p w14:paraId="25C7AD65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This site describes five social-emotional</w:t>
            </w:r>
          </w:p>
          <w:p w14:paraId="7853D022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learning games to play with your child to</w:t>
            </w:r>
          </w:p>
          <w:p w14:paraId="42649D64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help them learn to manage their emotions</w:t>
            </w:r>
          </w:p>
          <w:p w14:paraId="07034E3D" w14:textId="28F6D4AE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and work on social skills.</w:t>
            </w:r>
          </w:p>
        </w:tc>
        <w:tc>
          <w:tcPr>
            <w:tcW w:w="2250" w:type="dxa"/>
          </w:tcPr>
          <w:p w14:paraId="1E409955" w14:textId="77777777" w:rsidR="00586D92" w:rsidRPr="00586D92" w:rsidRDefault="00586D92" w:rsidP="00586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D92">
              <w:rPr>
                <w:rFonts w:ascii="Times New Roman" w:hAnsi="Times New Roman" w:cs="Times New Roman"/>
                <w:sz w:val="18"/>
                <w:szCs w:val="18"/>
              </w:rPr>
              <w:t>Self-Awareness</w:t>
            </w:r>
          </w:p>
          <w:p w14:paraId="24DD29F7" w14:textId="2F47031C" w:rsidR="00144689" w:rsidRPr="00144689" w:rsidRDefault="00586D92" w:rsidP="00586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D92">
              <w:rPr>
                <w:rFonts w:ascii="Times New Roman" w:hAnsi="Times New Roman" w:cs="Times New Roman"/>
                <w:sz w:val="18"/>
                <w:szCs w:val="18"/>
              </w:rPr>
              <w:t>Self-Management</w:t>
            </w:r>
          </w:p>
        </w:tc>
      </w:tr>
      <w:tr w:rsidR="00144689" w:rsidRPr="00144689" w14:paraId="77DA1AA3" w14:textId="77777777" w:rsidTr="00144689">
        <w:tc>
          <w:tcPr>
            <w:tcW w:w="3116" w:type="dxa"/>
          </w:tcPr>
          <w:p w14:paraId="0BBFA36E" w14:textId="572019CA" w:rsidR="0040589E" w:rsidRPr="0040589E" w:rsidRDefault="004A24E5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40589E" w:rsidRPr="004A24E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Simple Guide </w:t>
              </w:r>
              <w:r w:rsidR="0040589E" w:rsidRPr="004A24E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</w:t>
              </w:r>
              <w:r w:rsidR="0040589E" w:rsidRPr="004A24E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o Active Listening for Parents/Guardia</w:t>
              </w:r>
              <w:r w:rsidR="0040589E" w:rsidRPr="004A24E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</w:t>
              </w:r>
              <w:r w:rsidR="0040589E" w:rsidRPr="004A24E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</w:t>
              </w:r>
            </w:hyperlink>
          </w:p>
          <w:p w14:paraId="32517437" w14:textId="77777777" w:rsidR="00144689" w:rsidRPr="00144689" w:rsidRDefault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</w:tcPr>
          <w:p w14:paraId="30FA9C29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Listening is a really important life skill for</w:t>
            </w:r>
          </w:p>
          <w:p w14:paraId="19458FE9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parents. When your child feels listened to,</w:t>
            </w:r>
          </w:p>
          <w:p w14:paraId="7F8D9116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they will feel like you understand them.</w:t>
            </w: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Here are the steps to listen actively to your</w:t>
            </w:r>
          </w:p>
          <w:p w14:paraId="79E41DD8" w14:textId="750400D6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child. The link will tell you how.</w:t>
            </w:r>
          </w:p>
        </w:tc>
        <w:tc>
          <w:tcPr>
            <w:tcW w:w="2250" w:type="dxa"/>
          </w:tcPr>
          <w:p w14:paraId="667E0DEB" w14:textId="77777777" w:rsidR="00586D92" w:rsidRPr="00586D92" w:rsidRDefault="00586D92" w:rsidP="00586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D92">
              <w:rPr>
                <w:rFonts w:ascii="Times New Roman" w:hAnsi="Times New Roman" w:cs="Times New Roman"/>
                <w:sz w:val="18"/>
                <w:szCs w:val="18"/>
              </w:rPr>
              <w:t>Self-Awareness</w:t>
            </w:r>
          </w:p>
          <w:p w14:paraId="3F59ECB1" w14:textId="0CE8E710" w:rsidR="00144689" w:rsidRPr="00144689" w:rsidRDefault="00586D92" w:rsidP="00586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D92">
              <w:rPr>
                <w:rFonts w:ascii="Times New Roman" w:hAnsi="Times New Roman" w:cs="Times New Roman"/>
                <w:sz w:val="18"/>
                <w:szCs w:val="18"/>
              </w:rPr>
              <w:t>Self-Management</w:t>
            </w:r>
          </w:p>
        </w:tc>
      </w:tr>
      <w:tr w:rsidR="00144689" w:rsidRPr="00144689" w14:paraId="50FC2FB3" w14:textId="77777777" w:rsidTr="00144689">
        <w:tc>
          <w:tcPr>
            <w:tcW w:w="3116" w:type="dxa"/>
          </w:tcPr>
          <w:p w14:paraId="4608CFCE" w14:textId="3BF69E10" w:rsidR="00144689" w:rsidRDefault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 Games with Your Children</w:t>
            </w:r>
          </w:p>
          <w:p w14:paraId="7F1A8D12" w14:textId="38A2F3C2" w:rsidR="0040589E" w:rsidRDefault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6E3C01" w14:textId="77777777" w:rsidR="0040589E" w:rsidRDefault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950625" w14:textId="2A55E31D" w:rsidR="0040589E" w:rsidRPr="00144689" w:rsidRDefault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40589E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Confident Parents Confident Kids</w:t>
              </w:r>
            </w:hyperlink>
          </w:p>
        </w:tc>
        <w:tc>
          <w:tcPr>
            <w:tcW w:w="4439" w:type="dxa"/>
          </w:tcPr>
          <w:p w14:paraId="2F2FFF1E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This document has a few games and</w:t>
            </w:r>
          </w:p>
          <w:p w14:paraId="5F5AE34F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activities to play with your children to help</w:t>
            </w:r>
          </w:p>
          <w:p w14:paraId="3CCF3D7E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promote self-awareness and social</w:t>
            </w:r>
          </w:p>
          <w:p w14:paraId="7576E4E9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awareness. It's important to engage with</w:t>
            </w:r>
          </w:p>
          <w:p w14:paraId="6D38AC30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your child during this stressful time. Play is a</w:t>
            </w:r>
          </w:p>
          <w:p w14:paraId="32329CDB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great way to do that. You will check in with</w:t>
            </w:r>
          </w:p>
          <w:p w14:paraId="5AB85B4B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their emotional states as well as build on</w:t>
            </w:r>
          </w:p>
          <w:p w14:paraId="18198CEA" w14:textId="6D932F00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your relationship.</w:t>
            </w:r>
          </w:p>
        </w:tc>
        <w:tc>
          <w:tcPr>
            <w:tcW w:w="2250" w:type="dxa"/>
          </w:tcPr>
          <w:p w14:paraId="67AEE019" w14:textId="77777777" w:rsidR="0040589E" w:rsidRPr="0040589E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>Self-Awareness</w:t>
            </w:r>
          </w:p>
          <w:p w14:paraId="273FADD3" w14:textId="3AD81C10" w:rsidR="00144689" w:rsidRPr="00144689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>Self-Management</w:t>
            </w:r>
          </w:p>
        </w:tc>
      </w:tr>
      <w:tr w:rsidR="00144689" w:rsidRPr="00144689" w14:paraId="196CC92A" w14:textId="77777777" w:rsidTr="00144689">
        <w:tc>
          <w:tcPr>
            <w:tcW w:w="3116" w:type="dxa"/>
          </w:tcPr>
          <w:p w14:paraId="5486DCE3" w14:textId="3A944E6B" w:rsidR="00144689" w:rsidRPr="00144689" w:rsidRDefault="00390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40589E" w:rsidRPr="00390B3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Sanford Harmony Game</w:t>
              </w:r>
              <w:r w:rsidR="0040589E" w:rsidRPr="00390B3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="0040589E" w:rsidRPr="00390B3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Room App</w:t>
              </w:r>
            </w:hyperlink>
          </w:p>
        </w:tc>
        <w:tc>
          <w:tcPr>
            <w:tcW w:w="4439" w:type="dxa"/>
          </w:tcPr>
          <w:p w14:paraId="35A1F16F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This app includes conversation questions,</w:t>
            </w:r>
          </w:p>
          <w:p w14:paraId="20B80F29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collaboration activities and team builders.</w:t>
            </w:r>
          </w:p>
          <w:p w14:paraId="502A5795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They can be used by families to engage</w:t>
            </w:r>
          </w:p>
          <w:p w14:paraId="036ED81C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their children. Teachers can use them</w:t>
            </w:r>
          </w:p>
          <w:p w14:paraId="4E6549A4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virtually to keep students connected to each</w:t>
            </w:r>
          </w:p>
          <w:p w14:paraId="54D4E3A1" w14:textId="1EC6FD82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other.</w:t>
            </w:r>
          </w:p>
        </w:tc>
        <w:tc>
          <w:tcPr>
            <w:tcW w:w="2250" w:type="dxa"/>
          </w:tcPr>
          <w:p w14:paraId="0525012A" w14:textId="77777777" w:rsidR="0040589E" w:rsidRPr="0040589E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Relationship</w:t>
            </w:r>
          </w:p>
          <w:p w14:paraId="062D784D" w14:textId="77AA664C" w:rsidR="00144689" w:rsidRPr="00144689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>Social Awareness</w:t>
            </w:r>
          </w:p>
        </w:tc>
      </w:tr>
      <w:tr w:rsidR="00144689" w:rsidRPr="00144689" w14:paraId="3A0ABB09" w14:textId="77777777" w:rsidTr="00144689">
        <w:tc>
          <w:tcPr>
            <w:tcW w:w="3116" w:type="dxa"/>
          </w:tcPr>
          <w:p w14:paraId="68C3ED12" w14:textId="74B655FE" w:rsidR="0040589E" w:rsidRPr="0040589E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 xml:space="preserve">K – 2: </w:t>
            </w:r>
            <w:hyperlink r:id="rId13" w:history="1">
              <w:r w:rsidRPr="00390B3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Hair Love</w:t>
              </w:r>
            </w:hyperlink>
          </w:p>
          <w:p w14:paraId="207F8C44" w14:textId="7BB16138" w:rsidR="00144689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 xml:space="preserve">3 – 5: </w:t>
            </w:r>
            <w:hyperlink r:id="rId14" w:history="1">
              <w:r w:rsidRPr="00446093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Crown: Ode to the Fresh Cut</w:t>
              </w:r>
            </w:hyperlink>
          </w:p>
          <w:p w14:paraId="1CE8BDF2" w14:textId="7CE962C8" w:rsidR="0040589E" w:rsidRPr="00144689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</w:tcPr>
          <w:p w14:paraId="6EFEF48E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Read aloud w/discussion or writing prompt</w:t>
            </w:r>
          </w:p>
          <w:p w14:paraId="45F8E904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In these books, the characters feel both</w:t>
            </w:r>
          </w:p>
          <w:p w14:paraId="79101AFD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pride and confidence related to the way they</w:t>
            </w:r>
          </w:p>
          <w:p w14:paraId="79E84242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wear their hair. We all have qualities that we</w:t>
            </w:r>
          </w:p>
          <w:p w14:paraId="5E42E2F9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are proud of and that make us feel special.</w:t>
            </w:r>
          </w:p>
          <w:p w14:paraId="470A542E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These qualities can be either internal or</w:t>
            </w:r>
          </w:p>
          <w:p w14:paraId="724C4DDD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external and can form our self-identity, which</w:t>
            </w:r>
          </w:p>
          <w:p w14:paraId="7453F95D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is a part of our self-awareness.</w:t>
            </w:r>
          </w:p>
          <w:p w14:paraId="54925C25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After listening to the stories, students can</w:t>
            </w:r>
          </w:p>
          <w:p w14:paraId="0DE5DEEC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engage in a conversation or write in a</w:t>
            </w:r>
          </w:p>
          <w:p w14:paraId="46A5B14A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journal to describe their self-identity. These</w:t>
            </w:r>
          </w:p>
          <w:p w14:paraId="5D8F4E81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questions can help guide their thinking.</w:t>
            </w:r>
          </w:p>
          <w:p w14:paraId="5DC396E9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• What about myself makes me feel</w:t>
            </w:r>
          </w:p>
          <w:p w14:paraId="33813FA3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special?</w:t>
            </w:r>
          </w:p>
          <w:p w14:paraId="007325A3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• What do I like about the way I look?</w:t>
            </w:r>
          </w:p>
          <w:p w14:paraId="5C779463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• What do I like about the way I act or</w:t>
            </w:r>
          </w:p>
          <w:p w14:paraId="72848051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behave?</w:t>
            </w:r>
          </w:p>
          <w:p w14:paraId="603B8D5F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• What are my strengths?</w:t>
            </w:r>
          </w:p>
          <w:p w14:paraId="27CB9D35" w14:textId="67AB6FB8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• What can I improve on?</w:t>
            </w:r>
          </w:p>
        </w:tc>
        <w:tc>
          <w:tcPr>
            <w:tcW w:w="2250" w:type="dxa"/>
          </w:tcPr>
          <w:p w14:paraId="495AC37F" w14:textId="6224ACB1" w:rsidR="00144689" w:rsidRPr="00144689" w:rsidRDefault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>Self-Awareness</w:t>
            </w:r>
          </w:p>
        </w:tc>
      </w:tr>
      <w:tr w:rsidR="00144689" w:rsidRPr="00144689" w14:paraId="009FF375" w14:textId="77777777" w:rsidTr="00144689">
        <w:tc>
          <w:tcPr>
            <w:tcW w:w="3116" w:type="dxa"/>
          </w:tcPr>
          <w:p w14:paraId="74553226" w14:textId="13BE523C" w:rsidR="0040589E" w:rsidRPr="0040589E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 xml:space="preserve">K-2: </w:t>
            </w:r>
            <w:hyperlink r:id="rId15" w:history="1">
              <w:r w:rsidRPr="006D47F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Salt in His Shoes</w:t>
              </w:r>
            </w:hyperlink>
          </w:p>
          <w:p w14:paraId="0371BEF0" w14:textId="7280BEC0" w:rsidR="0040589E" w:rsidRPr="00643219" w:rsidRDefault="0040589E" w:rsidP="0040589E">
            <w:pPr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 xml:space="preserve">3-5: </w:t>
            </w:r>
            <w:r w:rsidR="0064321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643219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"https://www.youtube.com/watch?v=X_zt5IYCRGs&amp;feature=youtu.be" </w:instrText>
            </w:r>
            <w:r w:rsidR="00643219">
              <w:rPr>
                <w:rFonts w:ascii="Times New Roman" w:hAnsi="Times New Roman" w:cs="Times New Roman"/>
                <w:sz w:val="18"/>
                <w:szCs w:val="18"/>
              </w:rPr>
            </w:r>
            <w:r w:rsidR="006432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43219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>Sonia Sotomayor: A Judge</w:t>
            </w:r>
          </w:p>
          <w:p w14:paraId="57AF338C" w14:textId="184366A8" w:rsidR="00144689" w:rsidRPr="00144689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3219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>Grows in the Bronx</w:t>
            </w:r>
            <w:r w:rsidR="0064321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439" w:type="dxa"/>
          </w:tcPr>
          <w:p w14:paraId="13B3641F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Read aloud w/discussion or writing prompt</w:t>
            </w:r>
          </w:p>
          <w:p w14:paraId="6414AB29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In these books, the characters set goals for</w:t>
            </w:r>
          </w:p>
          <w:p w14:paraId="07F7430D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themselves and persist through challenges.</w:t>
            </w:r>
          </w:p>
          <w:p w14:paraId="33D40691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Work with your child to set a goal they can</w:t>
            </w:r>
          </w:p>
          <w:p w14:paraId="680CAF08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accomplish during this time at home.</w:t>
            </w:r>
          </w:p>
          <w:p w14:paraId="49A3B540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Discuss or write about the steps toward</w:t>
            </w:r>
          </w:p>
          <w:p w14:paraId="6B6087FC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meeting that goal. Check in periodically to</w:t>
            </w: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monitor progress toward and to adjust the</w:t>
            </w:r>
          </w:p>
          <w:p w14:paraId="7759680F" w14:textId="714DD03F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goal.</w:t>
            </w:r>
          </w:p>
        </w:tc>
        <w:tc>
          <w:tcPr>
            <w:tcW w:w="2250" w:type="dxa"/>
          </w:tcPr>
          <w:p w14:paraId="550DFCB5" w14:textId="77777777" w:rsidR="0040589E" w:rsidRPr="0040589E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>Self-Awareness</w:t>
            </w:r>
          </w:p>
          <w:p w14:paraId="3BF9FE5C" w14:textId="14A4993A" w:rsidR="00144689" w:rsidRPr="00144689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>Self-Management</w:t>
            </w:r>
          </w:p>
        </w:tc>
      </w:tr>
      <w:tr w:rsidR="00144689" w:rsidRPr="00144689" w14:paraId="1135A945" w14:textId="77777777" w:rsidTr="00144689">
        <w:tc>
          <w:tcPr>
            <w:tcW w:w="3116" w:type="dxa"/>
          </w:tcPr>
          <w:p w14:paraId="26B02B6B" w14:textId="2E3CFE6A" w:rsidR="0040589E" w:rsidRPr="0040589E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 xml:space="preserve">K-2 </w:t>
            </w:r>
            <w:hyperlink r:id="rId16" w:history="1">
              <w:r w:rsidRPr="0064321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Be Kind</w:t>
              </w:r>
            </w:hyperlink>
          </w:p>
          <w:p w14:paraId="4F7E8190" w14:textId="4E8B0ADC" w:rsidR="0040589E" w:rsidRPr="00643219" w:rsidRDefault="0040589E" w:rsidP="0040589E">
            <w:pPr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 xml:space="preserve">3-5 </w:t>
            </w:r>
            <w:r w:rsidR="0064321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643219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"https://www.youtube.com/watch?v=K3LOdVmAhLU&amp;feature=youtu.be" </w:instrText>
            </w:r>
            <w:r w:rsidR="00643219">
              <w:rPr>
                <w:rFonts w:ascii="Times New Roman" w:hAnsi="Times New Roman" w:cs="Times New Roman"/>
                <w:sz w:val="18"/>
                <w:szCs w:val="18"/>
              </w:rPr>
            </w:r>
            <w:r w:rsidR="006432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43219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>How Full is Your Bucket? For</w:t>
            </w:r>
          </w:p>
          <w:p w14:paraId="12C759B2" w14:textId="77D88866" w:rsidR="00144689" w:rsidRPr="00144689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3219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>Kids</w:t>
            </w:r>
            <w:r w:rsidR="0064321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439" w:type="dxa"/>
          </w:tcPr>
          <w:p w14:paraId="1D57AC07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Read aloud w/discussion or writing prompt</w:t>
            </w:r>
          </w:p>
          <w:p w14:paraId="476F40E4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In these books, the characters learn that</w:t>
            </w:r>
          </w:p>
          <w:p w14:paraId="12193516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being kind (in words and actions) can help</w:t>
            </w:r>
          </w:p>
          <w:p w14:paraId="6C1640B1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others and yourself. Talk with your child</w:t>
            </w:r>
          </w:p>
          <w:p w14:paraId="2CBCACE1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 xml:space="preserve">about random acts of </w:t>
            </w:r>
            <w:proofErr w:type="gramStart"/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kindness</w:t>
            </w:r>
            <w:proofErr w:type="gramEnd"/>
            <w:r w:rsidRPr="00144689">
              <w:rPr>
                <w:rFonts w:ascii="Times New Roman" w:hAnsi="Times New Roman" w:cs="Times New Roman"/>
                <w:sz w:val="18"/>
                <w:szCs w:val="18"/>
              </w:rPr>
              <w:t xml:space="preserve"> they can do</w:t>
            </w:r>
          </w:p>
          <w:p w14:paraId="5D4100D7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in our current situation. How can you fill</w:t>
            </w:r>
          </w:p>
          <w:p w14:paraId="04C8B5BE" w14:textId="21CA0E6D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someone's bucket from home?</w:t>
            </w:r>
          </w:p>
        </w:tc>
        <w:tc>
          <w:tcPr>
            <w:tcW w:w="2250" w:type="dxa"/>
          </w:tcPr>
          <w:p w14:paraId="6314E1C8" w14:textId="77777777" w:rsidR="0040589E" w:rsidRPr="0040589E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>Self-Awareness</w:t>
            </w:r>
          </w:p>
          <w:p w14:paraId="33269DCF" w14:textId="77777777" w:rsidR="0040589E" w:rsidRPr="0040589E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>Relationship</w:t>
            </w:r>
          </w:p>
          <w:p w14:paraId="22F0F6B8" w14:textId="6B80D41B" w:rsidR="00144689" w:rsidRPr="00144689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>Social Awareness</w:t>
            </w:r>
          </w:p>
        </w:tc>
      </w:tr>
      <w:tr w:rsidR="00144689" w:rsidRPr="00144689" w14:paraId="76168B0E" w14:textId="77777777" w:rsidTr="00144689">
        <w:tc>
          <w:tcPr>
            <w:tcW w:w="3116" w:type="dxa"/>
          </w:tcPr>
          <w:p w14:paraId="1E8572F8" w14:textId="15B29BEB" w:rsidR="0040589E" w:rsidRPr="0040589E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 xml:space="preserve">K-2 </w:t>
            </w:r>
            <w:hyperlink r:id="rId17" w:history="1">
              <w:r w:rsidRPr="0064321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Thank You, </w:t>
              </w:r>
              <w:proofErr w:type="spellStart"/>
              <w:r w:rsidRPr="0064321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Omu</w:t>
              </w:r>
              <w:proofErr w:type="spellEnd"/>
              <w:r w:rsidRPr="0064321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!</w:t>
              </w:r>
            </w:hyperlink>
          </w:p>
          <w:p w14:paraId="5AF3F9FF" w14:textId="6D865263" w:rsidR="00144689" w:rsidRPr="00144689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 xml:space="preserve">3-5 </w:t>
            </w:r>
            <w:hyperlink r:id="rId18" w:history="1">
              <w:r w:rsidRPr="0064321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Pies </w:t>
              </w:r>
              <w:r w:rsidR="00643219" w:rsidRPr="0064321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f</w:t>
              </w:r>
              <w:r w:rsidRPr="0064321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rom Nowhere</w:t>
              </w:r>
            </w:hyperlink>
          </w:p>
        </w:tc>
        <w:tc>
          <w:tcPr>
            <w:tcW w:w="4439" w:type="dxa"/>
          </w:tcPr>
          <w:p w14:paraId="1FA04F95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Read aloud w/discussion or writing prompt</w:t>
            </w:r>
          </w:p>
          <w:p w14:paraId="6419CD2F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In these books, the characters show</w:t>
            </w:r>
          </w:p>
          <w:p w14:paraId="4CE17DE8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kindness by sharing food. Talk with your</w:t>
            </w:r>
          </w:p>
          <w:p w14:paraId="01A81476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children about times they have shared with</w:t>
            </w:r>
          </w:p>
          <w:p w14:paraId="2825AAEA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others and times others have shared with</w:t>
            </w:r>
          </w:p>
          <w:p w14:paraId="481AA7C1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them. Have them name the feelings they felt</w:t>
            </w:r>
          </w:p>
          <w:p w14:paraId="41A266CD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when someone shared with them. Help your</w:t>
            </w:r>
          </w:p>
          <w:p w14:paraId="0E4E93CD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child write a letter or not to someone to</w:t>
            </w:r>
          </w:p>
          <w:p w14:paraId="7788E454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share a kind word or idea. Or, have your</w:t>
            </w:r>
          </w:p>
          <w:p w14:paraId="59AC67F2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child brainstorm things they can share even</w:t>
            </w:r>
          </w:p>
          <w:p w14:paraId="461C8B73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if they don’t have money or can’t go out of</w:t>
            </w:r>
          </w:p>
          <w:p w14:paraId="501EA121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the house. A hug, a favorite toy, a kind</w:t>
            </w:r>
          </w:p>
          <w:p w14:paraId="5CCA8CBE" w14:textId="42184D79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word.</w:t>
            </w:r>
          </w:p>
        </w:tc>
        <w:tc>
          <w:tcPr>
            <w:tcW w:w="2250" w:type="dxa"/>
          </w:tcPr>
          <w:p w14:paraId="6D2524E6" w14:textId="77777777" w:rsidR="0040589E" w:rsidRPr="0040589E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>Self-Awareness</w:t>
            </w:r>
          </w:p>
          <w:p w14:paraId="45058F5B" w14:textId="77777777" w:rsidR="0040589E" w:rsidRPr="0040589E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>Relationship</w:t>
            </w:r>
          </w:p>
          <w:p w14:paraId="61863E72" w14:textId="01595D05" w:rsidR="00144689" w:rsidRPr="00144689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>Social Awareness</w:t>
            </w:r>
          </w:p>
        </w:tc>
      </w:tr>
      <w:tr w:rsidR="00144689" w:rsidRPr="00144689" w14:paraId="79EE4491" w14:textId="77777777" w:rsidTr="00144689">
        <w:tc>
          <w:tcPr>
            <w:tcW w:w="3116" w:type="dxa"/>
          </w:tcPr>
          <w:p w14:paraId="654427BF" w14:textId="051DAE1C" w:rsidR="0040589E" w:rsidRPr="0040589E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 xml:space="preserve">K-2 </w:t>
            </w:r>
            <w:hyperlink r:id="rId19" w:history="1">
              <w:r w:rsidRPr="0064321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The Giving Tree</w:t>
              </w:r>
            </w:hyperlink>
          </w:p>
          <w:p w14:paraId="67C8BC94" w14:textId="7AC55EC6" w:rsidR="00144689" w:rsidRPr="00144689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 xml:space="preserve">3-5 </w:t>
            </w:r>
            <w:hyperlink r:id="rId20" w:history="1">
              <w:r w:rsidRPr="0045719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The Giving Tree</w:t>
              </w:r>
            </w:hyperlink>
          </w:p>
        </w:tc>
        <w:tc>
          <w:tcPr>
            <w:tcW w:w="4439" w:type="dxa"/>
          </w:tcPr>
          <w:p w14:paraId="11A34778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Read aloud w/discussion or writing prompt</w:t>
            </w:r>
          </w:p>
          <w:p w14:paraId="3FF986E2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In this story, the Giving Tree is very giving</w:t>
            </w:r>
          </w:p>
          <w:p w14:paraId="62B86018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and selfless. Have discussion with your</w:t>
            </w:r>
          </w:p>
          <w:p w14:paraId="564B6A4F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children or ask them to write about</w:t>
            </w:r>
          </w:p>
          <w:p w14:paraId="263A40A0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what selfless and selfish mean. Ask them to</w:t>
            </w:r>
          </w:p>
          <w:p w14:paraId="23CE117E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think about how they can be selfless with</w:t>
            </w:r>
          </w:p>
          <w:p w14:paraId="3381E0AC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family and friends or community. They can</w:t>
            </w:r>
          </w:p>
          <w:p w14:paraId="1894EE6B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also talk about what they have to share.</w:t>
            </w:r>
          </w:p>
          <w:p w14:paraId="248B40BC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Older students can talk about what when</w:t>
            </w:r>
          </w:p>
          <w:p w14:paraId="0D3F392D" w14:textId="77777777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they can share too much and sacrifice self in</w:t>
            </w:r>
          </w:p>
          <w:p w14:paraId="1AF76AE9" w14:textId="4D8134C2" w:rsidR="00144689" w:rsidRPr="00144689" w:rsidRDefault="00144689" w:rsidP="00144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4689">
              <w:rPr>
                <w:rFonts w:ascii="Times New Roman" w:hAnsi="Times New Roman" w:cs="Times New Roman"/>
                <w:sz w:val="18"/>
                <w:szCs w:val="18"/>
              </w:rPr>
              <w:t>the process.</w:t>
            </w:r>
          </w:p>
        </w:tc>
        <w:tc>
          <w:tcPr>
            <w:tcW w:w="2250" w:type="dxa"/>
          </w:tcPr>
          <w:p w14:paraId="3DDE557B" w14:textId="77777777" w:rsidR="0040589E" w:rsidRPr="0040589E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>Social Awareness</w:t>
            </w:r>
          </w:p>
          <w:p w14:paraId="20CD2AC3" w14:textId="158235AA" w:rsidR="00144689" w:rsidRPr="00144689" w:rsidRDefault="0040589E" w:rsidP="0040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89E">
              <w:rPr>
                <w:rFonts w:ascii="Times New Roman" w:hAnsi="Times New Roman" w:cs="Times New Roman"/>
                <w:sz w:val="18"/>
                <w:szCs w:val="18"/>
              </w:rPr>
              <w:t>Relationships</w:t>
            </w:r>
          </w:p>
        </w:tc>
      </w:tr>
    </w:tbl>
    <w:p w14:paraId="3649764C" w14:textId="77777777" w:rsidR="000F13FB" w:rsidRPr="00144689" w:rsidRDefault="000F13FB">
      <w:pPr>
        <w:rPr>
          <w:rFonts w:ascii="Times New Roman" w:hAnsi="Times New Roman" w:cs="Times New Roman"/>
          <w:sz w:val="18"/>
          <w:szCs w:val="18"/>
        </w:rPr>
      </w:pPr>
    </w:p>
    <w:sectPr w:rsidR="000F13FB" w:rsidRPr="00144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89"/>
    <w:rsid w:val="000F13FB"/>
    <w:rsid w:val="00144689"/>
    <w:rsid w:val="00390B31"/>
    <w:rsid w:val="0040589E"/>
    <w:rsid w:val="00446093"/>
    <w:rsid w:val="0045719D"/>
    <w:rsid w:val="004A24E5"/>
    <w:rsid w:val="00586D92"/>
    <w:rsid w:val="00643219"/>
    <w:rsid w:val="006D47FA"/>
    <w:rsid w:val="00902680"/>
    <w:rsid w:val="00C60CC6"/>
    <w:rsid w:val="00D9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BD840"/>
  <w15:chartTrackingRefBased/>
  <w15:docId w15:val="{F9459E30-A48E-CF4E-BD26-A50C5853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4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6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6D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YRy1cUUfu4GouXeVHDL4TqbPfj5sedak/view?usp=sharing" TargetMode="External"/><Relationship Id="rId13" Type="http://schemas.openxmlformats.org/officeDocument/2006/relationships/hyperlink" Target="https://www.youtube.com/watch?v=eCgwAJ6SO1M" TargetMode="External"/><Relationship Id="rId18" Type="http://schemas.openxmlformats.org/officeDocument/2006/relationships/hyperlink" Target="https://www.youtube.com/watch?v=zzlSiCcFu14&amp;feature=youtu.b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rive.google.com/file/d/191BtmLaJbeCGc7xHQenidQpALx-BGn6l/view?usp=sharing" TargetMode="External"/><Relationship Id="rId12" Type="http://schemas.openxmlformats.org/officeDocument/2006/relationships/hyperlink" Target="http://www.district158.org/calm-room/sanford-harmony-game-room-app/" TargetMode="External"/><Relationship Id="rId17" Type="http://schemas.openxmlformats.org/officeDocument/2006/relationships/hyperlink" Target="https://www.youtube.com/watch?v=S628jnrp8JU&amp;feature=youtu.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Ao4-2UzgPo&amp;feature=youtu.be" TargetMode="External"/><Relationship Id="rId20" Type="http://schemas.openxmlformats.org/officeDocument/2006/relationships/hyperlink" Target="https://www.youtube.com/watch?v=XFQZfeHq9wo&amp;feature=youtu.b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bs.org/video/adventures-learning-exploring-feelings/" TargetMode="External"/><Relationship Id="rId11" Type="http://schemas.openxmlformats.org/officeDocument/2006/relationships/hyperlink" Target="https://confidentparentsconfidentkids.org/" TargetMode="External"/><Relationship Id="rId5" Type="http://schemas.openxmlformats.org/officeDocument/2006/relationships/hyperlink" Target="https://drive.google.com/file/d/1z8vQQBwF3aDKK5Xa8yOLwvw-hAXEJHC4/view?usp=sharing" TargetMode="External"/><Relationship Id="rId15" Type="http://schemas.openxmlformats.org/officeDocument/2006/relationships/hyperlink" Target="https://www.youtube.com/watch?v=1BFa2ELyMfo&amp;feature=youtu.be" TargetMode="External"/><Relationship Id="rId10" Type="http://schemas.openxmlformats.org/officeDocument/2006/relationships/hyperlink" Target="https://drive.google.com/file/d/1GNW3P6caxyElugWfeyX1Xz6TOLkOTEAL/view?usp=sharing" TargetMode="External"/><Relationship Id="rId19" Type="http://schemas.openxmlformats.org/officeDocument/2006/relationships/hyperlink" Target="https://www.youtube.com/watch?v=HOVhV5a_3Sw&amp;feature=youtu.be" TargetMode="External"/><Relationship Id="rId4" Type="http://schemas.openxmlformats.org/officeDocument/2006/relationships/hyperlink" Target="https://www.gonoodle.com/" TargetMode="External"/><Relationship Id="rId9" Type="http://schemas.openxmlformats.org/officeDocument/2006/relationships/hyperlink" Target="https://www.understood.org/en/school-learning/learning-at-home/games-skillbuilders/social-emotional-activities-for-children" TargetMode="External"/><Relationship Id="rId14" Type="http://schemas.openxmlformats.org/officeDocument/2006/relationships/hyperlink" Target="https://www.youtube.com/watch?v=2YAIiNNBf6g&amp;feature=youtu.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2021-01-27T15:44:00Z</cp:lastPrinted>
  <dcterms:created xsi:type="dcterms:W3CDTF">2021-01-27T15:44:00Z</dcterms:created>
  <dcterms:modified xsi:type="dcterms:W3CDTF">2021-01-27T15:50:00Z</dcterms:modified>
</cp:coreProperties>
</file>