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C26C8" w14:textId="2A8C3562" w:rsidR="00C63DBA" w:rsidRPr="0040505F" w:rsidRDefault="00C63DBA">
      <w:pPr>
        <w:rPr>
          <w:rFonts w:ascii="Arial" w:hAnsi="Arial" w:cs="Arial"/>
          <w:b/>
          <w:sz w:val="32"/>
          <w:szCs w:val="32"/>
          <w:u w:val="single"/>
        </w:rPr>
      </w:pPr>
      <w:r>
        <w:rPr>
          <w:rFonts w:ascii="Arial" w:hAnsi="Arial" w:cs="Arial"/>
          <w:b/>
          <w:sz w:val="32"/>
          <w:szCs w:val="32"/>
          <w:u w:val="single"/>
        </w:rPr>
        <w:t xml:space="preserve">NY Mills </w:t>
      </w:r>
      <w:r w:rsidR="00647AB4" w:rsidRPr="0040505F">
        <w:rPr>
          <w:rFonts w:ascii="Arial" w:hAnsi="Arial" w:cs="Arial"/>
          <w:b/>
          <w:sz w:val="32"/>
          <w:szCs w:val="32"/>
          <w:u w:val="single"/>
        </w:rPr>
        <w:t>District Focus Forum</w:t>
      </w:r>
      <w:r>
        <w:rPr>
          <w:rFonts w:ascii="Arial" w:hAnsi="Arial" w:cs="Arial"/>
          <w:b/>
          <w:sz w:val="32"/>
          <w:szCs w:val="32"/>
          <w:u w:val="single"/>
        </w:rPr>
        <w:t>: March 9, 2016</w:t>
      </w:r>
    </w:p>
    <w:p w14:paraId="3E89E953" w14:textId="77777777" w:rsidR="007975C4" w:rsidRPr="001819FE" w:rsidRDefault="007975C4">
      <w:pPr>
        <w:rPr>
          <w:rFonts w:ascii="Arial" w:hAnsi="Arial" w:cs="Arial"/>
          <w:szCs w:val="24"/>
        </w:rPr>
      </w:pPr>
    </w:p>
    <w:p w14:paraId="4BC8DEBB" w14:textId="77777777" w:rsidR="007975C4" w:rsidRPr="001819FE" w:rsidRDefault="007975C4">
      <w:pPr>
        <w:rPr>
          <w:rFonts w:ascii="Arial" w:hAnsi="Arial" w:cs="Arial"/>
          <w:b/>
          <w:szCs w:val="24"/>
          <w:u w:val="single"/>
        </w:rPr>
      </w:pPr>
      <w:r w:rsidRPr="001819FE">
        <w:rPr>
          <w:rFonts w:ascii="Arial" w:hAnsi="Arial" w:cs="Arial"/>
          <w:b/>
          <w:szCs w:val="24"/>
          <w:u w:val="single"/>
        </w:rPr>
        <w:t>Designation Questions</w:t>
      </w:r>
    </w:p>
    <w:p w14:paraId="74159402" w14:textId="77777777" w:rsidR="00647AB4" w:rsidRPr="001819FE" w:rsidRDefault="00647AB4">
      <w:pPr>
        <w:rPr>
          <w:rFonts w:ascii="Arial" w:hAnsi="Arial" w:cs="Arial"/>
          <w:szCs w:val="24"/>
        </w:rPr>
      </w:pPr>
    </w:p>
    <w:p w14:paraId="7ADBF607" w14:textId="5DA5E309" w:rsidR="007975C4" w:rsidRPr="001819FE" w:rsidRDefault="00647AB4" w:rsidP="00094CCE">
      <w:pPr>
        <w:pStyle w:val="ListParagraph"/>
        <w:rPr>
          <w:rFonts w:ascii="Arial" w:hAnsi="Arial" w:cs="Arial"/>
          <w:szCs w:val="24"/>
        </w:rPr>
      </w:pPr>
      <w:r w:rsidRPr="001819FE">
        <w:rPr>
          <w:rFonts w:ascii="Arial" w:hAnsi="Arial" w:cs="Arial"/>
          <w:szCs w:val="24"/>
        </w:rPr>
        <w:t>Are we sti</w:t>
      </w:r>
      <w:r w:rsidR="008F5F18">
        <w:rPr>
          <w:rFonts w:ascii="Arial" w:hAnsi="Arial" w:cs="Arial"/>
          <w:szCs w:val="24"/>
        </w:rPr>
        <w:t>ll a school in good standing (</w:t>
      </w:r>
      <w:r w:rsidR="00253078">
        <w:rPr>
          <w:rFonts w:ascii="Arial" w:hAnsi="Arial" w:cs="Arial"/>
          <w:szCs w:val="24"/>
        </w:rPr>
        <w:t xml:space="preserve">versus </w:t>
      </w:r>
      <w:r w:rsidR="00253078" w:rsidRPr="001819FE">
        <w:rPr>
          <w:rFonts w:ascii="Arial" w:hAnsi="Arial" w:cs="Arial"/>
          <w:szCs w:val="24"/>
        </w:rPr>
        <w:t>being</w:t>
      </w:r>
      <w:r w:rsidRPr="001819FE">
        <w:rPr>
          <w:rFonts w:ascii="Arial" w:hAnsi="Arial" w:cs="Arial"/>
          <w:szCs w:val="24"/>
        </w:rPr>
        <w:t xml:space="preserve"> a focus district?)</w:t>
      </w:r>
    </w:p>
    <w:p w14:paraId="67F10F11" w14:textId="0A28818B" w:rsidR="00094CCE" w:rsidRDefault="007975C4" w:rsidP="00C63DBA">
      <w:pPr>
        <w:pStyle w:val="ListParagraph"/>
        <w:rPr>
          <w:rFonts w:ascii="Arial" w:hAnsi="Arial" w:cs="Arial"/>
          <w:szCs w:val="24"/>
        </w:rPr>
      </w:pPr>
      <w:r w:rsidRPr="008F5F18">
        <w:rPr>
          <w:rFonts w:ascii="Arial" w:hAnsi="Arial" w:cs="Arial"/>
          <w:color w:val="FF0000"/>
          <w:szCs w:val="24"/>
        </w:rPr>
        <w:t xml:space="preserve">Yes, </w:t>
      </w:r>
      <w:r w:rsidR="00A56425">
        <w:rPr>
          <w:rFonts w:ascii="Arial" w:hAnsi="Arial" w:cs="Arial"/>
          <w:color w:val="FF0000"/>
          <w:szCs w:val="24"/>
        </w:rPr>
        <w:t>we are a focus district.  O</w:t>
      </w:r>
      <w:r w:rsidRPr="008F5F18">
        <w:rPr>
          <w:rFonts w:ascii="Arial" w:hAnsi="Arial" w:cs="Arial"/>
          <w:color w:val="FF0000"/>
          <w:szCs w:val="24"/>
        </w:rPr>
        <w:t>ur buildings are not identified individually</w:t>
      </w:r>
      <w:r w:rsidRPr="001819FE">
        <w:rPr>
          <w:rFonts w:ascii="Arial" w:hAnsi="Arial" w:cs="Arial"/>
          <w:szCs w:val="24"/>
        </w:rPr>
        <w:t xml:space="preserve">. </w:t>
      </w:r>
      <w:r w:rsidR="00647AB4" w:rsidRPr="001819FE">
        <w:rPr>
          <w:rFonts w:ascii="Arial" w:hAnsi="Arial" w:cs="Arial"/>
          <w:szCs w:val="24"/>
        </w:rPr>
        <w:br/>
      </w:r>
    </w:p>
    <w:p w14:paraId="1109EF68" w14:textId="77777777" w:rsidR="00A56425" w:rsidRPr="00C63DBA" w:rsidRDefault="00A56425" w:rsidP="00C63DBA">
      <w:pPr>
        <w:pStyle w:val="ListParagraph"/>
        <w:rPr>
          <w:rFonts w:ascii="Arial" w:hAnsi="Arial" w:cs="Arial"/>
          <w:szCs w:val="24"/>
        </w:rPr>
      </w:pPr>
    </w:p>
    <w:p w14:paraId="45322BB1" w14:textId="75AA0A82" w:rsidR="00A56425" w:rsidRPr="00A56425" w:rsidRDefault="00094CCE" w:rsidP="00A56425">
      <w:pPr>
        <w:pStyle w:val="ListParagraph"/>
        <w:rPr>
          <w:rFonts w:ascii="Arial" w:hAnsi="Arial" w:cs="Arial"/>
          <w:szCs w:val="24"/>
        </w:rPr>
      </w:pPr>
      <w:r w:rsidRPr="001819FE">
        <w:rPr>
          <w:rFonts w:ascii="Arial" w:hAnsi="Arial" w:cs="Arial"/>
          <w:szCs w:val="24"/>
        </w:rPr>
        <w:t>With this data that we are using, how do they account for 8</w:t>
      </w:r>
      <w:r w:rsidRPr="001819FE">
        <w:rPr>
          <w:rFonts w:ascii="Arial" w:hAnsi="Arial" w:cs="Arial"/>
          <w:szCs w:val="24"/>
          <w:vertAlign w:val="superscript"/>
        </w:rPr>
        <w:t>th</w:t>
      </w:r>
      <w:r w:rsidRPr="001819FE">
        <w:rPr>
          <w:rFonts w:ascii="Arial" w:hAnsi="Arial" w:cs="Arial"/>
          <w:szCs w:val="24"/>
        </w:rPr>
        <w:t xml:space="preserve"> graders that move onto 9</w:t>
      </w:r>
      <w:r w:rsidRPr="001819FE">
        <w:rPr>
          <w:rFonts w:ascii="Arial" w:hAnsi="Arial" w:cs="Arial"/>
          <w:szCs w:val="24"/>
          <w:vertAlign w:val="superscript"/>
        </w:rPr>
        <w:t>th</w:t>
      </w:r>
      <w:r w:rsidRPr="001819FE">
        <w:rPr>
          <w:rFonts w:ascii="Arial" w:hAnsi="Arial" w:cs="Arial"/>
          <w:szCs w:val="24"/>
        </w:rPr>
        <w:t xml:space="preserve"> or 2</w:t>
      </w:r>
      <w:r w:rsidRPr="001819FE">
        <w:rPr>
          <w:rFonts w:ascii="Arial" w:hAnsi="Arial" w:cs="Arial"/>
          <w:szCs w:val="24"/>
          <w:vertAlign w:val="superscript"/>
        </w:rPr>
        <w:t>nd</w:t>
      </w:r>
      <w:r w:rsidRPr="001819FE">
        <w:rPr>
          <w:rFonts w:ascii="Arial" w:hAnsi="Arial" w:cs="Arial"/>
          <w:szCs w:val="24"/>
        </w:rPr>
        <w:t xml:space="preserve"> graders that are now 3</w:t>
      </w:r>
      <w:r w:rsidRPr="001819FE">
        <w:rPr>
          <w:rFonts w:ascii="Arial" w:hAnsi="Arial" w:cs="Arial"/>
          <w:szCs w:val="24"/>
          <w:vertAlign w:val="superscript"/>
        </w:rPr>
        <w:t>rd</w:t>
      </w:r>
      <w:r w:rsidRPr="001819FE">
        <w:rPr>
          <w:rFonts w:ascii="Arial" w:hAnsi="Arial" w:cs="Arial"/>
          <w:szCs w:val="24"/>
        </w:rPr>
        <w:t xml:space="preserve"> graders?</w:t>
      </w:r>
    </w:p>
    <w:p w14:paraId="232EE622" w14:textId="4EFE68DE" w:rsidR="00075840" w:rsidRDefault="00075840" w:rsidP="00094CCE">
      <w:pPr>
        <w:pStyle w:val="ListParagraph"/>
        <w:rPr>
          <w:rFonts w:ascii="Arial" w:hAnsi="Arial" w:cs="Arial"/>
          <w:color w:val="FF0000"/>
          <w:szCs w:val="24"/>
        </w:rPr>
      </w:pPr>
      <w:r>
        <w:rPr>
          <w:rFonts w:ascii="Arial" w:hAnsi="Arial" w:cs="Arial"/>
          <w:color w:val="FF0000"/>
          <w:szCs w:val="24"/>
        </w:rPr>
        <w:t>This work is systemic Grades</w:t>
      </w:r>
      <w:r w:rsidR="00A56425">
        <w:rPr>
          <w:rFonts w:ascii="Arial" w:hAnsi="Arial" w:cs="Arial"/>
          <w:color w:val="FF0000"/>
          <w:szCs w:val="24"/>
        </w:rPr>
        <w:t>,</w:t>
      </w:r>
      <w:r>
        <w:rPr>
          <w:rFonts w:ascii="Arial" w:hAnsi="Arial" w:cs="Arial"/>
          <w:color w:val="FF0000"/>
          <w:szCs w:val="24"/>
        </w:rPr>
        <w:t xml:space="preserve"> K – 12.</w:t>
      </w:r>
    </w:p>
    <w:p w14:paraId="1762030F" w14:textId="77777777" w:rsidR="00A56425" w:rsidRDefault="00A56425" w:rsidP="00094CCE">
      <w:pPr>
        <w:pStyle w:val="ListParagraph"/>
        <w:rPr>
          <w:rFonts w:ascii="Arial" w:hAnsi="Arial" w:cs="Arial"/>
          <w:color w:val="FF0000"/>
          <w:szCs w:val="24"/>
        </w:rPr>
      </w:pPr>
    </w:p>
    <w:p w14:paraId="593F6F68" w14:textId="694E1292" w:rsidR="00591850" w:rsidRDefault="00094CCE" w:rsidP="00094CCE">
      <w:pPr>
        <w:pStyle w:val="ListParagraph"/>
        <w:rPr>
          <w:rFonts w:ascii="Arial" w:hAnsi="Arial" w:cs="Arial"/>
          <w:szCs w:val="24"/>
        </w:rPr>
      </w:pPr>
      <w:r w:rsidRPr="00591850">
        <w:rPr>
          <w:rFonts w:ascii="Arial" w:hAnsi="Arial" w:cs="Arial"/>
          <w:color w:val="FF0000"/>
          <w:szCs w:val="24"/>
        </w:rPr>
        <w:br/>
      </w:r>
      <w:r w:rsidRPr="001819FE">
        <w:rPr>
          <w:rFonts w:ascii="Arial" w:hAnsi="Arial" w:cs="Arial"/>
          <w:szCs w:val="24"/>
        </w:rPr>
        <w:t>Focus district is our labe</w:t>
      </w:r>
      <w:r w:rsidR="008F5F18">
        <w:rPr>
          <w:rFonts w:ascii="Arial" w:hAnsi="Arial" w:cs="Arial"/>
          <w:szCs w:val="24"/>
        </w:rPr>
        <w:t xml:space="preserve">l now, if </w:t>
      </w:r>
      <w:r w:rsidR="00253078">
        <w:rPr>
          <w:rFonts w:ascii="Arial" w:hAnsi="Arial" w:cs="Arial"/>
          <w:szCs w:val="24"/>
        </w:rPr>
        <w:t>it</w:t>
      </w:r>
      <w:r w:rsidR="008F5F18">
        <w:rPr>
          <w:rFonts w:ascii="Arial" w:hAnsi="Arial" w:cs="Arial"/>
          <w:szCs w:val="24"/>
        </w:rPr>
        <w:t xml:space="preserve"> continues, what are </w:t>
      </w:r>
      <w:r w:rsidRPr="001819FE">
        <w:rPr>
          <w:rFonts w:ascii="Arial" w:hAnsi="Arial" w:cs="Arial"/>
          <w:szCs w:val="24"/>
        </w:rPr>
        <w:t>our worst case scenarios?</w:t>
      </w:r>
    </w:p>
    <w:p w14:paraId="71A1D4D3" w14:textId="63A41C5B" w:rsidR="00591850" w:rsidRDefault="00591850" w:rsidP="00591850">
      <w:pPr>
        <w:pStyle w:val="ListParagraph"/>
        <w:rPr>
          <w:rFonts w:ascii="Arial" w:hAnsi="Arial" w:cs="Arial"/>
          <w:szCs w:val="24"/>
        </w:rPr>
      </w:pPr>
      <w:r w:rsidRPr="001819FE">
        <w:rPr>
          <w:rFonts w:ascii="Arial" w:hAnsi="Arial" w:cs="Arial"/>
          <w:szCs w:val="24"/>
        </w:rPr>
        <w:t>What does a receivership of a district look like, can that happen to us?</w:t>
      </w:r>
      <w:r>
        <w:rPr>
          <w:rFonts w:ascii="Arial" w:hAnsi="Arial" w:cs="Arial"/>
          <w:szCs w:val="24"/>
        </w:rPr>
        <w:t xml:space="preserve"> </w:t>
      </w:r>
      <w:r w:rsidR="00253078" w:rsidRPr="001819FE">
        <w:rPr>
          <w:rFonts w:ascii="Arial" w:hAnsi="Arial" w:cs="Arial"/>
          <w:szCs w:val="24"/>
        </w:rPr>
        <w:t>Do I understand</w:t>
      </w:r>
      <w:r w:rsidRPr="001819FE">
        <w:rPr>
          <w:rFonts w:ascii="Arial" w:hAnsi="Arial" w:cs="Arial"/>
          <w:szCs w:val="24"/>
        </w:rPr>
        <w:t xml:space="preserve"> correctly that priority would follow, then receivership after our new identification?</w:t>
      </w:r>
    </w:p>
    <w:p w14:paraId="76FD4237" w14:textId="269884CE" w:rsidR="00075840" w:rsidRPr="00A56425" w:rsidRDefault="00C63DBA" w:rsidP="00A56425">
      <w:pPr>
        <w:pStyle w:val="ListParagraph"/>
        <w:rPr>
          <w:rFonts w:ascii="Arial" w:hAnsi="Arial" w:cs="Arial"/>
          <w:szCs w:val="24"/>
        </w:rPr>
      </w:pPr>
      <w:r>
        <w:rPr>
          <w:rFonts w:ascii="Arial" w:hAnsi="Arial" w:cs="Arial"/>
          <w:color w:val="FF0000"/>
          <w:szCs w:val="24"/>
        </w:rPr>
        <w:t>DT</w:t>
      </w:r>
      <w:r w:rsidR="00075840">
        <w:rPr>
          <w:rFonts w:ascii="Arial" w:hAnsi="Arial" w:cs="Arial"/>
          <w:color w:val="FF0000"/>
          <w:szCs w:val="24"/>
        </w:rPr>
        <w:t>S</w:t>
      </w:r>
      <w:r>
        <w:rPr>
          <w:rFonts w:ascii="Arial" w:hAnsi="Arial" w:cs="Arial"/>
          <w:color w:val="FF0000"/>
          <w:szCs w:val="24"/>
        </w:rPr>
        <w:t>D</w:t>
      </w:r>
      <w:r w:rsidR="00075840">
        <w:rPr>
          <w:rFonts w:ascii="Arial" w:hAnsi="Arial" w:cs="Arial"/>
          <w:color w:val="FF0000"/>
          <w:szCs w:val="24"/>
        </w:rPr>
        <w:t xml:space="preserve">E process – </w:t>
      </w:r>
      <w:r>
        <w:rPr>
          <w:rFonts w:ascii="Arial" w:hAnsi="Arial" w:cs="Arial"/>
          <w:color w:val="FF0000"/>
          <w:szCs w:val="24"/>
        </w:rPr>
        <w:t xml:space="preserve">parent forum </w:t>
      </w:r>
      <w:r w:rsidR="00075840">
        <w:rPr>
          <w:rFonts w:ascii="Arial" w:hAnsi="Arial" w:cs="Arial"/>
          <w:color w:val="FF0000"/>
          <w:szCs w:val="24"/>
        </w:rPr>
        <w:t>presentation 3/28/2016</w:t>
      </w:r>
      <w:r w:rsidR="00094CCE" w:rsidRPr="00591850">
        <w:rPr>
          <w:rFonts w:ascii="Arial" w:hAnsi="Arial" w:cs="Arial"/>
          <w:color w:val="FF0000"/>
          <w:szCs w:val="24"/>
        </w:rPr>
        <w:br/>
      </w:r>
      <w:r w:rsidR="00094CCE" w:rsidRPr="00591850">
        <w:rPr>
          <w:rFonts w:ascii="Arial" w:hAnsi="Arial" w:cs="Arial"/>
          <w:color w:val="FF0000"/>
          <w:szCs w:val="24"/>
        </w:rPr>
        <w:br/>
      </w:r>
      <w:r w:rsidR="00094CCE" w:rsidRPr="001819FE">
        <w:rPr>
          <w:rFonts w:ascii="Arial" w:hAnsi="Arial" w:cs="Arial"/>
          <w:szCs w:val="24"/>
        </w:rPr>
        <w:t>Why are we a focus district and not focus schools?</w:t>
      </w:r>
    </w:p>
    <w:p w14:paraId="6CE241D9" w14:textId="77777777" w:rsidR="00591850" w:rsidRDefault="003F7F9A" w:rsidP="000C0ACC">
      <w:pPr>
        <w:pStyle w:val="ListParagraph"/>
        <w:rPr>
          <w:rFonts w:ascii="Arial" w:hAnsi="Arial" w:cs="Arial"/>
          <w:color w:val="FF0000"/>
          <w:szCs w:val="24"/>
        </w:rPr>
      </w:pPr>
      <w:hyperlink r:id="rId6" w:history="1">
        <w:r w:rsidR="00075840" w:rsidRPr="0002448C">
          <w:rPr>
            <w:rStyle w:val="Hyperlink"/>
            <w:rFonts w:ascii="Arial" w:hAnsi="Arial" w:cs="Arial"/>
            <w:szCs w:val="24"/>
          </w:rPr>
          <w:t>http://www.p12.nysed.gov/accountability/ESEAMaterials.html</w:t>
        </w:r>
      </w:hyperlink>
    </w:p>
    <w:p w14:paraId="3F050410" w14:textId="77777777" w:rsidR="00075840" w:rsidRPr="001819FE" w:rsidRDefault="00075840" w:rsidP="000C0ACC">
      <w:pPr>
        <w:pStyle w:val="ListParagraph"/>
        <w:rPr>
          <w:rFonts w:ascii="Arial" w:hAnsi="Arial" w:cs="Arial"/>
          <w:szCs w:val="24"/>
        </w:rPr>
      </w:pPr>
    </w:p>
    <w:p w14:paraId="442B8A6F" w14:textId="77777777" w:rsidR="00A56425" w:rsidRDefault="000C0ACC" w:rsidP="000C0ACC">
      <w:pPr>
        <w:pStyle w:val="ListParagraph"/>
        <w:rPr>
          <w:rFonts w:ascii="Arial" w:hAnsi="Arial" w:cs="Arial"/>
          <w:color w:val="FF0000"/>
          <w:szCs w:val="24"/>
        </w:rPr>
      </w:pPr>
      <w:r w:rsidRPr="001819FE">
        <w:rPr>
          <w:rFonts w:ascii="Arial" w:hAnsi="Arial" w:cs="Arial"/>
          <w:szCs w:val="24"/>
        </w:rPr>
        <w:t>So based on SWD’s numbers that is why we are focus district?  So—for students, who can’t pass the test, are expected to pass the test, we are a focus district?</w:t>
      </w:r>
      <w:r w:rsidR="00591850">
        <w:rPr>
          <w:rFonts w:ascii="Arial" w:hAnsi="Arial" w:cs="Arial"/>
          <w:szCs w:val="24"/>
        </w:rPr>
        <w:t xml:space="preserve"> Yes, the school district was identified as a result of</w:t>
      </w:r>
      <w:r w:rsidR="00C76FCA">
        <w:rPr>
          <w:rFonts w:ascii="Arial" w:hAnsi="Arial" w:cs="Arial"/>
          <w:color w:val="FF0000"/>
          <w:szCs w:val="24"/>
        </w:rPr>
        <w:t xml:space="preserve">   </w:t>
      </w:r>
    </w:p>
    <w:p w14:paraId="3E79B8BF" w14:textId="303CD1DC" w:rsidR="00591850" w:rsidRPr="00591850" w:rsidRDefault="00C76FCA" w:rsidP="000C0ACC">
      <w:pPr>
        <w:pStyle w:val="ListParagraph"/>
        <w:rPr>
          <w:rFonts w:ascii="Arial" w:hAnsi="Arial" w:cs="Arial"/>
          <w:color w:val="FF0000"/>
          <w:szCs w:val="24"/>
        </w:rPr>
      </w:pPr>
      <w:r>
        <w:rPr>
          <w:rFonts w:ascii="Arial" w:hAnsi="Arial" w:cs="Arial"/>
          <w:color w:val="FF0000"/>
          <w:szCs w:val="24"/>
        </w:rPr>
        <w:t xml:space="preserve">Per 3/9/16 Parent Forum </w:t>
      </w:r>
      <w:r w:rsidR="00253078">
        <w:rPr>
          <w:rFonts w:ascii="Arial" w:hAnsi="Arial" w:cs="Arial"/>
          <w:color w:val="FF0000"/>
          <w:szCs w:val="24"/>
        </w:rPr>
        <w:t>PowerPoint</w:t>
      </w:r>
    </w:p>
    <w:p w14:paraId="5EB1568B" w14:textId="77777777" w:rsidR="000C0ACC" w:rsidRPr="00C76FCA" w:rsidRDefault="000C0ACC" w:rsidP="00C76FCA">
      <w:pPr>
        <w:rPr>
          <w:rFonts w:ascii="Arial" w:hAnsi="Arial" w:cs="Arial"/>
          <w:color w:val="FF0000"/>
          <w:szCs w:val="24"/>
        </w:rPr>
      </w:pPr>
    </w:p>
    <w:p w14:paraId="5452068F" w14:textId="77777777" w:rsidR="000C0ACC" w:rsidRDefault="000C0ACC" w:rsidP="000C0ACC">
      <w:pPr>
        <w:pStyle w:val="ListParagraph"/>
        <w:rPr>
          <w:rFonts w:ascii="Arial" w:hAnsi="Arial" w:cs="Arial"/>
          <w:szCs w:val="24"/>
        </w:rPr>
      </w:pPr>
      <w:r w:rsidRPr="001819FE">
        <w:rPr>
          <w:rFonts w:ascii="Arial" w:hAnsi="Arial" w:cs="Arial"/>
          <w:szCs w:val="24"/>
        </w:rPr>
        <w:t>Could more tests taken have kept SWD from being suppressed on the 10% increase?  Weighting the average from the year before makes it very difficult to increase 10%</w:t>
      </w:r>
    </w:p>
    <w:p w14:paraId="69D283A6" w14:textId="77777777" w:rsidR="00591850" w:rsidRPr="00591850" w:rsidRDefault="00C76FCA" w:rsidP="000C0ACC">
      <w:pPr>
        <w:pStyle w:val="ListParagraph"/>
        <w:rPr>
          <w:rFonts w:ascii="Arial" w:hAnsi="Arial" w:cs="Arial"/>
          <w:color w:val="FF0000"/>
          <w:szCs w:val="24"/>
        </w:rPr>
      </w:pPr>
      <w:r>
        <w:rPr>
          <w:rFonts w:ascii="Arial" w:hAnsi="Arial" w:cs="Arial"/>
          <w:color w:val="FF0000"/>
          <w:szCs w:val="24"/>
        </w:rPr>
        <w:t xml:space="preserve">This is a component of the ESEA Flexibility Waiver.  </w:t>
      </w:r>
      <w:hyperlink r:id="rId7" w:history="1">
        <w:r w:rsidRPr="0002448C">
          <w:rPr>
            <w:rStyle w:val="Hyperlink"/>
            <w:rFonts w:ascii="Arial" w:hAnsi="Arial" w:cs="Arial"/>
            <w:szCs w:val="24"/>
          </w:rPr>
          <w:t>http://www.p12.nysed.gov/accountability/ESEAFlexibilityWaiver.html</w:t>
        </w:r>
      </w:hyperlink>
      <w:r>
        <w:rPr>
          <w:rFonts w:ascii="Arial" w:hAnsi="Arial" w:cs="Arial"/>
          <w:color w:val="FF0000"/>
          <w:szCs w:val="24"/>
        </w:rPr>
        <w:t xml:space="preserve"> </w:t>
      </w:r>
    </w:p>
    <w:p w14:paraId="4C116021" w14:textId="77777777" w:rsidR="001819FE" w:rsidRPr="001819FE" w:rsidRDefault="001819FE" w:rsidP="000C0ACC">
      <w:pPr>
        <w:pStyle w:val="ListParagraph"/>
        <w:rPr>
          <w:rFonts w:ascii="Arial" w:hAnsi="Arial" w:cs="Arial"/>
          <w:szCs w:val="24"/>
        </w:rPr>
      </w:pPr>
    </w:p>
    <w:p w14:paraId="735E685C" w14:textId="77777777" w:rsidR="00C63DBA" w:rsidRDefault="00C63DBA" w:rsidP="000C0ACC">
      <w:pPr>
        <w:pStyle w:val="ListParagraph"/>
        <w:rPr>
          <w:rFonts w:ascii="Arial" w:hAnsi="Arial" w:cs="Arial"/>
          <w:szCs w:val="24"/>
        </w:rPr>
      </w:pPr>
    </w:p>
    <w:p w14:paraId="51A1B03F" w14:textId="77777777" w:rsidR="00C76FCA" w:rsidRDefault="001819FE" w:rsidP="000C0ACC">
      <w:pPr>
        <w:pStyle w:val="ListParagraph"/>
        <w:rPr>
          <w:rFonts w:ascii="Arial" w:hAnsi="Arial" w:cs="Arial"/>
          <w:szCs w:val="24"/>
        </w:rPr>
      </w:pPr>
      <w:r w:rsidRPr="001819FE">
        <w:rPr>
          <w:rFonts w:ascii="Arial" w:hAnsi="Arial" w:cs="Arial"/>
          <w:szCs w:val="24"/>
        </w:rPr>
        <w:t xml:space="preserve">If there is a subgroup that is targeted as the cause of our district being designated as a focus </w:t>
      </w:r>
      <w:r w:rsidR="00591850">
        <w:rPr>
          <w:rFonts w:ascii="Arial" w:hAnsi="Arial" w:cs="Arial"/>
          <w:szCs w:val="24"/>
        </w:rPr>
        <w:t>district</w:t>
      </w:r>
      <w:r w:rsidRPr="001819FE">
        <w:rPr>
          <w:rFonts w:ascii="Arial" w:hAnsi="Arial" w:cs="Arial"/>
          <w:szCs w:val="24"/>
        </w:rPr>
        <w:t>, how does opting out if it does, compound the issue?</w:t>
      </w:r>
      <w:r w:rsidR="00591850">
        <w:rPr>
          <w:rFonts w:ascii="Arial" w:hAnsi="Arial" w:cs="Arial"/>
          <w:szCs w:val="24"/>
        </w:rPr>
        <w:t xml:space="preserve"> </w:t>
      </w:r>
    </w:p>
    <w:p w14:paraId="42F34E0F" w14:textId="77777777" w:rsidR="00C76FCA" w:rsidRDefault="00591850" w:rsidP="000C0ACC">
      <w:pPr>
        <w:pStyle w:val="ListParagraph"/>
        <w:rPr>
          <w:rFonts w:ascii="Arial" w:hAnsi="Arial" w:cs="Arial"/>
          <w:b/>
          <w:szCs w:val="24"/>
          <w:u w:val="single"/>
        </w:rPr>
      </w:pPr>
      <w:r w:rsidRPr="00591850">
        <w:rPr>
          <w:rFonts w:ascii="Arial" w:hAnsi="Arial" w:cs="Arial"/>
          <w:color w:val="FF0000"/>
          <w:szCs w:val="24"/>
        </w:rPr>
        <w:t>See N.4</w:t>
      </w:r>
      <w:r w:rsidR="001819FE" w:rsidRPr="00591850">
        <w:rPr>
          <w:rFonts w:ascii="Arial" w:hAnsi="Arial" w:cs="Arial"/>
          <w:color w:val="FF0000"/>
          <w:szCs w:val="24"/>
        </w:rPr>
        <w:br/>
      </w:r>
      <w:r w:rsidRPr="00591850">
        <w:rPr>
          <w:rFonts w:ascii="Arial" w:hAnsi="Arial" w:cs="Arial"/>
          <w:color w:val="FF0000"/>
          <w:szCs w:val="24"/>
        </w:rPr>
        <w:t>http://p12.nysed.gov/accountability/documents/FrequentlyAskedQuestions022616.pdf</w:t>
      </w:r>
      <w:r w:rsidR="001819FE" w:rsidRPr="00591850">
        <w:rPr>
          <w:rFonts w:ascii="Arial" w:hAnsi="Arial" w:cs="Arial"/>
          <w:color w:val="FF0000"/>
          <w:szCs w:val="24"/>
        </w:rPr>
        <w:br/>
      </w:r>
      <w:r w:rsidR="001819FE" w:rsidRPr="00591850">
        <w:rPr>
          <w:rFonts w:ascii="Arial" w:hAnsi="Arial" w:cs="Arial"/>
          <w:b/>
          <w:szCs w:val="24"/>
          <w:u w:val="single"/>
        </w:rPr>
        <w:br/>
      </w:r>
    </w:p>
    <w:p w14:paraId="0B0661E1" w14:textId="77777777" w:rsidR="00C76FCA" w:rsidRDefault="00C76FCA" w:rsidP="000C0ACC">
      <w:pPr>
        <w:pStyle w:val="ListParagraph"/>
        <w:rPr>
          <w:rFonts w:ascii="Arial" w:hAnsi="Arial" w:cs="Arial"/>
          <w:b/>
          <w:szCs w:val="24"/>
          <w:u w:val="single"/>
        </w:rPr>
      </w:pPr>
    </w:p>
    <w:p w14:paraId="0EE5B2B5" w14:textId="77777777" w:rsidR="00C76FCA" w:rsidRDefault="00C76FCA" w:rsidP="000C0ACC">
      <w:pPr>
        <w:pStyle w:val="ListParagraph"/>
        <w:rPr>
          <w:rFonts w:ascii="Arial" w:hAnsi="Arial" w:cs="Arial"/>
          <w:b/>
          <w:szCs w:val="24"/>
          <w:u w:val="single"/>
        </w:rPr>
      </w:pPr>
    </w:p>
    <w:p w14:paraId="74FAD1AB" w14:textId="77777777" w:rsidR="00A56425" w:rsidRDefault="00A56425" w:rsidP="00C63DBA">
      <w:pPr>
        <w:rPr>
          <w:rFonts w:ascii="Arial" w:hAnsi="Arial" w:cs="Arial"/>
          <w:b/>
          <w:szCs w:val="24"/>
          <w:u w:val="single"/>
        </w:rPr>
      </w:pPr>
    </w:p>
    <w:p w14:paraId="19D9964E" w14:textId="77777777" w:rsidR="003F7F9A" w:rsidRDefault="003F7F9A" w:rsidP="00C63DBA">
      <w:pPr>
        <w:rPr>
          <w:rFonts w:ascii="Arial" w:hAnsi="Arial" w:cs="Arial"/>
          <w:b/>
          <w:szCs w:val="24"/>
          <w:u w:val="single"/>
        </w:rPr>
      </w:pPr>
    </w:p>
    <w:p w14:paraId="4B67E45C" w14:textId="77777777" w:rsidR="003F7F9A" w:rsidRDefault="003F7F9A" w:rsidP="00C63DBA">
      <w:pPr>
        <w:rPr>
          <w:rFonts w:ascii="Arial" w:hAnsi="Arial" w:cs="Arial"/>
          <w:b/>
          <w:szCs w:val="24"/>
          <w:u w:val="single"/>
        </w:rPr>
      </w:pPr>
    </w:p>
    <w:p w14:paraId="1D05858D" w14:textId="1FE37078" w:rsidR="00647AB4" w:rsidRDefault="00C63DBA" w:rsidP="00C63DBA">
      <w:pPr>
        <w:rPr>
          <w:rFonts w:ascii="Arial" w:hAnsi="Arial" w:cs="Arial"/>
          <w:b/>
          <w:szCs w:val="24"/>
          <w:u w:val="single"/>
        </w:rPr>
      </w:pPr>
      <w:bookmarkStart w:id="0" w:name="_GoBack"/>
      <w:bookmarkEnd w:id="0"/>
      <w:r>
        <w:rPr>
          <w:rFonts w:ascii="Arial" w:hAnsi="Arial" w:cs="Arial"/>
          <w:b/>
          <w:szCs w:val="24"/>
          <w:u w:val="single"/>
        </w:rPr>
        <w:t>Participation Rates</w:t>
      </w:r>
      <w:r>
        <w:rPr>
          <w:rFonts w:ascii="Arial" w:hAnsi="Arial" w:cs="Arial"/>
          <w:b/>
          <w:szCs w:val="24"/>
          <w:u w:val="single"/>
        </w:rPr>
        <w:br/>
      </w:r>
    </w:p>
    <w:p w14:paraId="253290A2" w14:textId="77777777" w:rsidR="00C63DBA" w:rsidRPr="00C63DBA" w:rsidRDefault="00C63DBA" w:rsidP="00C63DBA">
      <w:pPr>
        <w:rPr>
          <w:rFonts w:ascii="Arial" w:hAnsi="Arial" w:cs="Arial"/>
          <w:b/>
          <w:szCs w:val="24"/>
          <w:u w:val="single"/>
        </w:rPr>
      </w:pPr>
    </w:p>
    <w:p w14:paraId="77E123BF" w14:textId="7927BB72" w:rsidR="007975C4" w:rsidRPr="00591850" w:rsidRDefault="00647AB4" w:rsidP="00094CCE">
      <w:pPr>
        <w:pStyle w:val="ListParagraph"/>
        <w:rPr>
          <w:rFonts w:ascii="Arial" w:hAnsi="Arial" w:cs="Arial"/>
          <w:i/>
          <w:color w:val="FF0000"/>
          <w:szCs w:val="24"/>
        </w:rPr>
      </w:pPr>
      <w:r w:rsidRPr="001819FE">
        <w:rPr>
          <w:rFonts w:ascii="Arial" w:hAnsi="Arial" w:cs="Arial"/>
          <w:szCs w:val="24"/>
        </w:rPr>
        <w:t>Regarding participation rate</w:t>
      </w:r>
      <w:r w:rsidR="00A56425">
        <w:rPr>
          <w:rFonts w:ascii="Arial" w:hAnsi="Arial" w:cs="Arial"/>
          <w:szCs w:val="24"/>
        </w:rPr>
        <w:t>, what if no one took the test?</w:t>
      </w:r>
      <w:r w:rsidRPr="001819FE">
        <w:rPr>
          <w:rFonts w:ascii="Arial" w:hAnsi="Arial" w:cs="Arial"/>
          <w:szCs w:val="24"/>
        </w:rPr>
        <w:br/>
      </w:r>
      <w:r w:rsidR="007975C4" w:rsidRPr="00591850">
        <w:rPr>
          <w:rFonts w:ascii="Arial" w:hAnsi="Arial" w:cs="Arial"/>
          <w:i/>
          <w:color w:val="FF0000"/>
          <w:szCs w:val="24"/>
        </w:rPr>
        <w:t>According to Ira Shwartz</w:t>
      </w:r>
      <w:r w:rsidR="00A56425">
        <w:rPr>
          <w:rFonts w:ascii="Arial" w:hAnsi="Arial" w:cs="Arial"/>
          <w:i/>
          <w:color w:val="FF0000"/>
          <w:szCs w:val="24"/>
        </w:rPr>
        <w:t>’</w:t>
      </w:r>
      <w:r w:rsidR="007975C4" w:rsidRPr="00591850">
        <w:rPr>
          <w:rFonts w:ascii="Arial" w:hAnsi="Arial" w:cs="Arial"/>
          <w:i/>
          <w:color w:val="FF0000"/>
          <w:szCs w:val="24"/>
        </w:rPr>
        <w:t xml:space="preserve"> response to an email </w:t>
      </w:r>
      <w:r w:rsidR="00253078" w:rsidRPr="00591850">
        <w:rPr>
          <w:rFonts w:ascii="Arial" w:hAnsi="Arial" w:cs="Arial"/>
          <w:i/>
          <w:color w:val="FF0000"/>
          <w:szCs w:val="24"/>
        </w:rPr>
        <w:t>dated 3</w:t>
      </w:r>
      <w:r w:rsidR="007975C4" w:rsidRPr="00591850">
        <w:rPr>
          <w:rFonts w:ascii="Arial" w:hAnsi="Arial" w:cs="Arial"/>
          <w:i/>
          <w:color w:val="FF0000"/>
          <w:szCs w:val="24"/>
        </w:rPr>
        <w:t>/14/2016:</w:t>
      </w:r>
    </w:p>
    <w:p w14:paraId="13255911" w14:textId="77777777" w:rsidR="007975C4" w:rsidRPr="00591850" w:rsidRDefault="007975C4" w:rsidP="007975C4">
      <w:pPr>
        <w:pStyle w:val="NormalWeb"/>
        <w:shd w:val="clear" w:color="auto" w:fill="FFFFFF"/>
        <w:ind w:left="720"/>
        <w:rPr>
          <w:rFonts w:ascii="Arial" w:hAnsi="Arial" w:cs="Arial"/>
          <w:i/>
          <w:color w:val="FF0000"/>
        </w:rPr>
      </w:pPr>
      <w:r w:rsidRPr="00591850">
        <w:rPr>
          <w:rFonts w:ascii="Arial" w:hAnsi="Arial" w:cs="Arial"/>
          <w:i/>
          <w:color w:val="FF0000"/>
        </w:rPr>
        <w:t>It is correct that under our ESEA Flexibility waiver, we cannot take districts off of the Focus District list if they do not meet the participation rate requirement.  This is something USDE mandates of us.  However, we may have more flexibility once we transition to ESSA, which could begin as early as 2016-17 school year results. </w:t>
      </w:r>
      <w:r w:rsidR="00C76FCA">
        <w:rPr>
          <w:rFonts w:ascii="Arial" w:hAnsi="Arial" w:cs="Arial"/>
          <w:i/>
          <w:color w:val="FF0000"/>
        </w:rPr>
        <w:t xml:space="preserve"> (pp. 132 of ESEA Flexibility Waiver)</w:t>
      </w:r>
    </w:p>
    <w:p w14:paraId="1AD68C43" w14:textId="77777777" w:rsidR="00094CCE" w:rsidRPr="00591850" w:rsidRDefault="00094CCE" w:rsidP="007975C4">
      <w:pPr>
        <w:pStyle w:val="NormalWeb"/>
        <w:shd w:val="clear" w:color="auto" w:fill="FFFFFF"/>
        <w:ind w:left="720"/>
        <w:rPr>
          <w:rFonts w:ascii="Arial" w:hAnsi="Arial" w:cs="Arial"/>
          <w:color w:val="FF0000"/>
        </w:rPr>
      </w:pPr>
    </w:p>
    <w:p w14:paraId="33CFAAD3" w14:textId="77777777" w:rsidR="000C0ACC" w:rsidRDefault="00094CCE" w:rsidP="00094CCE">
      <w:pPr>
        <w:pStyle w:val="ListParagraph"/>
        <w:rPr>
          <w:rFonts w:ascii="Arial" w:hAnsi="Arial" w:cs="Arial"/>
          <w:szCs w:val="24"/>
        </w:rPr>
      </w:pPr>
      <w:r w:rsidRPr="001819FE">
        <w:rPr>
          <w:rFonts w:ascii="Arial" w:hAnsi="Arial" w:cs="Arial"/>
          <w:szCs w:val="24"/>
        </w:rPr>
        <w:t>What do you think would happen if we had 100% opt out rate?</w:t>
      </w:r>
      <w:r w:rsidR="00C76FCA">
        <w:rPr>
          <w:rFonts w:ascii="Arial" w:hAnsi="Arial" w:cs="Arial"/>
          <w:szCs w:val="24"/>
        </w:rPr>
        <w:t xml:space="preserve"> </w:t>
      </w:r>
    </w:p>
    <w:p w14:paraId="40D93B3E" w14:textId="77777777" w:rsidR="00C76FCA" w:rsidRPr="00C76FCA" w:rsidRDefault="00C76FCA" w:rsidP="00094CCE">
      <w:pPr>
        <w:pStyle w:val="ListParagraph"/>
        <w:rPr>
          <w:rFonts w:ascii="Arial" w:hAnsi="Arial" w:cs="Arial"/>
          <w:color w:val="FF0000"/>
          <w:szCs w:val="24"/>
        </w:rPr>
      </w:pPr>
      <w:r w:rsidRPr="00C76FCA">
        <w:rPr>
          <w:rFonts w:ascii="Arial" w:hAnsi="Arial" w:cs="Arial"/>
          <w:color w:val="FF0000"/>
          <w:szCs w:val="24"/>
        </w:rPr>
        <w:t>See</w:t>
      </w:r>
      <w:r>
        <w:rPr>
          <w:rFonts w:ascii="Arial" w:hAnsi="Arial" w:cs="Arial"/>
          <w:color w:val="FF0000"/>
          <w:szCs w:val="24"/>
        </w:rPr>
        <w:t xml:space="preserve"> previous question’s response.</w:t>
      </w:r>
    </w:p>
    <w:p w14:paraId="2B23F2FD" w14:textId="77777777" w:rsidR="00A56425" w:rsidRDefault="000C0ACC" w:rsidP="00C76FCA">
      <w:pPr>
        <w:ind w:left="720"/>
        <w:rPr>
          <w:rFonts w:ascii="Arial" w:hAnsi="Arial" w:cs="Arial"/>
          <w:szCs w:val="24"/>
        </w:rPr>
      </w:pPr>
      <w:r w:rsidRPr="00C76FCA">
        <w:rPr>
          <w:rFonts w:ascii="Arial" w:hAnsi="Arial" w:cs="Arial"/>
          <w:szCs w:val="24"/>
        </w:rPr>
        <w:br/>
      </w:r>
      <w:r w:rsidR="00094CCE" w:rsidRPr="00C76FCA">
        <w:rPr>
          <w:rFonts w:ascii="Arial" w:hAnsi="Arial" w:cs="Arial"/>
          <w:szCs w:val="24"/>
        </w:rPr>
        <w:t>If they don’t have the data to ho</w:t>
      </w:r>
      <w:r w:rsidR="00591850" w:rsidRPr="00C76FCA">
        <w:rPr>
          <w:rFonts w:ascii="Arial" w:hAnsi="Arial" w:cs="Arial"/>
          <w:szCs w:val="24"/>
        </w:rPr>
        <w:t>l</w:t>
      </w:r>
      <w:r w:rsidR="00094CCE" w:rsidRPr="00C76FCA">
        <w:rPr>
          <w:rFonts w:ascii="Arial" w:hAnsi="Arial" w:cs="Arial"/>
          <w:szCs w:val="24"/>
        </w:rPr>
        <w:t xml:space="preserve">d against us, how can we know they will turn us into focus schools? </w:t>
      </w:r>
    </w:p>
    <w:p w14:paraId="68C28426" w14:textId="55697E5E" w:rsidR="00094CCE" w:rsidRPr="00C76FCA" w:rsidRDefault="00A56425" w:rsidP="00C76FCA">
      <w:pPr>
        <w:ind w:left="720"/>
        <w:rPr>
          <w:rFonts w:ascii="Arial" w:hAnsi="Arial" w:cs="Arial"/>
          <w:szCs w:val="24"/>
        </w:rPr>
      </w:pPr>
      <w:r>
        <w:rPr>
          <w:rFonts w:ascii="Arial" w:hAnsi="Arial" w:cs="Arial"/>
          <w:color w:val="FF0000"/>
          <w:szCs w:val="24"/>
        </w:rPr>
        <w:t>We need to meet both the performance and participation requirements in order to be removed from Focus District designation; however, Focus Districts don’t necessarily “turn into” Focus Schools.</w:t>
      </w:r>
      <w:r w:rsidR="00094CCE" w:rsidRPr="00C76FCA">
        <w:rPr>
          <w:rFonts w:ascii="Arial" w:hAnsi="Arial" w:cs="Arial"/>
          <w:szCs w:val="24"/>
        </w:rPr>
        <w:t xml:space="preserve"> </w:t>
      </w:r>
      <w:r w:rsidR="00094CCE" w:rsidRPr="00C76FCA">
        <w:rPr>
          <w:rFonts w:ascii="Arial" w:hAnsi="Arial" w:cs="Arial"/>
          <w:szCs w:val="24"/>
        </w:rPr>
        <w:br/>
      </w:r>
    </w:p>
    <w:p w14:paraId="0954A2B7" w14:textId="77777777" w:rsidR="007975C4" w:rsidRDefault="00647AB4" w:rsidP="001819FE">
      <w:pPr>
        <w:ind w:left="720"/>
        <w:rPr>
          <w:rFonts w:ascii="Arial" w:hAnsi="Arial" w:cs="Arial"/>
          <w:szCs w:val="24"/>
        </w:rPr>
      </w:pPr>
      <w:r w:rsidRPr="001819FE">
        <w:rPr>
          <w:rFonts w:ascii="Arial" w:hAnsi="Arial" w:cs="Arial"/>
          <w:szCs w:val="24"/>
        </w:rPr>
        <w:t>What if everyone took the test?</w:t>
      </w:r>
    </w:p>
    <w:p w14:paraId="0EF2F218" w14:textId="4B21B8AF" w:rsidR="00C76FCA" w:rsidRPr="00A56425" w:rsidRDefault="00A56425" w:rsidP="001819FE">
      <w:pPr>
        <w:ind w:left="720"/>
        <w:rPr>
          <w:rFonts w:ascii="Arial" w:hAnsi="Arial" w:cs="Arial"/>
          <w:color w:val="FF0000"/>
          <w:szCs w:val="24"/>
        </w:rPr>
      </w:pPr>
      <w:r w:rsidRPr="00A56425">
        <w:rPr>
          <w:rFonts w:ascii="Arial" w:hAnsi="Arial" w:cs="Arial"/>
          <w:color w:val="FF0000"/>
          <w:szCs w:val="24"/>
        </w:rPr>
        <w:t>If everyone took the test, we would make Adequate Yearly Progress (AYP) for participation, but we would still need to meet performance criteria in order to be removed from the list of Focus Districts.</w:t>
      </w:r>
    </w:p>
    <w:p w14:paraId="193E2B42" w14:textId="77777777" w:rsidR="00591850" w:rsidRDefault="00591850" w:rsidP="001819FE">
      <w:pPr>
        <w:pStyle w:val="ListParagraph"/>
        <w:rPr>
          <w:rFonts w:ascii="Arial" w:hAnsi="Arial" w:cs="Arial"/>
          <w:szCs w:val="24"/>
        </w:rPr>
      </w:pPr>
    </w:p>
    <w:p w14:paraId="67B6F7ED" w14:textId="77777777" w:rsidR="00A56425" w:rsidRDefault="00647AB4" w:rsidP="001819FE">
      <w:pPr>
        <w:pStyle w:val="ListParagraph"/>
        <w:rPr>
          <w:rFonts w:ascii="Arial" w:hAnsi="Arial" w:cs="Arial"/>
          <w:color w:val="FF0000"/>
          <w:szCs w:val="24"/>
        </w:rPr>
      </w:pPr>
      <w:r w:rsidRPr="001819FE">
        <w:rPr>
          <w:rFonts w:ascii="Arial" w:hAnsi="Arial" w:cs="Arial"/>
          <w:szCs w:val="24"/>
        </w:rPr>
        <w:t>When you say 98-99% participation rate, is this just NYMs?  So we’ve dropped from100% to 22%?</w:t>
      </w:r>
      <w:r w:rsidR="00591850">
        <w:rPr>
          <w:rFonts w:ascii="Arial" w:hAnsi="Arial" w:cs="Arial"/>
          <w:szCs w:val="24"/>
        </w:rPr>
        <w:t xml:space="preserve"> </w:t>
      </w:r>
      <w:r w:rsidR="00C76FCA">
        <w:rPr>
          <w:rFonts w:ascii="Arial" w:hAnsi="Arial" w:cs="Arial"/>
          <w:color w:val="FF0000"/>
          <w:szCs w:val="24"/>
        </w:rPr>
        <w:t xml:space="preserve"> </w:t>
      </w:r>
    </w:p>
    <w:p w14:paraId="010E40B9" w14:textId="52D1954D" w:rsidR="007975C4" w:rsidRPr="00591850" w:rsidRDefault="00C76FCA" w:rsidP="001819FE">
      <w:pPr>
        <w:pStyle w:val="ListParagraph"/>
        <w:rPr>
          <w:rFonts w:ascii="Arial" w:hAnsi="Arial" w:cs="Arial"/>
          <w:color w:val="FF0000"/>
          <w:szCs w:val="24"/>
        </w:rPr>
      </w:pPr>
      <w:r>
        <w:rPr>
          <w:rFonts w:ascii="Arial" w:hAnsi="Arial" w:cs="Arial"/>
          <w:color w:val="FF0000"/>
          <w:szCs w:val="24"/>
        </w:rPr>
        <w:t xml:space="preserve">See 3/9/16 Parent Forum </w:t>
      </w:r>
      <w:r w:rsidR="00253078">
        <w:rPr>
          <w:rFonts w:ascii="Arial" w:hAnsi="Arial" w:cs="Arial"/>
          <w:color w:val="FF0000"/>
          <w:szCs w:val="24"/>
        </w:rPr>
        <w:t>PowerPoint</w:t>
      </w:r>
      <w:r>
        <w:rPr>
          <w:rFonts w:ascii="Arial" w:hAnsi="Arial" w:cs="Arial"/>
          <w:color w:val="FF0000"/>
          <w:szCs w:val="24"/>
        </w:rPr>
        <w:t>.</w:t>
      </w:r>
    </w:p>
    <w:p w14:paraId="1AD5A019" w14:textId="77777777" w:rsidR="00C76FCA" w:rsidRDefault="00094CCE" w:rsidP="00591850">
      <w:pPr>
        <w:pStyle w:val="ListParagraph"/>
      </w:pPr>
      <w:r w:rsidRPr="001819FE">
        <w:rPr>
          <w:rFonts w:ascii="Arial" w:hAnsi="Arial" w:cs="Arial"/>
          <w:szCs w:val="24"/>
        </w:rPr>
        <w:br/>
      </w:r>
      <w:r w:rsidR="00647AB4" w:rsidRPr="001819FE">
        <w:rPr>
          <w:rFonts w:ascii="Arial" w:hAnsi="Arial" w:cs="Arial"/>
          <w:szCs w:val="24"/>
        </w:rPr>
        <w:t>Why does the data need to bring in two years of participation?</w:t>
      </w:r>
      <w:r w:rsidR="00591850" w:rsidRPr="00591850">
        <w:t xml:space="preserve"> </w:t>
      </w:r>
    </w:p>
    <w:p w14:paraId="106B9CFA" w14:textId="5D5A4375" w:rsidR="00591850" w:rsidRPr="00591850" w:rsidRDefault="00C76FCA" w:rsidP="00591850">
      <w:pPr>
        <w:pStyle w:val="ListParagraph"/>
        <w:rPr>
          <w:rFonts w:ascii="Arial" w:hAnsi="Arial" w:cs="Arial"/>
          <w:color w:val="FF0000"/>
          <w:szCs w:val="24"/>
        </w:rPr>
      </w:pPr>
      <w:r>
        <w:rPr>
          <w:rFonts w:ascii="Arial" w:hAnsi="Arial" w:cs="Arial"/>
          <w:color w:val="FF0000"/>
          <w:szCs w:val="24"/>
        </w:rPr>
        <w:t>See 3/9/16 Parent Forum P</w:t>
      </w:r>
      <w:r w:rsidR="00A56425">
        <w:rPr>
          <w:rFonts w:ascii="Arial" w:hAnsi="Arial" w:cs="Arial"/>
          <w:color w:val="FF0000"/>
          <w:szCs w:val="24"/>
        </w:rPr>
        <w:t>ower</w:t>
      </w:r>
      <w:r>
        <w:rPr>
          <w:rFonts w:ascii="Arial" w:hAnsi="Arial" w:cs="Arial"/>
          <w:color w:val="FF0000"/>
          <w:szCs w:val="24"/>
        </w:rPr>
        <w:t>p</w:t>
      </w:r>
      <w:r w:rsidR="00A56425">
        <w:rPr>
          <w:rFonts w:ascii="Arial" w:hAnsi="Arial" w:cs="Arial"/>
          <w:color w:val="FF0000"/>
          <w:szCs w:val="24"/>
        </w:rPr>
        <w:t>oin</w:t>
      </w:r>
      <w:r>
        <w:rPr>
          <w:rFonts w:ascii="Arial" w:hAnsi="Arial" w:cs="Arial"/>
          <w:color w:val="FF0000"/>
          <w:szCs w:val="24"/>
        </w:rPr>
        <w:t>t.</w:t>
      </w:r>
    </w:p>
    <w:p w14:paraId="0B71E326" w14:textId="77777777" w:rsidR="00591850" w:rsidRPr="00591850" w:rsidRDefault="00591850" w:rsidP="00591850">
      <w:pPr>
        <w:pStyle w:val="ListParagraph"/>
        <w:rPr>
          <w:rFonts w:ascii="Arial" w:hAnsi="Arial" w:cs="Arial"/>
          <w:color w:val="FF0000"/>
          <w:szCs w:val="24"/>
        </w:rPr>
      </w:pPr>
    </w:p>
    <w:p w14:paraId="2B23ED1A" w14:textId="77777777" w:rsidR="00C76FCA" w:rsidRDefault="00591850" w:rsidP="00C76FCA">
      <w:pPr>
        <w:pStyle w:val="ListParagraph"/>
        <w:rPr>
          <w:rFonts w:ascii="Arial" w:hAnsi="Arial" w:cs="Arial"/>
          <w:szCs w:val="24"/>
        </w:rPr>
      </w:pPr>
      <w:r w:rsidRPr="001819FE">
        <w:rPr>
          <w:rFonts w:ascii="Arial" w:hAnsi="Arial" w:cs="Arial"/>
          <w:szCs w:val="24"/>
        </w:rPr>
        <w:t xml:space="preserve"> </w:t>
      </w:r>
      <w:r w:rsidR="00647AB4" w:rsidRPr="001819FE">
        <w:rPr>
          <w:rFonts w:ascii="Arial" w:hAnsi="Arial" w:cs="Arial"/>
          <w:szCs w:val="24"/>
        </w:rPr>
        <w:br/>
      </w:r>
      <w:r w:rsidR="00647AB4" w:rsidRPr="00C76FCA">
        <w:rPr>
          <w:rFonts w:ascii="Arial" w:hAnsi="Arial" w:cs="Arial"/>
          <w:szCs w:val="24"/>
        </w:rPr>
        <w:t>What is the reason tha</w:t>
      </w:r>
      <w:r w:rsidR="001819FE" w:rsidRPr="00C76FCA">
        <w:rPr>
          <w:rFonts w:ascii="Arial" w:hAnsi="Arial" w:cs="Arial"/>
          <w:szCs w:val="24"/>
        </w:rPr>
        <w:t>t a student’s score is invalid?</w:t>
      </w:r>
      <w:r w:rsidRPr="00C76FCA">
        <w:rPr>
          <w:rFonts w:ascii="Arial" w:hAnsi="Arial" w:cs="Arial"/>
          <w:szCs w:val="24"/>
        </w:rPr>
        <w:t xml:space="preserve"> </w:t>
      </w:r>
    </w:p>
    <w:p w14:paraId="1C4BDACC" w14:textId="7BE20EB1" w:rsidR="004903FC" w:rsidRDefault="00C76FCA" w:rsidP="004903FC">
      <w:pPr>
        <w:pStyle w:val="ListParagraph"/>
        <w:rPr>
          <w:rFonts w:ascii="Arial" w:hAnsi="Arial" w:cs="Arial"/>
          <w:color w:val="FF0000"/>
          <w:szCs w:val="24"/>
        </w:rPr>
      </w:pPr>
      <w:r>
        <w:rPr>
          <w:rFonts w:ascii="Arial" w:hAnsi="Arial" w:cs="Arial"/>
          <w:color w:val="FF0000"/>
          <w:szCs w:val="24"/>
        </w:rPr>
        <w:t xml:space="preserve">See </w:t>
      </w:r>
      <w:hyperlink r:id="rId8" w:history="1">
        <w:r w:rsidR="001768AF" w:rsidRPr="00D96E47">
          <w:rPr>
            <w:rStyle w:val="Hyperlink"/>
            <w:rFonts w:ascii="Arial" w:hAnsi="Arial" w:cs="Arial"/>
            <w:szCs w:val="24"/>
          </w:rPr>
          <w:t>http://www.p12.nysed.gov/assessment/sam/ei/eisam16.pdf</w:t>
        </w:r>
      </w:hyperlink>
      <w:r w:rsidR="001768AF">
        <w:rPr>
          <w:rFonts w:ascii="Arial" w:hAnsi="Arial" w:cs="Arial"/>
          <w:color w:val="FF0000"/>
          <w:szCs w:val="24"/>
        </w:rPr>
        <w:t xml:space="preserve"> </w:t>
      </w:r>
    </w:p>
    <w:p w14:paraId="251585DC" w14:textId="77777777" w:rsidR="004903FC" w:rsidRDefault="004903FC" w:rsidP="004903FC">
      <w:pPr>
        <w:pStyle w:val="ListParagraph"/>
        <w:rPr>
          <w:rFonts w:ascii="Arial" w:hAnsi="Arial" w:cs="Arial"/>
          <w:szCs w:val="24"/>
        </w:rPr>
      </w:pPr>
    </w:p>
    <w:p w14:paraId="704FBCC0" w14:textId="77777777" w:rsidR="001768AF" w:rsidRDefault="001768AF" w:rsidP="004903FC">
      <w:pPr>
        <w:pStyle w:val="ListParagraph"/>
        <w:rPr>
          <w:rFonts w:ascii="Arial" w:hAnsi="Arial" w:cs="Arial"/>
          <w:szCs w:val="24"/>
        </w:rPr>
      </w:pPr>
    </w:p>
    <w:p w14:paraId="3E08FDCC" w14:textId="77777777" w:rsidR="001768AF" w:rsidRDefault="001768AF" w:rsidP="004903FC">
      <w:pPr>
        <w:pStyle w:val="ListParagraph"/>
        <w:rPr>
          <w:rFonts w:ascii="Arial" w:hAnsi="Arial" w:cs="Arial"/>
          <w:szCs w:val="24"/>
        </w:rPr>
      </w:pPr>
    </w:p>
    <w:p w14:paraId="79FD523F" w14:textId="77777777" w:rsidR="001768AF" w:rsidRDefault="001768AF" w:rsidP="004903FC">
      <w:pPr>
        <w:pStyle w:val="ListParagraph"/>
        <w:rPr>
          <w:rFonts w:ascii="Arial" w:hAnsi="Arial" w:cs="Arial"/>
          <w:szCs w:val="24"/>
        </w:rPr>
      </w:pPr>
    </w:p>
    <w:p w14:paraId="0649449C" w14:textId="77777777" w:rsidR="001768AF" w:rsidRDefault="001768AF" w:rsidP="004903FC">
      <w:pPr>
        <w:pStyle w:val="ListParagraph"/>
        <w:rPr>
          <w:rFonts w:ascii="Arial" w:hAnsi="Arial" w:cs="Arial"/>
          <w:szCs w:val="24"/>
        </w:rPr>
      </w:pPr>
    </w:p>
    <w:p w14:paraId="43D9C2C1" w14:textId="77777777" w:rsidR="001768AF" w:rsidRDefault="001768AF" w:rsidP="004903FC">
      <w:pPr>
        <w:pStyle w:val="ListParagraph"/>
        <w:rPr>
          <w:rFonts w:ascii="Arial" w:hAnsi="Arial" w:cs="Arial"/>
          <w:szCs w:val="24"/>
        </w:rPr>
      </w:pPr>
    </w:p>
    <w:p w14:paraId="141134CA" w14:textId="77777777" w:rsidR="001768AF" w:rsidRDefault="001768AF" w:rsidP="004903FC">
      <w:pPr>
        <w:pStyle w:val="ListParagraph"/>
        <w:rPr>
          <w:rFonts w:ascii="Arial" w:hAnsi="Arial" w:cs="Arial"/>
          <w:szCs w:val="24"/>
        </w:rPr>
      </w:pPr>
    </w:p>
    <w:p w14:paraId="7322F894" w14:textId="77777777" w:rsidR="001768AF" w:rsidRDefault="001768AF" w:rsidP="004903FC">
      <w:pPr>
        <w:pStyle w:val="ListParagraph"/>
        <w:rPr>
          <w:rFonts w:ascii="Arial" w:hAnsi="Arial" w:cs="Arial"/>
          <w:szCs w:val="24"/>
        </w:rPr>
      </w:pPr>
    </w:p>
    <w:p w14:paraId="1FA745BF" w14:textId="77777777" w:rsidR="001768AF" w:rsidRDefault="001768AF" w:rsidP="004903FC">
      <w:pPr>
        <w:pStyle w:val="ListParagraph"/>
        <w:rPr>
          <w:rFonts w:ascii="Arial" w:hAnsi="Arial" w:cs="Arial"/>
          <w:szCs w:val="24"/>
        </w:rPr>
      </w:pPr>
    </w:p>
    <w:p w14:paraId="6F2B6D27" w14:textId="77777777" w:rsidR="001768AF" w:rsidRDefault="001768AF" w:rsidP="004903FC">
      <w:pPr>
        <w:pStyle w:val="ListParagraph"/>
        <w:rPr>
          <w:rFonts w:ascii="Arial" w:hAnsi="Arial" w:cs="Arial"/>
          <w:szCs w:val="24"/>
        </w:rPr>
      </w:pPr>
    </w:p>
    <w:p w14:paraId="45BD1E87" w14:textId="77777777" w:rsidR="001819FE" w:rsidRPr="004903FC" w:rsidRDefault="001819FE" w:rsidP="004903FC">
      <w:pPr>
        <w:pStyle w:val="ListParagraph"/>
        <w:ind w:left="0"/>
        <w:rPr>
          <w:rFonts w:ascii="Arial" w:hAnsi="Arial" w:cs="Arial"/>
          <w:b/>
          <w:color w:val="FF0000"/>
          <w:szCs w:val="24"/>
        </w:rPr>
      </w:pPr>
      <w:r w:rsidRPr="004903FC">
        <w:rPr>
          <w:rFonts w:ascii="Arial" w:hAnsi="Arial" w:cs="Arial"/>
          <w:b/>
          <w:szCs w:val="24"/>
          <w:u w:val="single"/>
        </w:rPr>
        <w:lastRenderedPageBreak/>
        <w:t>Student Support</w:t>
      </w:r>
      <w:r w:rsidRPr="004903FC">
        <w:rPr>
          <w:rFonts w:ascii="Arial" w:hAnsi="Arial" w:cs="Arial"/>
          <w:b/>
          <w:szCs w:val="24"/>
          <w:u w:val="single"/>
        </w:rPr>
        <w:br/>
      </w:r>
    </w:p>
    <w:p w14:paraId="0348FBD3" w14:textId="77777777" w:rsidR="0040505F" w:rsidRDefault="001819FE" w:rsidP="00094CCE">
      <w:pPr>
        <w:rPr>
          <w:rFonts w:ascii="Arial" w:hAnsi="Arial" w:cs="Arial"/>
          <w:szCs w:val="24"/>
        </w:rPr>
      </w:pPr>
      <w:r w:rsidRPr="001819FE">
        <w:rPr>
          <w:rFonts w:ascii="Arial" w:hAnsi="Arial" w:cs="Arial"/>
          <w:szCs w:val="24"/>
        </w:rPr>
        <w:t>What’s being done to help the students with low scores from the group(s) that didn’t make it?</w:t>
      </w:r>
    </w:p>
    <w:p w14:paraId="21F1701F" w14:textId="77777777" w:rsidR="00C76FCA" w:rsidRDefault="00C76FCA" w:rsidP="00094CCE">
      <w:pPr>
        <w:rPr>
          <w:rFonts w:ascii="Arial" w:hAnsi="Arial" w:cs="Arial"/>
          <w:color w:val="FF0000"/>
          <w:szCs w:val="24"/>
        </w:rPr>
      </w:pPr>
      <w:r>
        <w:rPr>
          <w:rFonts w:ascii="Arial" w:hAnsi="Arial" w:cs="Arial"/>
          <w:color w:val="FF0000"/>
          <w:szCs w:val="24"/>
        </w:rPr>
        <w:t xml:space="preserve">RtI Tier 1 interventions in the classroom, Academic Intervention Services,  </w:t>
      </w:r>
    </w:p>
    <w:p w14:paraId="46671E05" w14:textId="08EC59A3" w:rsidR="004903FC" w:rsidRDefault="00C76FCA" w:rsidP="00094CCE">
      <w:pPr>
        <w:rPr>
          <w:rFonts w:ascii="Arial" w:hAnsi="Arial" w:cs="Arial"/>
          <w:b/>
          <w:szCs w:val="24"/>
          <w:u w:val="single"/>
        </w:rPr>
      </w:pPr>
      <w:r>
        <w:rPr>
          <w:rFonts w:ascii="Arial" w:hAnsi="Arial" w:cs="Arial"/>
          <w:color w:val="FF0000"/>
          <w:szCs w:val="24"/>
        </w:rPr>
        <w:t>We will embark on an extensive district-led review using DTSDE (Diagnostic Tool for School and District Effectiveness).</w:t>
      </w:r>
      <w:r w:rsidR="001768AF">
        <w:rPr>
          <w:rFonts w:ascii="Arial" w:hAnsi="Arial" w:cs="Arial"/>
          <w:color w:val="FF0000"/>
          <w:szCs w:val="24"/>
        </w:rPr>
        <w:t xml:space="preserve">  See </w:t>
      </w:r>
      <w:hyperlink r:id="rId9" w:history="1">
        <w:r w:rsidRPr="0002448C">
          <w:rPr>
            <w:rStyle w:val="Hyperlink"/>
            <w:rFonts w:ascii="Arial" w:hAnsi="Arial" w:cs="Arial"/>
            <w:szCs w:val="24"/>
          </w:rPr>
          <w:t>http://www.p12.nysed.gov/accountability/diagnostic-tool-institute/DTSDEInstitute.html</w:t>
        </w:r>
      </w:hyperlink>
      <w:r>
        <w:rPr>
          <w:rFonts w:ascii="Arial" w:hAnsi="Arial" w:cs="Arial"/>
          <w:color w:val="FF0000"/>
          <w:szCs w:val="24"/>
        </w:rPr>
        <w:t xml:space="preserve"> </w:t>
      </w:r>
      <w:r w:rsidR="001819FE" w:rsidRPr="0040505F">
        <w:rPr>
          <w:rFonts w:ascii="Arial" w:hAnsi="Arial" w:cs="Arial"/>
          <w:color w:val="FF0000"/>
          <w:szCs w:val="24"/>
        </w:rPr>
        <w:br/>
      </w:r>
    </w:p>
    <w:p w14:paraId="53E2FDD3" w14:textId="77777777" w:rsidR="001768AF" w:rsidRDefault="00094CCE" w:rsidP="00C63DBA">
      <w:pPr>
        <w:rPr>
          <w:rFonts w:ascii="Arial" w:hAnsi="Arial" w:cs="Arial"/>
          <w:b/>
          <w:szCs w:val="24"/>
          <w:u w:val="single"/>
        </w:rPr>
      </w:pPr>
      <w:r w:rsidRPr="001819FE">
        <w:rPr>
          <w:rFonts w:ascii="Arial" w:hAnsi="Arial" w:cs="Arial"/>
          <w:b/>
          <w:szCs w:val="24"/>
          <w:u w:val="single"/>
        </w:rPr>
        <w:t>Community Concern/opinions</w:t>
      </w:r>
      <w:r w:rsidR="001768AF">
        <w:rPr>
          <w:rFonts w:ascii="Arial" w:hAnsi="Arial" w:cs="Arial"/>
          <w:b/>
          <w:szCs w:val="24"/>
          <w:u w:val="single"/>
        </w:rPr>
        <w:br/>
      </w:r>
    </w:p>
    <w:p w14:paraId="3DC0E384" w14:textId="4BB6B250" w:rsidR="00094CCE" w:rsidRDefault="001768AF" w:rsidP="00C63DBA">
      <w:pPr>
        <w:rPr>
          <w:rFonts w:ascii="Arial" w:hAnsi="Arial" w:cs="Arial"/>
          <w:szCs w:val="24"/>
        </w:rPr>
      </w:pPr>
      <w:r w:rsidRPr="001768AF">
        <w:rPr>
          <w:rFonts w:ascii="Arial" w:hAnsi="Arial" w:cs="Arial"/>
          <w:szCs w:val="24"/>
        </w:rPr>
        <w:t>P</w:t>
      </w:r>
      <w:r w:rsidR="00647AB4" w:rsidRPr="001819FE">
        <w:rPr>
          <w:rFonts w:ascii="Arial" w:hAnsi="Arial" w:cs="Arial"/>
          <w:szCs w:val="24"/>
        </w:rPr>
        <w:t>arents were told that the test wouldn’t determine who is placed in AIS but she feels that it was the only consideration.  (Feels this is the reas</w:t>
      </w:r>
      <w:r w:rsidR="00C76FCA">
        <w:rPr>
          <w:rFonts w:ascii="Arial" w:hAnsi="Arial" w:cs="Arial"/>
          <w:szCs w:val="24"/>
        </w:rPr>
        <w:t>on for the large opt out rate.)</w:t>
      </w:r>
    </w:p>
    <w:p w14:paraId="3AE37F54" w14:textId="37630141" w:rsidR="001768AF" w:rsidRPr="001768AF" w:rsidRDefault="001768AF" w:rsidP="00C63DBA">
      <w:pPr>
        <w:rPr>
          <w:rFonts w:ascii="Arial" w:hAnsi="Arial" w:cs="Arial"/>
          <w:color w:val="FF0000"/>
          <w:szCs w:val="24"/>
        </w:rPr>
      </w:pPr>
      <w:r>
        <w:rPr>
          <w:rFonts w:ascii="Arial" w:hAnsi="Arial" w:cs="Arial"/>
          <w:color w:val="FF0000"/>
          <w:szCs w:val="24"/>
        </w:rPr>
        <w:t xml:space="preserve">See current NYSED </w:t>
      </w:r>
      <w:r w:rsidR="00253078">
        <w:rPr>
          <w:rFonts w:ascii="Arial" w:hAnsi="Arial" w:cs="Arial"/>
          <w:color w:val="FF0000"/>
          <w:szCs w:val="24"/>
        </w:rPr>
        <w:t>regulations (</w:t>
      </w:r>
      <w:r>
        <w:rPr>
          <w:rFonts w:ascii="Arial" w:hAnsi="Arial" w:cs="Arial"/>
          <w:color w:val="FF0000"/>
          <w:szCs w:val="24"/>
        </w:rPr>
        <w:t>updated October 2015) regarding Academic Intervention Services (AIS) at</w:t>
      </w:r>
    </w:p>
    <w:p w14:paraId="4498924E" w14:textId="285ADE8B" w:rsidR="001768AF" w:rsidRDefault="003F7F9A" w:rsidP="00C63DBA">
      <w:pPr>
        <w:rPr>
          <w:rFonts w:ascii="Arial" w:hAnsi="Arial" w:cs="Arial"/>
          <w:b/>
          <w:szCs w:val="24"/>
          <w:u w:val="single"/>
        </w:rPr>
      </w:pPr>
      <w:hyperlink r:id="rId10" w:anchor="ee" w:history="1">
        <w:r w:rsidR="001768AF" w:rsidRPr="00D96E47">
          <w:rPr>
            <w:rStyle w:val="Hyperlink"/>
            <w:rFonts w:ascii="Arial" w:hAnsi="Arial" w:cs="Arial"/>
            <w:b/>
            <w:szCs w:val="24"/>
          </w:rPr>
          <w:t>http://www.p12.nysed.gov/part100/pages/1002.html#ee</w:t>
        </w:r>
      </w:hyperlink>
      <w:r w:rsidR="001768AF">
        <w:rPr>
          <w:rFonts w:ascii="Arial" w:hAnsi="Arial" w:cs="Arial"/>
          <w:b/>
          <w:szCs w:val="24"/>
          <w:u w:val="single"/>
        </w:rPr>
        <w:t xml:space="preserve"> </w:t>
      </w:r>
    </w:p>
    <w:p w14:paraId="3A783806" w14:textId="77777777" w:rsidR="001768AF" w:rsidRDefault="001768AF" w:rsidP="00C63DBA">
      <w:pPr>
        <w:rPr>
          <w:rFonts w:ascii="Arial" w:hAnsi="Arial" w:cs="Arial"/>
          <w:color w:val="FF0000"/>
          <w:szCs w:val="24"/>
        </w:rPr>
      </w:pPr>
      <w:r w:rsidRPr="001768AF">
        <w:rPr>
          <w:rFonts w:ascii="Arial" w:hAnsi="Arial" w:cs="Arial"/>
          <w:color w:val="FF0000"/>
          <w:szCs w:val="24"/>
        </w:rPr>
        <w:t>The Board of</w:t>
      </w:r>
      <w:r>
        <w:rPr>
          <w:rFonts w:ascii="Arial" w:hAnsi="Arial" w:cs="Arial"/>
          <w:color w:val="FF0000"/>
          <w:szCs w:val="24"/>
        </w:rPr>
        <w:t xml:space="preserve"> Regents is currently considering changes to </w:t>
      </w:r>
      <w:r w:rsidRPr="001768AF">
        <w:rPr>
          <w:rFonts w:ascii="Arial" w:hAnsi="Arial" w:cs="Arial"/>
          <w:color w:val="FF0000"/>
          <w:szCs w:val="24"/>
        </w:rPr>
        <w:t>AIS</w:t>
      </w:r>
      <w:r>
        <w:rPr>
          <w:rFonts w:ascii="Arial" w:hAnsi="Arial" w:cs="Arial"/>
          <w:color w:val="FF0000"/>
          <w:szCs w:val="24"/>
        </w:rPr>
        <w:t xml:space="preserve"> requirements for 2016-17. </w:t>
      </w:r>
    </w:p>
    <w:p w14:paraId="3808324E" w14:textId="601F3A10" w:rsidR="001768AF" w:rsidRPr="001768AF" w:rsidRDefault="001768AF" w:rsidP="00C63DBA">
      <w:pPr>
        <w:rPr>
          <w:rFonts w:ascii="Arial" w:hAnsi="Arial" w:cs="Arial"/>
          <w:b/>
          <w:color w:val="FF0000"/>
          <w:szCs w:val="24"/>
        </w:rPr>
      </w:pPr>
      <w:r>
        <w:rPr>
          <w:rFonts w:ascii="Arial" w:hAnsi="Arial" w:cs="Arial"/>
          <w:color w:val="FF0000"/>
          <w:szCs w:val="24"/>
        </w:rPr>
        <w:t xml:space="preserve">See </w:t>
      </w:r>
      <w:hyperlink r:id="rId11" w:history="1">
        <w:r w:rsidRPr="001768AF">
          <w:rPr>
            <w:rStyle w:val="Hyperlink"/>
            <w:rFonts w:ascii="Arial" w:hAnsi="Arial" w:cs="Arial"/>
            <w:b/>
            <w:szCs w:val="24"/>
          </w:rPr>
          <w:t>http://www.regents.nysed.gov/common/regents/files/P-12%20-%20Academic%20Intervention%20Services.pdf</w:t>
        </w:r>
      </w:hyperlink>
      <w:r w:rsidRPr="001768AF">
        <w:rPr>
          <w:rFonts w:ascii="Arial" w:hAnsi="Arial" w:cs="Arial"/>
          <w:b/>
          <w:color w:val="FF0000"/>
          <w:szCs w:val="24"/>
        </w:rPr>
        <w:t xml:space="preserve"> </w:t>
      </w:r>
    </w:p>
    <w:p w14:paraId="2BE50550" w14:textId="6581D543" w:rsidR="00BB3A43" w:rsidRDefault="00BB3A43" w:rsidP="001819FE">
      <w:pPr>
        <w:rPr>
          <w:rFonts w:ascii="Arial" w:hAnsi="Arial" w:cs="Arial"/>
          <w:b/>
          <w:szCs w:val="24"/>
        </w:rPr>
      </w:pPr>
    </w:p>
    <w:p w14:paraId="7FA24C30" w14:textId="77777777" w:rsidR="0097379F" w:rsidRDefault="0097379F" w:rsidP="0097379F">
      <w:pPr>
        <w:rPr>
          <w:rFonts w:ascii="Arial" w:hAnsi="Arial" w:cs="Arial"/>
          <w:b/>
          <w:szCs w:val="24"/>
        </w:rPr>
      </w:pPr>
    </w:p>
    <w:p w14:paraId="7556E396" w14:textId="23684DF5" w:rsidR="0097379F" w:rsidRPr="0097379F" w:rsidRDefault="0097379F" w:rsidP="0097379F">
      <w:pPr>
        <w:rPr>
          <w:rFonts w:ascii="Arial" w:hAnsi="Arial" w:cs="Arial"/>
        </w:rPr>
      </w:pPr>
      <w:r w:rsidRPr="0097379F">
        <w:rPr>
          <w:rFonts w:ascii="Arial" w:hAnsi="Arial" w:cs="Arial"/>
        </w:rPr>
        <w:t>How did Rome city School District come off the Focus District list and is now listed as a district “In Good Standing” if they did not meet the 95% participation criteria?</w:t>
      </w:r>
    </w:p>
    <w:p w14:paraId="5C77E81F" w14:textId="145262ED" w:rsidR="0097379F" w:rsidRPr="0097379F" w:rsidRDefault="0097379F" w:rsidP="0097379F">
      <w:pPr>
        <w:rPr>
          <w:rFonts w:ascii="Arial" w:hAnsi="Arial" w:cs="Arial"/>
          <w:color w:val="FF0000"/>
        </w:rPr>
      </w:pPr>
      <w:r w:rsidRPr="0097379F">
        <w:rPr>
          <w:rFonts w:ascii="Arial" w:hAnsi="Arial" w:cs="Arial"/>
          <w:color w:val="FF0000"/>
        </w:rPr>
        <w:t xml:space="preserve">“When a District is already identified, removal depends on meeting performance and participation criteria for two years in a row.  Back in 2012-13, Rome School District was identified as a Focus District based on the 10-11 assessments.  The district and all schools needed to meet both the performance and participation rate criteria in 12-13 and 13-14 to be removed.  Since the district and all schools did not meet both the performance and participation rate criteria they were not removed.  The old identification cycle ended with the 215-16 school year.  </w:t>
      </w:r>
    </w:p>
    <w:p w14:paraId="7F10C7C6" w14:textId="77777777" w:rsidR="0097379F" w:rsidRPr="0097379F" w:rsidRDefault="0097379F" w:rsidP="0097379F">
      <w:pPr>
        <w:rPr>
          <w:rFonts w:ascii="Arial" w:hAnsi="Arial" w:cs="Arial"/>
          <w:color w:val="FF0000"/>
        </w:rPr>
      </w:pPr>
    </w:p>
    <w:p w14:paraId="41CCE0F4" w14:textId="77777777" w:rsidR="0097379F" w:rsidRPr="0097379F" w:rsidRDefault="0097379F" w:rsidP="0097379F">
      <w:pPr>
        <w:rPr>
          <w:rFonts w:ascii="Arial" w:hAnsi="Arial" w:cs="Arial"/>
        </w:rPr>
      </w:pPr>
      <w:r w:rsidRPr="0097379F">
        <w:rPr>
          <w:rFonts w:ascii="Arial" w:hAnsi="Arial" w:cs="Arial"/>
          <w:color w:val="FF0000"/>
        </w:rPr>
        <w:t xml:space="preserve">Under the renewed ESEA Waiver, NYSED was required to identify new Focus Districts and focus Schools using the 2014-15 assessment results.  For identification, only performance is considered, not participation rate.  Rome City SD did not meet the criteria for identification based on 14-15 assessments.  To say Rome City SD was removed from Focus Status is not fully correct.  The correct statement is Rome City SD did not meet the new cut points of Focus District identification.  On the contrary, if Rome City SD had any subgroups with Performance Index or Graduation Rate at or below the cut points (and not meeting progress filters) then it would have been identified, even if the participation rate was 100%.  The Focus methodology documents are posted here:  </w:t>
      </w:r>
      <w:hyperlink r:id="rId12" w:history="1">
        <w:r w:rsidRPr="0097379F">
          <w:rPr>
            <w:rStyle w:val="Hyperlink"/>
            <w:rFonts w:ascii="Arial" w:hAnsi="Arial" w:cs="Arial"/>
          </w:rPr>
          <w:t>http://www.p12.nysed.gov/accountability/ESEAMaterials.html</w:t>
        </w:r>
      </w:hyperlink>
    </w:p>
    <w:p w14:paraId="6BDECB60" w14:textId="77777777" w:rsidR="0097379F" w:rsidRPr="0097379F" w:rsidRDefault="0097379F" w:rsidP="0097379F">
      <w:pPr>
        <w:ind w:left="360"/>
        <w:rPr>
          <w:rFonts w:ascii="Arial" w:hAnsi="Arial" w:cs="Arial"/>
        </w:rPr>
      </w:pPr>
    </w:p>
    <w:p w14:paraId="27504D23" w14:textId="77777777" w:rsidR="0097379F" w:rsidRPr="0097379F" w:rsidRDefault="0097379F" w:rsidP="0097379F">
      <w:pPr>
        <w:rPr>
          <w:rFonts w:ascii="Arial" w:hAnsi="Arial" w:cs="Arial"/>
          <w:i/>
        </w:rPr>
      </w:pPr>
      <w:proofErr w:type="spellStart"/>
      <w:r w:rsidRPr="0097379F">
        <w:rPr>
          <w:rFonts w:ascii="Arial" w:hAnsi="Arial" w:cs="Arial"/>
          <w:i/>
        </w:rPr>
        <w:t>Shibu</w:t>
      </w:r>
      <w:proofErr w:type="spellEnd"/>
      <w:r w:rsidRPr="0097379F">
        <w:rPr>
          <w:rFonts w:ascii="Arial" w:hAnsi="Arial" w:cs="Arial"/>
          <w:i/>
        </w:rPr>
        <w:t xml:space="preserve"> Joseph, NYSED Account Info </w:t>
      </w:r>
    </w:p>
    <w:p w14:paraId="1F82BB44" w14:textId="77777777" w:rsidR="0097379F" w:rsidRPr="0097379F" w:rsidRDefault="0097379F" w:rsidP="001819FE">
      <w:pPr>
        <w:rPr>
          <w:rFonts w:ascii="Arial" w:hAnsi="Arial" w:cs="Arial"/>
          <w:b/>
          <w:szCs w:val="24"/>
        </w:rPr>
      </w:pPr>
    </w:p>
    <w:sectPr w:rsidR="0097379F" w:rsidRPr="00973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074"/>
    <w:multiLevelType w:val="hybridMultilevel"/>
    <w:tmpl w:val="4932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B4"/>
    <w:rsid w:val="00075840"/>
    <w:rsid w:val="00094CCE"/>
    <w:rsid w:val="000C0ACC"/>
    <w:rsid w:val="001768AF"/>
    <w:rsid w:val="001819FE"/>
    <w:rsid w:val="001D2038"/>
    <w:rsid w:val="00253078"/>
    <w:rsid w:val="003078AC"/>
    <w:rsid w:val="003F7F9A"/>
    <w:rsid w:val="0040505F"/>
    <w:rsid w:val="004903FC"/>
    <w:rsid w:val="00591850"/>
    <w:rsid w:val="00647AB4"/>
    <w:rsid w:val="006A0FE7"/>
    <w:rsid w:val="00776DB5"/>
    <w:rsid w:val="007975C4"/>
    <w:rsid w:val="008F5F18"/>
    <w:rsid w:val="0094422B"/>
    <w:rsid w:val="0097379F"/>
    <w:rsid w:val="009E6209"/>
    <w:rsid w:val="00A56425"/>
    <w:rsid w:val="00BB3A43"/>
    <w:rsid w:val="00C63DBA"/>
    <w:rsid w:val="00C7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4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AB4"/>
    <w:pPr>
      <w:ind w:left="720"/>
      <w:contextualSpacing/>
    </w:pPr>
  </w:style>
  <w:style w:type="paragraph" w:styleId="NormalWeb">
    <w:name w:val="Normal (Web)"/>
    <w:basedOn w:val="Normal"/>
    <w:uiPriority w:val="99"/>
    <w:semiHidden/>
    <w:unhideWhenUsed/>
    <w:rsid w:val="007975C4"/>
    <w:rPr>
      <w:rFonts w:ascii="Times New Roman" w:eastAsia="Times New Roman" w:hAnsi="Times New Roman" w:cs="Times New Roman"/>
      <w:szCs w:val="24"/>
    </w:rPr>
  </w:style>
  <w:style w:type="character" w:styleId="Hyperlink">
    <w:name w:val="Hyperlink"/>
    <w:basedOn w:val="DefaultParagraphFont"/>
    <w:uiPriority w:val="99"/>
    <w:unhideWhenUsed/>
    <w:rsid w:val="000758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AB4"/>
    <w:pPr>
      <w:ind w:left="720"/>
      <w:contextualSpacing/>
    </w:pPr>
  </w:style>
  <w:style w:type="paragraph" w:styleId="NormalWeb">
    <w:name w:val="Normal (Web)"/>
    <w:basedOn w:val="Normal"/>
    <w:uiPriority w:val="99"/>
    <w:semiHidden/>
    <w:unhideWhenUsed/>
    <w:rsid w:val="007975C4"/>
    <w:rPr>
      <w:rFonts w:ascii="Times New Roman" w:eastAsia="Times New Roman" w:hAnsi="Times New Roman" w:cs="Times New Roman"/>
      <w:szCs w:val="24"/>
    </w:rPr>
  </w:style>
  <w:style w:type="character" w:styleId="Hyperlink">
    <w:name w:val="Hyperlink"/>
    <w:basedOn w:val="DefaultParagraphFont"/>
    <w:uiPriority w:val="99"/>
    <w:unhideWhenUsed/>
    <w:rsid w:val="000758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0927">
      <w:bodyDiv w:val="1"/>
      <w:marLeft w:val="0"/>
      <w:marRight w:val="0"/>
      <w:marTop w:val="0"/>
      <w:marBottom w:val="0"/>
      <w:divBdr>
        <w:top w:val="none" w:sz="0" w:space="0" w:color="auto"/>
        <w:left w:val="none" w:sz="0" w:space="0" w:color="auto"/>
        <w:bottom w:val="none" w:sz="0" w:space="0" w:color="auto"/>
        <w:right w:val="none" w:sz="0" w:space="0" w:color="auto"/>
      </w:divBdr>
      <w:divsChild>
        <w:div w:id="205188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623255">
              <w:marLeft w:val="0"/>
              <w:marRight w:val="0"/>
              <w:marTop w:val="0"/>
              <w:marBottom w:val="0"/>
              <w:divBdr>
                <w:top w:val="none" w:sz="0" w:space="0" w:color="auto"/>
                <w:left w:val="none" w:sz="0" w:space="0" w:color="auto"/>
                <w:bottom w:val="none" w:sz="0" w:space="0" w:color="auto"/>
                <w:right w:val="none" w:sz="0" w:space="0" w:color="auto"/>
              </w:divBdr>
              <w:divsChild>
                <w:div w:id="13289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3056">
      <w:bodyDiv w:val="1"/>
      <w:marLeft w:val="0"/>
      <w:marRight w:val="0"/>
      <w:marTop w:val="0"/>
      <w:marBottom w:val="0"/>
      <w:divBdr>
        <w:top w:val="none" w:sz="0" w:space="0" w:color="auto"/>
        <w:left w:val="none" w:sz="0" w:space="0" w:color="auto"/>
        <w:bottom w:val="none" w:sz="0" w:space="0" w:color="auto"/>
        <w:right w:val="none" w:sz="0" w:space="0" w:color="auto"/>
      </w:divBdr>
      <w:divsChild>
        <w:div w:id="1612317964">
          <w:marLeft w:val="0"/>
          <w:marRight w:val="0"/>
          <w:marTop w:val="0"/>
          <w:marBottom w:val="0"/>
          <w:divBdr>
            <w:top w:val="none" w:sz="0" w:space="0" w:color="auto"/>
            <w:left w:val="none" w:sz="0" w:space="0" w:color="auto"/>
            <w:bottom w:val="none" w:sz="0" w:space="0" w:color="auto"/>
            <w:right w:val="none" w:sz="0" w:space="0" w:color="auto"/>
          </w:divBdr>
        </w:div>
        <w:div w:id="865757305">
          <w:marLeft w:val="0"/>
          <w:marRight w:val="0"/>
          <w:marTop w:val="0"/>
          <w:marBottom w:val="0"/>
          <w:divBdr>
            <w:top w:val="none" w:sz="0" w:space="0" w:color="auto"/>
            <w:left w:val="none" w:sz="0" w:space="0" w:color="auto"/>
            <w:bottom w:val="none" w:sz="0" w:space="0" w:color="auto"/>
            <w:right w:val="none" w:sz="0" w:space="0" w:color="auto"/>
          </w:divBdr>
        </w:div>
        <w:div w:id="593779264">
          <w:marLeft w:val="0"/>
          <w:marRight w:val="0"/>
          <w:marTop w:val="0"/>
          <w:marBottom w:val="0"/>
          <w:divBdr>
            <w:top w:val="none" w:sz="0" w:space="0" w:color="auto"/>
            <w:left w:val="none" w:sz="0" w:space="0" w:color="auto"/>
            <w:bottom w:val="none" w:sz="0" w:space="0" w:color="auto"/>
            <w:right w:val="none" w:sz="0" w:space="0" w:color="auto"/>
          </w:divBdr>
        </w:div>
        <w:div w:id="1545823401">
          <w:marLeft w:val="0"/>
          <w:marRight w:val="0"/>
          <w:marTop w:val="0"/>
          <w:marBottom w:val="0"/>
          <w:divBdr>
            <w:top w:val="none" w:sz="0" w:space="0" w:color="auto"/>
            <w:left w:val="none" w:sz="0" w:space="0" w:color="auto"/>
            <w:bottom w:val="none" w:sz="0" w:space="0" w:color="auto"/>
            <w:right w:val="none" w:sz="0" w:space="0" w:color="auto"/>
          </w:divBdr>
        </w:div>
        <w:div w:id="988052373">
          <w:marLeft w:val="0"/>
          <w:marRight w:val="0"/>
          <w:marTop w:val="0"/>
          <w:marBottom w:val="0"/>
          <w:divBdr>
            <w:top w:val="none" w:sz="0" w:space="0" w:color="auto"/>
            <w:left w:val="none" w:sz="0" w:space="0" w:color="auto"/>
            <w:bottom w:val="none" w:sz="0" w:space="0" w:color="auto"/>
            <w:right w:val="none" w:sz="0" w:space="0" w:color="auto"/>
          </w:divBdr>
        </w:div>
        <w:div w:id="558783377">
          <w:marLeft w:val="0"/>
          <w:marRight w:val="0"/>
          <w:marTop w:val="0"/>
          <w:marBottom w:val="0"/>
          <w:divBdr>
            <w:top w:val="none" w:sz="0" w:space="0" w:color="auto"/>
            <w:left w:val="none" w:sz="0" w:space="0" w:color="auto"/>
            <w:bottom w:val="none" w:sz="0" w:space="0" w:color="auto"/>
            <w:right w:val="none" w:sz="0" w:space="0" w:color="auto"/>
          </w:divBdr>
        </w:div>
        <w:div w:id="2142913640">
          <w:marLeft w:val="0"/>
          <w:marRight w:val="0"/>
          <w:marTop w:val="0"/>
          <w:marBottom w:val="0"/>
          <w:divBdr>
            <w:top w:val="none" w:sz="0" w:space="0" w:color="auto"/>
            <w:left w:val="none" w:sz="0" w:space="0" w:color="auto"/>
            <w:bottom w:val="none" w:sz="0" w:space="0" w:color="auto"/>
            <w:right w:val="none" w:sz="0" w:space="0" w:color="auto"/>
          </w:divBdr>
        </w:div>
        <w:div w:id="1474979133">
          <w:marLeft w:val="0"/>
          <w:marRight w:val="0"/>
          <w:marTop w:val="0"/>
          <w:marBottom w:val="0"/>
          <w:divBdr>
            <w:top w:val="none" w:sz="0" w:space="0" w:color="auto"/>
            <w:left w:val="none" w:sz="0" w:space="0" w:color="auto"/>
            <w:bottom w:val="none" w:sz="0" w:space="0" w:color="auto"/>
            <w:right w:val="none" w:sz="0" w:space="0" w:color="auto"/>
          </w:divBdr>
        </w:div>
        <w:div w:id="135073220">
          <w:marLeft w:val="0"/>
          <w:marRight w:val="0"/>
          <w:marTop w:val="0"/>
          <w:marBottom w:val="0"/>
          <w:divBdr>
            <w:top w:val="none" w:sz="0" w:space="0" w:color="auto"/>
            <w:left w:val="none" w:sz="0" w:space="0" w:color="auto"/>
            <w:bottom w:val="none" w:sz="0" w:space="0" w:color="auto"/>
            <w:right w:val="none" w:sz="0" w:space="0" w:color="auto"/>
          </w:divBdr>
        </w:div>
        <w:div w:id="881752841">
          <w:marLeft w:val="0"/>
          <w:marRight w:val="0"/>
          <w:marTop w:val="0"/>
          <w:marBottom w:val="0"/>
          <w:divBdr>
            <w:top w:val="none" w:sz="0" w:space="0" w:color="auto"/>
            <w:left w:val="none" w:sz="0" w:space="0" w:color="auto"/>
            <w:bottom w:val="none" w:sz="0" w:space="0" w:color="auto"/>
            <w:right w:val="none" w:sz="0" w:space="0" w:color="auto"/>
          </w:divBdr>
        </w:div>
        <w:div w:id="913662757">
          <w:marLeft w:val="0"/>
          <w:marRight w:val="0"/>
          <w:marTop w:val="0"/>
          <w:marBottom w:val="0"/>
          <w:divBdr>
            <w:top w:val="none" w:sz="0" w:space="0" w:color="auto"/>
            <w:left w:val="none" w:sz="0" w:space="0" w:color="auto"/>
            <w:bottom w:val="none" w:sz="0" w:space="0" w:color="auto"/>
            <w:right w:val="none" w:sz="0" w:space="0" w:color="auto"/>
          </w:divBdr>
        </w:div>
        <w:div w:id="624043110">
          <w:marLeft w:val="0"/>
          <w:marRight w:val="0"/>
          <w:marTop w:val="0"/>
          <w:marBottom w:val="0"/>
          <w:divBdr>
            <w:top w:val="none" w:sz="0" w:space="0" w:color="auto"/>
            <w:left w:val="none" w:sz="0" w:space="0" w:color="auto"/>
            <w:bottom w:val="none" w:sz="0" w:space="0" w:color="auto"/>
            <w:right w:val="none" w:sz="0" w:space="0" w:color="auto"/>
          </w:divBdr>
        </w:div>
        <w:div w:id="1787918670">
          <w:marLeft w:val="0"/>
          <w:marRight w:val="0"/>
          <w:marTop w:val="0"/>
          <w:marBottom w:val="0"/>
          <w:divBdr>
            <w:top w:val="none" w:sz="0" w:space="0" w:color="auto"/>
            <w:left w:val="none" w:sz="0" w:space="0" w:color="auto"/>
            <w:bottom w:val="none" w:sz="0" w:space="0" w:color="auto"/>
            <w:right w:val="none" w:sz="0" w:space="0" w:color="auto"/>
          </w:divBdr>
        </w:div>
        <w:div w:id="1097554500">
          <w:marLeft w:val="0"/>
          <w:marRight w:val="0"/>
          <w:marTop w:val="0"/>
          <w:marBottom w:val="0"/>
          <w:divBdr>
            <w:top w:val="none" w:sz="0" w:space="0" w:color="auto"/>
            <w:left w:val="none" w:sz="0" w:space="0" w:color="auto"/>
            <w:bottom w:val="none" w:sz="0" w:space="0" w:color="auto"/>
            <w:right w:val="none" w:sz="0" w:space="0" w:color="auto"/>
          </w:divBdr>
        </w:div>
        <w:div w:id="81265176">
          <w:marLeft w:val="0"/>
          <w:marRight w:val="0"/>
          <w:marTop w:val="0"/>
          <w:marBottom w:val="0"/>
          <w:divBdr>
            <w:top w:val="none" w:sz="0" w:space="0" w:color="auto"/>
            <w:left w:val="none" w:sz="0" w:space="0" w:color="auto"/>
            <w:bottom w:val="none" w:sz="0" w:space="0" w:color="auto"/>
            <w:right w:val="none" w:sz="0" w:space="0" w:color="auto"/>
          </w:divBdr>
        </w:div>
        <w:div w:id="1282154901">
          <w:marLeft w:val="0"/>
          <w:marRight w:val="0"/>
          <w:marTop w:val="0"/>
          <w:marBottom w:val="0"/>
          <w:divBdr>
            <w:top w:val="none" w:sz="0" w:space="0" w:color="auto"/>
            <w:left w:val="none" w:sz="0" w:space="0" w:color="auto"/>
            <w:bottom w:val="none" w:sz="0" w:space="0" w:color="auto"/>
            <w:right w:val="none" w:sz="0" w:space="0" w:color="auto"/>
          </w:divBdr>
        </w:div>
        <w:div w:id="1584535584">
          <w:marLeft w:val="0"/>
          <w:marRight w:val="0"/>
          <w:marTop w:val="0"/>
          <w:marBottom w:val="0"/>
          <w:divBdr>
            <w:top w:val="none" w:sz="0" w:space="0" w:color="auto"/>
            <w:left w:val="none" w:sz="0" w:space="0" w:color="auto"/>
            <w:bottom w:val="none" w:sz="0" w:space="0" w:color="auto"/>
            <w:right w:val="none" w:sz="0" w:space="0" w:color="auto"/>
          </w:divBdr>
        </w:div>
        <w:div w:id="198209302">
          <w:marLeft w:val="0"/>
          <w:marRight w:val="0"/>
          <w:marTop w:val="0"/>
          <w:marBottom w:val="0"/>
          <w:divBdr>
            <w:top w:val="none" w:sz="0" w:space="0" w:color="auto"/>
            <w:left w:val="none" w:sz="0" w:space="0" w:color="auto"/>
            <w:bottom w:val="none" w:sz="0" w:space="0" w:color="auto"/>
            <w:right w:val="none" w:sz="0" w:space="0" w:color="auto"/>
          </w:divBdr>
        </w:div>
        <w:div w:id="1345939828">
          <w:marLeft w:val="0"/>
          <w:marRight w:val="0"/>
          <w:marTop w:val="0"/>
          <w:marBottom w:val="0"/>
          <w:divBdr>
            <w:top w:val="none" w:sz="0" w:space="0" w:color="auto"/>
            <w:left w:val="none" w:sz="0" w:space="0" w:color="auto"/>
            <w:bottom w:val="none" w:sz="0" w:space="0" w:color="auto"/>
            <w:right w:val="none" w:sz="0" w:space="0" w:color="auto"/>
          </w:divBdr>
        </w:div>
        <w:div w:id="468086280">
          <w:marLeft w:val="0"/>
          <w:marRight w:val="0"/>
          <w:marTop w:val="0"/>
          <w:marBottom w:val="0"/>
          <w:divBdr>
            <w:top w:val="none" w:sz="0" w:space="0" w:color="auto"/>
            <w:left w:val="none" w:sz="0" w:space="0" w:color="auto"/>
            <w:bottom w:val="none" w:sz="0" w:space="0" w:color="auto"/>
            <w:right w:val="none" w:sz="0" w:space="0" w:color="auto"/>
          </w:divBdr>
        </w:div>
        <w:div w:id="1466508761">
          <w:marLeft w:val="0"/>
          <w:marRight w:val="0"/>
          <w:marTop w:val="0"/>
          <w:marBottom w:val="0"/>
          <w:divBdr>
            <w:top w:val="none" w:sz="0" w:space="0" w:color="auto"/>
            <w:left w:val="none" w:sz="0" w:space="0" w:color="auto"/>
            <w:bottom w:val="none" w:sz="0" w:space="0" w:color="auto"/>
            <w:right w:val="none" w:sz="0" w:space="0" w:color="auto"/>
          </w:divBdr>
        </w:div>
        <w:div w:id="2081441024">
          <w:marLeft w:val="0"/>
          <w:marRight w:val="0"/>
          <w:marTop w:val="0"/>
          <w:marBottom w:val="0"/>
          <w:divBdr>
            <w:top w:val="none" w:sz="0" w:space="0" w:color="auto"/>
            <w:left w:val="none" w:sz="0" w:space="0" w:color="auto"/>
            <w:bottom w:val="none" w:sz="0" w:space="0" w:color="auto"/>
            <w:right w:val="none" w:sz="0" w:space="0" w:color="auto"/>
          </w:divBdr>
        </w:div>
        <w:div w:id="750156809">
          <w:marLeft w:val="0"/>
          <w:marRight w:val="0"/>
          <w:marTop w:val="0"/>
          <w:marBottom w:val="0"/>
          <w:divBdr>
            <w:top w:val="none" w:sz="0" w:space="0" w:color="auto"/>
            <w:left w:val="none" w:sz="0" w:space="0" w:color="auto"/>
            <w:bottom w:val="none" w:sz="0" w:space="0" w:color="auto"/>
            <w:right w:val="none" w:sz="0" w:space="0" w:color="auto"/>
          </w:divBdr>
        </w:div>
        <w:div w:id="347024400">
          <w:marLeft w:val="0"/>
          <w:marRight w:val="0"/>
          <w:marTop w:val="0"/>
          <w:marBottom w:val="0"/>
          <w:divBdr>
            <w:top w:val="none" w:sz="0" w:space="0" w:color="auto"/>
            <w:left w:val="none" w:sz="0" w:space="0" w:color="auto"/>
            <w:bottom w:val="none" w:sz="0" w:space="0" w:color="auto"/>
            <w:right w:val="none" w:sz="0" w:space="0" w:color="auto"/>
          </w:divBdr>
        </w:div>
        <w:div w:id="2014411202">
          <w:marLeft w:val="0"/>
          <w:marRight w:val="0"/>
          <w:marTop w:val="0"/>
          <w:marBottom w:val="0"/>
          <w:divBdr>
            <w:top w:val="none" w:sz="0" w:space="0" w:color="auto"/>
            <w:left w:val="none" w:sz="0" w:space="0" w:color="auto"/>
            <w:bottom w:val="none" w:sz="0" w:space="0" w:color="auto"/>
            <w:right w:val="none" w:sz="0" w:space="0" w:color="auto"/>
          </w:divBdr>
        </w:div>
        <w:div w:id="821697223">
          <w:marLeft w:val="0"/>
          <w:marRight w:val="0"/>
          <w:marTop w:val="0"/>
          <w:marBottom w:val="0"/>
          <w:divBdr>
            <w:top w:val="none" w:sz="0" w:space="0" w:color="auto"/>
            <w:left w:val="none" w:sz="0" w:space="0" w:color="auto"/>
            <w:bottom w:val="none" w:sz="0" w:space="0" w:color="auto"/>
            <w:right w:val="none" w:sz="0" w:space="0" w:color="auto"/>
          </w:divBdr>
        </w:div>
        <w:div w:id="1300920955">
          <w:marLeft w:val="0"/>
          <w:marRight w:val="0"/>
          <w:marTop w:val="0"/>
          <w:marBottom w:val="0"/>
          <w:divBdr>
            <w:top w:val="none" w:sz="0" w:space="0" w:color="auto"/>
            <w:left w:val="none" w:sz="0" w:space="0" w:color="auto"/>
            <w:bottom w:val="none" w:sz="0" w:space="0" w:color="auto"/>
            <w:right w:val="none" w:sz="0" w:space="0" w:color="auto"/>
          </w:divBdr>
        </w:div>
        <w:div w:id="2048413865">
          <w:marLeft w:val="0"/>
          <w:marRight w:val="0"/>
          <w:marTop w:val="0"/>
          <w:marBottom w:val="0"/>
          <w:divBdr>
            <w:top w:val="none" w:sz="0" w:space="0" w:color="auto"/>
            <w:left w:val="none" w:sz="0" w:space="0" w:color="auto"/>
            <w:bottom w:val="none" w:sz="0" w:space="0" w:color="auto"/>
            <w:right w:val="none" w:sz="0" w:space="0" w:color="auto"/>
          </w:divBdr>
        </w:div>
        <w:div w:id="91560834">
          <w:marLeft w:val="0"/>
          <w:marRight w:val="0"/>
          <w:marTop w:val="0"/>
          <w:marBottom w:val="0"/>
          <w:divBdr>
            <w:top w:val="none" w:sz="0" w:space="0" w:color="auto"/>
            <w:left w:val="none" w:sz="0" w:space="0" w:color="auto"/>
            <w:bottom w:val="none" w:sz="0" w:space="0" w:color="auto"/>
            <w:right w:val="none" w:sz="0" w:space="0" w:color="auto"/>
          </w:divBdr>
        </w:div>
        <w:div w:id="1505242711">
          <w:marLeft w:val="0"/>
          <w:marRight w:val="0"/>
          <w:marTop w:val="0"/>
          <w:marBottom w:val="0"/>
          <w:divBdr>
            <w:top w:val="none" w:sz="0" w:space="0" w:color="auto"/>
            <w:left w:val="none" w:sz="0" w:space="0" w:color="auto"/>
            <w:bottom w:val="none" w:sz="0" w:space="0" w:color="auto"/>
            <w:right w:val="none" w:sz="0" w:space="0" w:color="auto"/>
          </w:divBdr>
        </w:div>
        <w:div w:id="1281764009">
          <w:marLeft w:val="0"/>
          <w:marRight w:val="0"/>
          <w:marTop w:val="0"/>
          <w:marBottom w:val="0"/>
          <w:divBdr>
            <w:top w:val="none" w:sz="0" w:space="0" w:color="auto"/>
            <w:left w:val="none" w:sz="0" w:space="0" w:color="auto"/>
            <w:bottom w:val="none" w:sz="0" w:space="0" w:color="auto"/>
            <w:right w:val="none" w:sz="0" w:space="0" w:color="auto"/>
          </w:divBdr>
        </w:div>
        <w:div w:id="865019699">
          <w:marLeft w:val="0"/>
          <w:marRight w:val="0"/>
          <w:marTop w:val="0"/>
          <w:marBottom w:val="0"/>
          <w:divBdr>
            <w:top w:val="none" w:sz="0" w:space="0" w:color="auto"/>
            <w:left w:val="none" w:sz="0" w:space="0" w:color="auto"/>
            <w:bottom w:val="none" w:sz="0" w:space="0" w:color="auto"/>
            <w:right w:val="none" w:sz="0" w:space="0" w:color="auto"/>
          </w:divBdr>
        </w:div>
        <w:div w:id="1917280426">
          <w:marLeft w:val="0"/>
          <w:marRight w:val="0"/>
          <w:marTop w:val="0"/>
          <w:marBottom w:val="0"/>
          <w:divBdr>
            <w:top w:val="none" w:sz="0" w:space="0" w:color="auto"/>
            <w:left w:val="none" w:sz="0" w:space="0" w:color="auto"/>
            <w:bottom w:val="none" w:sz="0" w:space="0" w:color="auto"/>
            <w:right w:val="none" w:sz="0" w:space="0" w:color="auto"/>
          </w:divBdr>
        </w:div>
        <w:div w:id="2065639453">
          <w:marLeft w:val="0"/>
          <w:marRight w:val="0"/>
          <w:marTop w:val="0"/>
          <w:marBottom w:val="0"/>
          <w:divBdr>
            <w:top w:val="none" w:sz="0" w:space="0" w:color="auto"/>
            <w:left w:val="none" w:sz="0" w:space="0" w:color="auto"/>
            <w:bottom w:val="none" w:sz="0" w:space="0" w:color="auto"/>
            <w:right w:val="none" w:sz="0" w:space="0" w:color="auto"/>
          </w:divBdr>
        </w:div>
        <w:div w:id="1815290177">
          <w:marLeft w:val="0"/>
          <w:marRight w:val="0"/>
          <w:marTop w:val="0"/>
          <w:marBottom w:val="0"/>
          <w:divBdr>
            <w:top w:val="none" w:sz="0" w:space="0" w:color="auto"/>
            <w:left w:val="none" w:sz="0" w:space="0" w:color="auto"/>
            <w:bottom w:val="none" w:sz="0" w:space="0" w:color="auto"/>
            <w:right w:val="none" w:sz="0" w:space="0" w:color="auto"/>
          </w:divBdr>
        </w:div>
        <w:div w:id="1510100049">
          <w:marLeft w:val="0"/>
          <w:marRight w:val="0"/>
          <w:marTop w:val="0"/>
          <w:marBottom w:val="0"/>
          <w:divBdr>
            <w:top w:val="none" w:sz="0" w:space="0" w:color="auto"/>
            <w:left w:val="none" w:sz="0" w:space="0" w:color="auto"/>
            <w:bottom w:val="none" w:sz="0" w:space="0" w:color="auto"/>
            <w:right w:val="none" w:sz="0" w:space="0" w:color="auto"/>
          </w:divBdr>
        </w:div>
        <w:div w:id="1699577651">
          <w:marLeft w:val="0"/>
          <w:marRight w:val="0"/>
          <w:marTop w:val="0"/>
          <w:marBottom w:val="0"/>
          <w:divBdr>
            <w:top w:val="none" w:sz="0" w:space="0" w:color="auto"/>
            <w:left w:val="none" w:sz="0" w:space="0" w:color="auto"/>
            <w:bottom w:val="none" w:sz="0" w:space="0" w:color="auto"/>
            <w:right w:val="none" w:sz="0" w:space="0" w:color="auto"/>
          </w:divBdr>
        </w:div>
        <w:div w:id="167137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assessment/sam/ei/eisam16.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12.nysed.gov/accountability/ESEAFlexibilityWaiver.html" TargetMode="External"/><Relationship Id="rId12" Type="http://schemas.openxmlformats.org/officeDocument/2006/relationships/hyperlink" Target="http://www.p12.nysed.gov/accountability/ESEAMateria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12.nysed.gov/accountability/ESEAMaterials.html" TargetMode="External"/><Relationship Id="rId11" Type="http://schemas.openxmlformats.org/officeDocument/2006/relationships/hyperlink" Target="http://www.regents.nysed.gov/common/regents/files/P-12%20-%20Academic%20Intervention%20Services.pdf" TargetMode="External"/><Relationship Id="rId5" Type="http://schemas.openxmlformats.org/officeDocument/2006/relationships/webSettings" Target="webSettings.xml"/><Relationship Id="rId10" Type="http://schemas.openxmlformats.org/officeDocument/2006/relationships/hyperlink" Target="http://www.p12.nysed.gov/part100/pages/1002.html" TargetMode="External"/><Relationship Id="rId4" Type="http://schemas.openxmlformats.org/officeDocument/2006/relationships/settings" Target="settings.xml"/><Relationship Id="rId9" Type="http://schemas.openxmlformats.org/officeDocument/2006/relationships/hyperlink" Target="http://www.p12.nysed.gov/accountability/diagnostic-tool-institute/DTSDEInstitut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May</dc:creator>
  <cp:lastModifiedBy>Jean Palmer</cp:lastModifiedBy>
  <cp:revision>7</cp:revision>
  <cp:lastPrinted>2016-03-24T16:38:00Z</cp:lastPrinted>
  <dcterms:created xsi:type="dcterms:W3CDTF">2016-03-28T21:03:00Z</dcterms:created>
  <dcterms:modified xsi:type="dcterms:W3CDTF">2016-03-29T19:52:00Z</dcterms:modified>
</cp:coreProperties>
</file>