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99" w:rsidRDefault="00361F99" w:rsidP="00361F99">
      <w:pPr>
        <w:jc w:val="center"/>
      </w:pPr>
    </w:p>
    <w:p w:rsidR="00246AD8" w:rsidRPr="00033BE5" w:rsidRDefault="00361F99" w:rsidP="00361F99">
      <w:pPr>
        <w:jc w:val="center"/>
        <w:rPr>
          <w:b/>
          <w:sz w:val="40"/>
        </w:rPr>
      </w:pPr>
      <w:r w:rsidRPr="00033BE5">
        <w:rPr>
          <w:b/>
          <w:sz w:val="40"/>
        </w:rPr>
        <w:t xml:space="preserve">Finding Scholarships </w:t>
      </w:r>
      <w:r w:rsidR="00033BE5" w:rsidRPr="00033BE5">
        <w:rPr>
          <w:b/>
          <w:sz w:val="40"/>
        </w:rPr>
        <w:t>in</w:t>
      </w:r>
      <w:r w:rsidRPr="00033BE5">
        <w:rPr>
          <w:b/>
          <w:sz w:val="40"/>
        </w:rPr>
        <w:t xml:space="preserve"> Naviance: Parents</w:t>
      </w:r>
    </w:p>
    <w:p w:rsidR="00361F99" w:rsidRDefault="00361F99" w:rsidP="00361F99">
      <w:pPr>
        <w:rPr>
          <w:sz w:val="24"/>
        </w:rPr>
      </w:pPr>
      <w:r>
        <w:rPr>
          <w:sz w:val="24"/>
        </w:rPr>
        <w:t xml:space="preserve">This document has instructions on how to search for scholarships in Naviance. If you follow it from beginning to end, you should be able to easily sort through the many scholarships available to students through Naviance! </w:t>
      </w:r>
    </w:p>
    <w:p w:rsidR="00361F99" w:rsidRPr="00F878A5" w:rsidRDefault="003F39E9" w:rsidP="00361F99">
      <w:pPr>
        <w:pStyle w:val="ListParagraph"/>
        <w:numPr>
          <w:ilvl w:val="0"/>
          <w:numId w:val="1"/>
        </w:numPr>
        <w:rPr>
          <w:color w:val="E36C0A" w:themeColor="accent6" w:themeShade="BF"/>
          <w:sz w:val="24"/>
        </w:rPr>
      </w:pPr>
      <w:r w:rsidRPr="00F878A5">
        <w:rPr>
          <w:b/>
          <w:color w:val="E36C0A" w:themeColor="accent6" w:themeShade="BF"/>
          <w:sz w:val="24"/>
        </w:rPr>
        <w:t>Log into</w:t>
      </w:r>
      <w:r w:rsidR="00361F99" w:rsidRPr="00F878A5">
        <w:rPr>
          <w:b/>
          <w:color w:val="E36C0A" w:themeColor="accent6" w:themeShade="BF"/>
          <w:sz w:val="24"/>
        </w:rPr>
        <w:t xml:space="preserve"> your Naviance Account</w:t>
      </w:r>
      <w:r w:rsidR="00361F99" w:rsidRPr="00F878A5">
        <w:rPr>
          <w:color w:val="E36C0A" w:themeColor="accent6" w:themeShade="BF"/>
          <w:sz w:val="24"/>
        </w:rPr>
        <w:t xml:space="preserve">  </w:t>
      </w:r>
    </w:p>
    <w:p w:rsidR="00361F99" w:rsidRDefault="00C531AF" w:rsidP="00361F99">
      <w:pPr>
        <w:pStyle w:val="ListParagraph"/>
        <w:numPr>
          <w:ilvl w:val="1"/>
          <w:numId w:val="1"/>
        </w:numPr>
        <w:rPr>
          <w:sz w:val="24"/>
        </w:rPr>
      </w:pPr>
      <w:r>
        <w:rPr>
          <w:sz w:val="24"/>
        </w:rPr>
        <w:t xml:space="preserve">Find </w:t>
      </w:r>
      <w:proofErr w:type="spellStart"/>
      <w:r>
        <w:rPr>
          <w:sz w:val="24"/>
        </w:rPr>
        <w:t>Naviance</w:t>
      </w:r>
      <w:proofErr w:type="spellEnd"/>
      <w:r>
        <w:rPr>
          <w:sz w:val="24"/>
        </w:rPr>
        <w:t xml:space="preserve"> on your school’s website. </w:t>
      </w:r>
    </w:p>
    <w:p w:rsidR="00361F99" w:rsidRDefault="00B522CD" w:rsidP="00361F99">
      <w:pPr>
        <w:pStyle w:val="ListParagraph"/>
        <w:numPr>
          <w:ilvl w:val="1"/>
          <w:numId w:val="1"/>
        </w:numPr>
        <w:rPr>
          <w:sz w:val="24"/>
        </w:rPr>
      </w:pPr>
      <w:r>
        <w:rPr>
          <w:sz w:val="24"/>
        </w:rPr>
        <w:t>Enter your user-</w:t>
      </w:r>
      <w:r w:rsidR="00361F99">
        <w:rPr>
          <w:sz w:val="24"/>
        </w:rPr>
        <w:t>name and password</w:t>
      </w:r>
    </w:p>
    <w:p w:rsidR="00361F99" w:rsidRDefault="00361F99" w:rsidP="00361F99">
      <w:pPr>
        <w:pStyle w:val="ListParagraph"/>
        <w:numPr>
          <w:ilvl w:val="2"/>
          <w:numId w:val="1"/>
        </w:numPr>
        <w:rPr>
          <w:sz w:val="24"/>
        </w:rPr>
      </w:pPr>
      <w:r>
        <w:rPr>
          <w:sz w:val="24"/>
        </w:rPr>
        <w:t>If you can’t get in</w:t>
      </w:r>
      <w:r w:rsidR="00B522CD">
        <w:rPr>
          <w:sz w:val="24"/>
        </w:rPr>
        <w:t>,</w:t>
      </w:r>
      <w:r w:rsidR="00C531AF">
        <w:rPr>
          <w:sz w:val="24"/>
        </w:rPr>
        <w:t xml:space="preserve"> email your students’ counselor</w:t>
      </w:r>
      <w:bookmarkStart w:id="0" w:name="_GoBack"/>
      <w:bookmarkEnd w:id="0"/>
      <w:r>
        <w:rPr>
          <w:sz w:val="24"/>
        </w:rPr>
        <w:t xml:space="preserve"> to get access. </w:t>
      </w:r>
    </w:p>
    <w:p w:rsidR="00361F99" w:rsidRDefault="00361F99" w:rsidP="00361F99">
      <w:pPr>
        <w:pStyle w:val="ListParagraph"/>
        <w:numPr>
          <w:ilvl w:val="0"/>
          <w:numId w:val="1"/>
        </w:numPr>
        <w:rPr>
          <w:sz w:val="24"/>
        </w:rPr>
      </w:pPr>
      <w:r w:rsidRPr="00F878A5">
        <w:rPr>
          <w:b/>
          <w:color w:val="E36C0A" w:themeColor="accent6" w:themeShade="BF"/>
          <w:sz w:val="24"/>
        </w:rPr>
        <w:t>Click on the Colleges Tab</w:t>
      </w:r>
      <w:r w:rsidRPr="00F878A5">
        <w:rPr>
          <w:color w:val="E36C0A" w:themeColor="accent6" w:themeShade="BF"/>
          <w:sz w:val="24"/>
        </w:rPr>
        <w:t xml:space="preserve"> </w:t>
      </w:r>
      <w:r>
        <w:rPr>
          <w:sz w:val="24"/>
        </w:rPr>
        <w:t xml:space="preserve">located on the top of the page. </w:t>
      </w:r>
    </w:p>
    <w:p w:rsidR="00361F99" w:rsidRDefault="00F878A5" w:rsidP="00361F99">
      <w:pPr>
        <w:pStyle w:val="ListParagraph"/>
        <w:numPr>
          <w:ilvl w:val="0"/>
          <w:numId w:val="1"/>
        </w:numPr>
        <w:rPr>
          <w:sz w:val="24"/>
        </w:rPr>
      </w:pPr>
      <w:proofErr w:type="gramStart"/>
      <w:r w:rsidRPr="00F878A5">
        <w:rPr>
          <w:b/>
          <w:color w:val="E36C0A" w:themeColor="accent6" w:themeShade="BF"/>
          <w:sz w:val="24"/>
        </w:rPr>
        <w:t>Click</w:t>
      </w:r>
      <w:r w:rsidRPr="00F878A5">
        <w:rPr>
          <w:color w:val="E36C0A" w:themeColor="accent6" w:themeShade="BF"/>
          <w:sz w:val="24"/>
        </w:rPr>
        <w:t xml:space="preserve"> </w:t>
      </w:r>
      <w:r w:rsidR="00361F99" w:rsidRPr="00F878A5">
        <w:rPr>
          <w:color w:val="E36C0A" w:themeColor="accent6" w:themeShade="BF"/>
          <w:sz w:val="24"/>
        </w:rPr>
        <w:t xml:space="preserve"> </w:t>
      </w:r>
      <w:r w:rsidR="00361F99" w:rsidRPr="00F878A5">
        <w:rPr>
          <w:b/>
          <w:color w:val="E36C0A" w:themeColor="accent6" w:themeShade="BF"/>
          <w:sz w:val="24"/>
        </w:rPr>
        <w:t>Scholarship</w:t>
      </w:r>
      <w:proofErr w:type="gramEnd"/>
      <w:r w:rsidR="00361F99" w:rsidRPr="00F878A5">
        <w:rPr>
          <w:b/>
          <w:color w:val="E36C0A" w:themeColor="accent6" w:themeShade="BF"/>
          <w:sz w:val="24"/>
        </w:rPr>
        <w:t xml:space="preserve"> List</w:t>
      </w:r>
      <w:r w:rsidR="00361F99">
        <w:rPr>
          <w:sz w:val="24"/>
        </w:rPr>
        <w:t xml:space="preserve">. </w:t>
      </w:r>
      <w:r w:rsidR="00B522CD">
        <w:rPr>
          <w:sz w:val="24"/>
        </w:rPr>
        <w:t xml:space="preserve">It will be near the bottom. </w:t>
      </w:r>
    </w:p>
    <w:p w:rsidR="00361F99" w:rsidRDefault="00361F99" w:rsidP="00361F99">
      <w:pPr>
        <w:pStyle w:val="ListParagraph"/>
        <w:numPr>
          <w:ilvl w:val="1"/>
          <w:numId w:val="1"/>
        </w:numPr>
        <w:rPr>
          <w:sz w:val="24"/>
        </w:rPr>
      </w:pPr>
      <w:r>
        <w:rPr>
          <w:sz w:val="24"/>
        </w:rPr>
        <w:t xml:space="preserve">This list is ALL of the active scholarships. </w:t>
      </w:r>
    </w:p>
    <w:p w:rsidR="00361F99" w:rsidRPr="00B522CD" w:rsidRDefault="00B522CD" w:rsidP="00361F99">
      <w:pPr>
        <w:pStyle w:val="ListParagraph"/>
        <w:numPr>
          <w:ilvl w:val="1"/>
          <w:numId w:val="1"/>
        </w:numPr>
        <w:rPr>
          <w:sz w:val="24"/>
        </w:rPr>
      </w:pPr>
      <w:r>
        <w:rPr>
          <w:sz w:val="24"/>
        </w:rPr>
        <w:t xml:space="preserve">To sort by date, click </w:t>
      </w:r>
      <w:r w:rsidRPr="00B522CD">
        <w:rPr>
          <w:b/>
          <w:sz w:val="24"/>
        </w:rPr>
        <w:t>Deadline</w:t>
      </w:r>
    </w:p>
    <w:p w:rsidR="00B522CD" w:rsidRPr="00B522CD" w:rsidRDefault="00B522CD" w:rsidP="00361F99">
      <w:pPr>
        <w:pStyle w:val="ListParagraph"/>
        <w:numPr>
          <w:ilvl w:val="1"/>
          <w:numId w:val="1"/>
        </w:numPr>
        <w:rPr>
          <w:sz w:val="24"/>
        </w:rPr>
      </w:pPr>
      <w:r>
        <w:rPr>
          <w:sz w:val="24"/>
        </w:rPr>
        <w:t xml:space="preserve">To sort by merit based or need based, click either </w:t>
      </w:r>
      <w:r>
        <w:rPr>
          <w:b/>
          <w:sz w:val="24"/>
        </w:rPr>
        <w:t xml:space="preserve">Merit Based </w:t>
      </w:r>
      <w:r>
        <w:rPr>
          <w:sz w:val="24"/>
        </w:rPr>
        <w:t xml:space="preserve">or </w:t>
      </w:r>
      <w:r>
        <w:rPr>
          <w:b/>
          <w:sz w:val="24"/>
        </w:rPr>
        <w:t>Need Based</w:t>
      </w:r>
    </w:p>
    <w:p w:rsidR="00B522CD" w:rsidRDefault="00B522CD" w:rsidP="00361F99">
      <w:pPr>
        <w:pStyle w:val="ListParagraph"/>
        <w:numPr>
          <w:ilvl w:val="1"/>
          <w:numId w:val="1"/>
        </w:numPr>
        <w:rPr>
          <w:sz w:val="24"/>
        </w:rPr>
      </w:pPr>
      <w:r>
        <w:rPr>
          <w:sz w:val="24"/>
        </w:rPr>
        <w:t xml:space="preserve">Clicking any of the headings twice will reverse the order. </w:t>
      </w:r>
    </w:p>
    <w:p w:rsidR="00033BE5" w:rsidRPr="00F878A5" w:rsidRDefault="00033BE5" w:rsidP="00033BE5">
      <w:pPr>
        <w:pStyle w:val="ListParagraph"/>
        <w:ind w:left="1440"/>
        <w:rPr>
          <w:sz w:val="10"/>
        </w:rPr>
      </w:pPr>
    </w:p>
    <w:p w:rsidR="00033BE5" w:rsidRPr="003F39E9" w:rsidRDefault="00033BE5" w:rsidP="00033BE5">
      <w:pPr>
        <w:pStyle w:val="ListParagraph"/>
        <w:pBdr>
          <w:top w:val="single" w:sz="4" w:space="1" w:color="auto"/>
          <w:left w:val="single" w:sz="4" w:space="4" w:color="auto"/>
          <w:bottom w:val="single" w:sz="4" w:space="1" w:color="auto"/>
          <w:right w:val="single" w:sz="4" w:space="0" w:color="auto"/>
        </w:pBdr>
        <w:ind w:left="0"/>
        <w:rPr>
          <w:i/>
        </w:rPr>
      </w:pPr>
      <w:r w:rsidRPr="003F39E9">
        <w:rPr>
          <w:i/>
        </w:rPr>
        <w:t xml:space="preserve">*Don’t use </w:t>
      </w:r>
      <w:r w:rsidRPr="003F39E9">
        <w:rPr>
          <w:b/>
          <w:i/>
        </w:rPr>
        <w:t>Scholarship Match</w:t>
      </w:r>
      <w:r w:rsidRPr="003F39E9">
        <w:rPr>
          <w:i/>
        </w:rPr>
        <w:t xml:space="preserve"> as it is not very accurate. For example, if a scholarship is listed as a gender based scholarship and you have indicated a gender, it will match you. Thus, gentlemen are matched with women’s math scholarships. Unfortunately this is controlled by Naviance, not the counseling staff.</w:t>
      </w:r>
    </w:p>
    <w:p w:rsidR="00033BE5" w:rsidRPr="00F878A5" w:rsidRDefault="00033BE5" w:rsidP="00033BE5">
      <w:pPr>
        <w:pStyle w:val="ListParagraph"/>
        <w:rPr>
          <w:sz w:val="18"/>
        </w:rPr>
      </w:pPr>
    </w:p>
    <w:p w:rsidR="00B522CD" w:rsidRPr="00033BE5" w:rsidRDefault="00B522CD" w:rsidP="00B522CD">
      <w:pPr>
        <w:pStyle w:val="ListParagraph"/>
        <w:numPr>
          <w:ilvl w:val="0"/>
          <w:numId w:val="1"/>
        </w:numPr>
        <w:rPr>
          <w:sz w:val="24"/>
        </w:rPr>
      </w:pPr>
      <w:r w:rsidRPr="00F878A5">
        <w:rPr>
          <w:b/>
          <w:i/>
          <w:color w:val="E36C0A" w:themeColor="accent6" w:themeShade="BF"/>
          <w:sz w:val="24"/>
        </w:rPr>
        <w:t>You can sort for specific scholarships as well</w:t>
      </w:r>
      <w:r w:rsidRPr="00F878A5">
        <w:rPr>
          <w:b/>
          <w:i/>
          <w:sz w:val="24"/>
        </w:rPr>
        <w:t>!</w:t>
      </w:r>
      <w:r w:rsidRPr="00B522CD">
        <w:rPr>
          <w:i/>
          <w:sz w:val="24"/>
        </w:rPr>
        <w:t xml:space="preserve"> </w:t>
      </w:r>
      <w:r w:rsidR="00033BE5" w:rsidRPr="00033BE5">
        <w:rPr>
          <w:sz w:val="24"/>
        </w:rPr>
        <w:t xml:space="preserve">This is helpful if you’re looking for scholarships based on your academic interest, gender, ethnicity, first generation status, etc. </w:t>
      </w:r>
    </w:p>
    <w:p w:rsidR="00B522CD" w:rsidRPr="00B522CD" w:rsidRDefault="00B522CD" w:rsidP="00B522CD">
      <w:pPr>
        <w:pStyle w:val="ListParagraph"/>
        <w:numPr>
          <w:ilvl w:val="1"/>
          <w:numId w:val="1"/>
        </w:numPr>
        <w:rPr>
          <w:i/>
          <w:sz w:val="24"/>
        </w:rPr>
      </w:pPr>
      <w:r w:rsidRPr="00B522CD">
        <w:rPr>
          <w:sz w:val="24"/>
        </w:rPr>
        <w:t>Just underneath the heading there is a drop down</w:t>
      </w:r>
      <w:r>
        <w:rPr>
          <w:sz w:val="24"/>
        </w:rPr>
        <w:t xml:space="preserve"> menu that says, “</w:t>
      </w:r>
      <w:r>
        <w:rPr>
          <w:b/>
          <w:sz w:val="24"/>
        </w:rPr>
        <w:t xml:space="preserve">Browse by Category” </w:t>
      </w:r>
    </w:p>
    <w:p w:rsidR="00B522CD" w:rsidRPr="00033BE5" w:rsidRDefault="00B522CD" w:rsidP="00B522CD">
      <w:pPr>
        <w:pStyle w:val="ListParagraph"/>
        <w:numPr>
          <w:ilvl w:val="1"/>
          <w:numId w:val="1"/>
        </w:numPr>
        <w:rPr>
          <w:i/>
          <w:sz w:val="24"/>
        </w:rPr>
      </w:pPr>
      <w:r>
        <w:rPr>
          <w:sz w:val="24"/>
        </w:rPr>
        <w:t>Click the “</w:t>
      </w:r>
      <w:r w:rsidR="003F39E9">
        <w:rPr>
          <w:b/>
          <w:sz w:val="24"/>
        </w:rPr>
        <w:t xml:space="preserve">Select Category” </w:t>
      </w:r>
      <w:r w:rsidR="003F39E9">
        <w:rPr>
          <w:sz w:val="24"/>
        </w:rPr>
        <w:t>button</w:t>
      </w:r>
      <w:r w:rsidR="00033BE5">
        <w:rPr>
          <w:sz w:val="24"/>
        </w:rPr>
        <w:t xml:space="preserve"> and then select the category you’re looking for. </w:t>
      </w:r>
    </w:p>
    <w:p w:rsidR="00033BE5" w:rsidRPr="00033BE5" w:rsidRDefault="00033BE5" w:rsidP="00033BE5">
      <w:pPr>
        <w:pStyle w:val="ListParagraph"/>
        <w:numPr>
          <w:ilvl w:val="0"/>
          <w:numId w:val="1"/>
        </w:numPr>
        <w:rPr>
          <w:i/>
          <w:sz w:val="24"/>
        </w:rPr>
      </w:pPr>
      <w:r w:rsidRPr="00F878A5">
        <w:rPr>
          <w:b/>
          <w:color w:val="E36C0A" w:themeColor="accent6" w:themeShade="BF"/>
          <w:sz w:val="24"/>
        </w:rPr>
        <w:t>To view a scholarship, click it</w:t>
      </w:r>
      <w:r w:rsidRPr="00F878A5">
        <w:rPr>
          <w:color w:val="E36C0A" w:themeColor="accent6" w:themeShade="BF"/>
          <w:sz w:val="24"/>
        </w:rPr>
        <w:t xml:space="preserve">. </w:t>
      </w:r>
      <w:r>
        <w:rPr>
          <w:sz w:val="24"/>
        </w:rPr>
        <w:t xml:space="preserve">This will open a new information page. </w:t>
      </w:r>
    </w:p>
    <w:p w:rsidR="00033BE5" w:rsidRPr="00F878A5" w:rsidRDefault="00033BE5" w:rsidP="00033BE5">
      <w:pPr>
        <w:pStyle w:val="ListParagraph"/>
        <w:numPr>
          <w:ilvl w:val="1"/>
          <w:numId w:val="1"/>
        </w:numPr>
        <w:rPr>
          <w:i/>
          <w:sz w:val="24"/>
        </w:rPr>
      </w:pPr>
      <w:r>
        <w:rPr>
          <w:b/>
          <w:sz w:val="24"/>
        </w:rPr>
        <w:t>Most important is to find the website af</w:t>
      </w:r>
      <w:r w:rsidR="00F878A5">
        <w:rPr>
          <w:b/>
          <w:sz w:val="24"/>
        </w:rPr>
        <w:t xml:space="preserve">filiated with each scholarship as it will have the most up to date information available. </w:t>
      </w:r>
    </w:p>
    <w:p w:rsidR="00F878A5" w:rsidRPr="00033BE5" w:rsidRDefault="00F878A5" w:rsidP="00033BE5">
      <w:pPr>
        <w:pStyle w:val="ListParagraph"/>
        <w:numPr>
          <w:ilvl w:val="1"/>
          <w:numId w:val="1"/>
        </w:numPr>
        <w:rPr>
          <w:i/>
          <w:sz w:val="24"/>
        </w:rPr>
      </w:pPr>
      <w:r>
        <w:rPr>
          <w:sz w:val="24"/>
        </w:rPr>
        <w:t xml:space="preserve">You can also download some of the applications directly from Naviance as well. </w:t>
      </w:r>
    </w:p>
    <w:p w:rsidR="003F39E9" w:rsidRPr="00843C9C" w:rsidRDefault="00F878A5" w:rsidP="00843C9C">
      <w:pPr>
        <w:jc w:val="center"/>
        <w:rPr>
          <w:b/>
          <w:sz w:val="40"/>
        </w:rPr>
      </w:pPr>
      <w:r w:rsidRPr="00843C9C">
        <w:rPr>
          <w:b/>
          <w:sz w:val="40"/>
        </w:rPr>
        <w:t>FINDING SCHOLARSHIPS EXTENSION</w:t>
      </w:r>
    </w:p>
    <w:p w:rsidR="00F878A5" w:rsidRPr="00F878A5" w:rsidRDefault="00F878A5" w:rsidP="00F878A5">
      <w:pPr>
        <w:rPr>
          <w:sz w:val="24"/>
        </w:rPr>
      </w:pPr>
      <w:r w:rsidRPr="00F878A5">
        <w:rPr>
          <w:sz w:val="24"/>
        </w:rPr>
        <w:t xml:space="preserve">Finding scholarships is nearly as much work as finding a college. </w:t>
      </w:r>
      <w:r w:rsidRPr="00F878A5">
        <w:rPr>
          <w:b/>
          <w:sz w:val="24"/>
        </w:rPr>
        <w:t>To help ease the process, Naviance has a tool built in where you can save scholarships for which you intend to apply.</w:t>
      </w:r>
      <w:r w:rsidRPr="00F878A5">
        <w:rPr>
          <w:sz w:val="24"/>
        </w:rPr>
        <w:t xml:space="preserve"> This is a nice way to trim your list and organize yourself. It isn’t perfect, in fact it’s a little clunky, </w:t>
      </w:r>
      <w:r w:rsidRPr="00F878A5">
        <w:rPr>
          <w:sz w:val="24"/>
        </w:rPr>
        <w:lastRenderedPageBreak/>
        <w:t xml:space="preserve">but it does serve its purpose and families from last year said it was helpful to them. Instructions are below. </w:t>
      </w:r>
    </w:p>
    <w:p w:rsidR="00843C9C" w:rsidRPr="00843C9C" w:rsidRDefault="00843C9C" w:rsidP="00843C9C">
      <w:pPr>
        <w:rPr>
          <w:b/>
          <w:sz w:val="24"/>
        </w:rPr>
      </w:pPr>
      <w:r w:rsidRPr="00843C9C">
        <w:rPr>
          <w:b/>
          <w:sz w:val="24"/>
        </w:rPr>
        <w:t>BUILD YOUR SCHOLARSHIP LIST IN NAVIANCE</w:t>
      </w:r>
    </w:p>
    <w:p w:rsidR="00843C9C" w:rsidRPr="00843C9C" w:rsidRDefault="00843C9C" w:rsidP="00843C9C">
      <w:pPr>
        <w:pStyle w:val="ListParagraph"/>
        <w:numPr>
          <w:ilvl w:val="0"/>
          <w:numId w:val="2"/>
        </w:numPr>
        <w:rPr>
          <w:b/>
          <w:sz w:val="24"/>
        </w:rPr>
      </w:pPr>
      <w:r w:rsidRPr="00843C9C">
        <w:rPr>
          <w:b/>
          <w:color w:val="E36C0A" w:themeColor="accent6" w:themeShade="BF"/>
          <w:sz w:val="24"/>
        </w:rPr>
        <w:t>Log into Naviance</w:t>
      </w:r>
      <w:r w:rsidRPr="00843C9C">
        <w:rPr>
          <w:b/>
          <w:sz w:val="24"/>
        </w:rPr>
        <w:t xml:space="preserve"> </w:t>
      </w:r>
    </w:p>
    <w:p w:rsidR="00843C9C" w:rsidRDefault="00843C9C" w:rsidP="00843C9C">
      <w:pPr>
        <w:pStyle w:val="ListParagraph"/>
        <w:numPr>
          <w:ilvl w:val="0"/>
          <w:numId w:val="2"/>
        </w:numPr>
        <w:rPr>
          <w:sz w:val="24"/>
        </w:rPr>
      </w:pPr>
      <w:r w:rsidRPr="00843C9C">
        <w:rPr>
          <w:b/>
          <w:color w:val="E36C0A" w:themeColor="accent6" w:themeShade="BF"/>
          <w:sz w:val="24"/>
        </w:rPr>
        <w:t>Search for Scholarships</w:t>
      </w:r>
      <w:r w:rsidRPr="00843C9C">
        <w:rPr>
          <w:color w:val="E36C0A" w:themeColor="accent6" w:themeShade="BF"/>
          <w:sz w:val="24"/>
        </w:rPr>
        <w:t xml:space="preserve"> </w:t>
      </w:r>
      <w:r>
        <w:rPr>
          <w:sz w:val="24"/>
        </w:rPr>
        <w:t xml:space="preserve">(see first page) </w:t>
      </w:r>
    </w:p>
    <w:p w:rsidR="00843C9C" w:rsidRDefault="00843C9C" w:rsidP="00843C9C">
      <w:pPr>
        <w:pStyle w:val="ListParagraph"/>
        <w:numPr>
          <w:ilvl w:val="0"/>
          <w:numId w:val="2"/>
        </w:numPr>
        <w:rPr>
          <w:sz w:val="24"/>
        </w:rPr>
      </w:pPr>
      <w:r>
        <w:rPr>
          <w:sz w:val="24"/>
        </w:rPr>
        <w:t xml:space="preserve">When you have a scholarship you want to save, </w:t>
      </w:r>
      <w:r w:rsidRPr="004D6F5F">
        <w:rPr>
          <w:b/>
          <w:color w:val="E36C0A" w:themeColor="accent6" w:themeShade="BF"/>
          <w:sz w:val="24"/>
        </w:rPr>
        <w:t>go to the listing page</w:t>
      </w:r>
      <w:r w:rsidRPr="004D6F5F">
        <w:rPr>
          <w:color w:val="E36C0A" w:themeColor="accent6" w:themeShade="BF"/>
          <w:sz w:val="24"/>
        </w:rPr>
        <w:t xml:space="preserve"> </w:t>
      </w:r>
      <w:r>
        <w:rPr>
          <w:sz w:val="24"/>
        </w:rPr>
        <w:t>where you found it. (You can do this by hitting back on your browser from the Naviance Scholarship Page</w:t>
      </w:r>
      <w:proofErr w:type="gramStart"/>
      <w:r>
        <w:rPr>
          <w:sz w:val="24"/>
        </w:rPr>
        <w:t>. )</w:t>
      </w:r>
      <w:proofErr w:type="gramEnd"/>
      <w:r>
        <w:rPr>
          <w:sz w:val="24"/>
        </w:rPr>
        <w:t xml:space="preserve"> </w:t>
      </w:r>
    </w:p>
    <w:p w:rsidR="00843C9C" w:rsidRDefault="00843C9C" w:rsidP="00843C9C">
      <w:pPr>
        <w:pStyle w:val="ListParagraph"/>
        <w:numPr>
          <w:ilvl w:val="0"/>
          <w:numId w:val="2"/>
        </w:numPr>
        <w:rPr>
          <w:sz w:val="24"/>
        </w:rPr>
      </w:pPr>
      <w:r>
        <w:rPr>
          <w:noProof/>
          <w:sz w:val="24"/>
        </w:rPr>
        <mc:AlternateContent>
          <mc:Choice Requires="wps">
            <w:drawing>
              <wp:anchor distT="0" distB="0" distL="114300" distR="114300" simplePos="0" relativeHeight="251661312" behindDoc="0" locked="0" layoutInCell="1" allowOverlap="1" wp14:anchorId="10682826" wp14:editId="06D903FD">
                <wp:simplePos x="0" y="0"/>
                <wp:positionH relativeFrom="column">
                  <wp:posOffset>1467293</wp:posOffset>
                </wp:positionH>
                <wp:positionV relativeFrom="paragraph">
                  <wp:posOffset>347035</wp:posOffset>
                </wp:positionV>
                <wp:extent cx="3763277" cy="2700670"/>
                <wp:effectExtent l="38100" t="0" r="27940" b="99695"/>
                <wp:wrapNone/>
                <wp:docPr id="4" name="Curved Connector 4"/>
                <wp:cNvGraphicFramePr/>
                <a:graphic xmlns:a="http://schemas.openxmlformats.org/drawingml/2006/main">
                  <a:graphicData uri="http://schemas.microsoft.com/office/word/2010/wordprocessingShape">
                    <wps:wsp>
                      <wps:cNvCnPr/>
                      <wps:spPr>
                        <a:xfrm rot="10800000" flipV="1">
                          <a:off x="0" y="0"/>
                          <a:ext cx="3763277" cy="2700670"/>
                        </a:xfrm>
                        <a:prstGeom prst="curvedConnector3">
                          <a:avLst>
                            <a:gd name="adj1" fmla="val -1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115.55pt;margin-top:27.35pt;width:296.3pt;height:212.6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" adj="-3" strokecolor="black [3040]">
                <v:stroke endarrow="open"/>
              </v:shape>
            </w:pict>
          </mc:Fallback>
        </mc:AlternateContent>
      </w:r>
      <w:r>
        <w:rPr>
          <w:noProof/>
          <w:sz w:val="24"/>
        </w:rPr>
        <mc:AlternateContent>
          <mc:Choice Requires="wps">
            <w:drawing>
              <wp:anchor distT="0" distB="0" distL="114300" distR="114300" simplePos="0" relativeHeight="251659264" behindDoc="0" locked="0" layoutInCell="1" allowOverlap="1" wp14:anchorId="4D051525" wp14:editId="57090741">
                <wp:simplePos x="0" y="0"/>
                <wp:positionH relativeFrom="column">
                  <wp:posOffset>1467294</wp:posOffset>
                </wp:positionH>
                <wp:positionV relativeFrom="paragraph">
                  <wp:posOffset>17425</wp:posOffset>
                </wp:positionV>
                <wp:extent cx="3763099" cy="2658139"/>
                <wp:effectExtent l="38100" t="0" r="27940" b="104140"/>
                <wp:wrapNone/>
                <wp:docPr id="3" name="Curved Connector 3"/>
                <wp:cNvGraphicFramePr/>
                <a:graphic xmlns:a="http://schemas.openxmlformats.org/drawingml/2006/main">
                  <a:graphicData uri="http://schemas.microsoft.com/office/word/2010/wordprocessingShape">
                    <wps:wsp>
                      <wps:cNvCnPr/>
                      <wps:spPr>
                        <a:xfrm rot="10800000" flipV="1">
                          <a:off x="0" y="0"/>
                          <a:ext cx="3763099" cy="2658139"/>
                        </a:xfrm>
                        <a:prstGeom prst="curvedConnector3">
                          <a:avLst>
                            <a:gd name="adj1" fmla="val -1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3" o:spid="_x0000_s1026" type="#_x0000_t38" style="position:absolute;margin-left:115.55pt;margin-top:1.35pt;width:296.3pt;height:209.3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" adj="-3" strokecolor="black [3040]">
                <v:stroke endarrow="open"/>
              </v:shape>
            </w:pict>
          </mc:Fallback>
        </mc:AlternateContent>
      </w:r>
      <w:r>
        <w:rPr>
          <w:sz w:val="24"/>
        </w:rPr>
        <w:t xml:space="preserve">Select the scholarship(s) you want to save </w:t>
      </w:r>
      <w:r w:rsidR="004D6F5F">
        <w:rPr>
          <w:b/>
          <w:color w:val="E36C0A" w:themeColor="accent6" w:themeShade="BF"/>
          <w:sz w:val="24"/>
        </w:rPr>
        <w:t>click</w:t>
      </w:r>
      <w:r>
        <w:rPr>
          <w:b/>
          <w:color w:val="E36C0A" w:themeColor="accent6" w:themeShade="BF"/>
          <w:sz w:val="24"/>
        </w:rPr>
        <w:t xml:space="preserve"> the box next to the scholarship. </w:t>
      </w:r>
      <w:r>
        <w:rPr>
          <w:sz w:val="24"/>
        </w:rPr>
        <w:t xml:space="preserve"> </w:t>
      </w:r>
      <w:r>
        <w:rPr>
          <w:noProof/>
        </w:rPr>
        <w:drawing>
          <wp:inline distT="0" distB="0" distL="0" distR="0" wp14:anchorId="79A4CEAC" wp14:editId="4299A215">
            <wp:extent cx="5020003" cy="2891865"/>
            <wp:effectExtent l="19050" t="19050" r="2857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0351" cy="2892065"/>
                    </a:xfrm>
                    <a:prstGeom prst="rect">
                      <a:avLst/>
                    </a:prstGeom>
                    <a:noFill/>
                    <a:ln>
                      <a:solidFill>
                        <a:schemeClr val="tx1"/>
                      </a:solidFill>
                    </a:ln>
                  </pic:spPr>
                </pic:pic>
              </a:graphicData>
            </a:graphic>
          </wp:inline>
        </w:drawing>
      </w:r>
    </w:p>
    <w:p w:rsidR="00843C9C" w:rsidRDefault="00843C9C" w:rsidP="00843C9C">
      <w:pPr>
        <w:pStyle w:val="ListParagraph"/>
        <w:rPr>
          <w:sz w:val="24"/>
        </w:rPr>
      </w:pPr>
    </w:p>
    <w:p w:rsidR="00843C9C" w:rsidRDefault="00843C9C" w:rsidP="00843C9C">
      <w:pPr>
        <w:pStyle w:val="ListParagraph"/>
        <w:numPr>
          <w:ilvl w:val="0"/>
          <w:numId w:val="2"/>
        </w:numPr>
        <w:rPr>
          <w:sz w:val="24"/>
        </w:rPr>
      </w:pPr>
      <w:r w:rsidRPr="004D6F5F">
        <w:rPr>
          <w:b/>
          <w:color w:val="E36C0A" w:themeColor="accent6" w:themeShade="BF"/>
          <w:sz w:val="24"/>
        </w:rPr>
        <w:t>Scroll to the bottom</w:t>
      </w:r>
      <w:r w:rsidRPr="004D6F5F">
        <w:rPr>
          <w:color w:val="E36C0A" w:themeColor="accent6" w:themeShade="BF"/>
          <w:sz w:val="24"/>
        </w:rPr>
        <w:t xml:space="preserve"> </w:t>
      </w:r>
      <w:r>
        <w:rPr>
          <w:sz w:val="24"/>
        </w:rPr>
        <w:t xml:space="preserve">of the page </w:t>
      </w:r>
    </w:p>
    <w:p w:rsidR="00843C9C" w:rsidRDefault="00843C9C" w:rsidP="00843C9C">
      <w:pPr>
        <w:pStyle w:val="ListParagraph"/>
        <w:numPr>
          <w:ilvl w:val="0"/>
          <w:numId w:val="2"/>
        </w:numPr>
        <w:rPr>
          <w:sz w:val="24"/>
        </w:rPr>
      </w:pPr>
      <w:r>
        <w:rPr>
          <w:sz w:val="24"/>
        </w:rPr>
        <w:t xml:space="preserve">Click, “ Add Selected Scholarships to my List” </w:t>
      </w:r>
    </w:p>
    <w:p w:rsidR="00843C9C" w:rsidRDefault="00843C9C" w:rsidP="00843C9C">
      <w:pPr>
        <w:pStyle w:val="ListParagraph"/>
        <w:numPr>
          <w:ilvl w:val="0"/>
          <w:numId w:val="2"/>
        </w:numPr>
        <w:rPr>
          <w:sz w:val="24"/>
        </w:rPr>
      </w:pPr>
      <w:r>
        <w:rPr>
          <w:sz w:val="24"/>
        </w:rPr>
        <w:t xml:space="preserve">Enter in the amounts of each scholarship. </w:t>
      </w:r>
    </w:p>
    <w:p w:rsidR="00843C9C" w:rsidRDefault="00843C9C" w:rsidP="00843C9C">
      <w:pPr>
        <w:pStyle w:val="ListParagraph"/>
        <w:numPr>
          <w:ilvl w:val="0"/>
          <w:numId w:val="2"/>
        </w:numPr>
        <w:rPr>
          <w:sz w:val="24"/>
        </w:rPr>
      </w:pPr>
      <w:r>
        <w:rPr>
          <w:sz w:val="24"/>
        </w:rPr>
        <w:t>Don’t worry about the “Status”</w:t>
      </w:r>
      <w:r w:rsidRPr="00843C9C">
        <w:rPr>
          <w:sz w:val="24"/>
        </w:rPr>
        <w:sym w:font="Wingdings" w:char="F0E0"/>
      </w:r>
      <w:r>
        <w:rPr>
          <w:sz w:val="24"/>
        </w:rPr>
        <w:t xml:space="preserve"> This is where Naviance is clunky, just ignore it. </w:t>
      </w:r>
    </w:p>
    <w:p w:rsidR="004D6F5F" w:rsidRDefault="00843C9C" w:rsidP="00843C9C">
      <w:pPr>
        <w:pStyle w:val="ListParagraph"/>
        <w:numPr>
          <w:ilvl w:val="0"/>
          <w:numId w:val="2"/>
        </w:numPr>
        <w:rPr>
          <w:sz w:val="24"/>
        </w:rPr>
      </w:pPr>
      <w:r>
        <w:rPr>
          <w:sz w:val="24"/>
        </w:rPr>
        <w:t>To access these scholarships, click “Edit Scholarships” and then you can click into the scholarship page again.</w:t>
      </w:r>
    </w:p>
    <w:p w:rsidR="00843C9C" w:rsidRDefault="004D6F5F" w:rsidP="00843C9C">
      <w:pPr>
        <w:pStyle w:val="ListParagraph"/>
        <w:numPr>
          <w:ilvl w:val="0"/>
          <w:numId w:val="2"/>
        </w:numPr>
        <w:rPr>
          <w:sz w:val="24"/>
        </w:rPr>
      </w:pPr>
      <w:r>
        <w:rPr>
          <w:sz w:val="24"/>
        </w:rPr>
        <w:t xml:space="preserve">You now have a trimmed list of scholarships that you can keep track of in Naviance! </w:t>
      </w:r>
      <w:r w:rsidR="00843C9C">
        <w:rPr>
          <w:sz w:val="24"/>
        </w:rPr>
        <w:t xml:space="preserve"> </w:t>
      </w:r>
    </w:p>
    <w:p w:rsidR="00361F99" w:rsidRPr="00843C9C" w:rsidRDefault="00361F99" w:rsidP="00843C9C">
      <w:pPr>
        <w:jc w:val="center"/>
        <w:rPr>
          <w:sz w:val="24"/>
        </w:rPr>
      </w:pPr>
    </w:p>
    <w:sectPr w:rsidR="00361F99" w:rsidRPr="00843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A6E"/>
    <w:multiLevelType w:val="hybridMultilevel"/>
    <w:tmpl w:val="36F4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733B5"/>
    <w:multiLevelType w:val="hybridMultilevel"/>
    <w:tmpl w:val="92D8F4A4"/>
    <w:lvl w:ilvl="0" w:tplc="E3501794">
      <w:start w:val="1"/>
      <w:numFmt w:val="decimal"/>
      <w:lvlText w:val="%1)"/>
      <w:lvlJc w:val="left"/>
      <w:pPr>
        <w:ind w:left="720" w:hanging="360"/>
      </w:pPr>
      <w:rPr>
        <w:rFonts w:hint="default"/>
        <w:i w:val="0"/>
      </w:rPr>
    </w:lvl>
    <w:lvl w:ilvl="1" w:tplc="448039B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99"/>
    <w:rsid w:val="00033BE5"/>
    <w:rsid w:val="00246AD8"/>
    <w:rsid w:val="00361F99"/>
    <w:rsid w:val="003F39E9"/>
    <w:rsid w:val="004D6F5F"/>
    <w:rsid w:val="00843C9C"/>
    <w:rsid w:val="00A77051"/>
    <w:rsid w:val="00B31DE7"/>
    <w:rsid w:val="00B522CD"/>
    <w:rsid w:val="00C531AF"/>
    <w:rsid w:val="00E54A97"/>
    <w:rsid w:val="00E54E62"/>
    <w:rsid w:val="00F8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99"/>
    <w:rPr>
      <w:rFonts w:ascii="Tahoma" w:hAnsi="Tahoma" w:cs="Tahoma"/>
      <w:sz w:val="16"/>
      <w:szCs w:val="16"/>
    </w:rPr>
  </w:style>
  <w:style w:type="paragraph" w:styleId="ListParagraph">
    <w:name w:val="List Paragraph"/>
    <w:basedOn w:val="Normal"/>
    <w:uiPriority w:val="34"/>
    <w:qFormat/>
    <w:rsid w:val="00361F99"/>
    <w:pPr>
      <w:ind w:left="720"/>
      <w:contextualSpacing/>
    </w:pPr>
  </w:style>
  <w:style w:type="character" w:styleId="Hyperlink">
    <w:name w:val="Hyperlink"/>
    <w:basedOn w:val="DefaultParagraphFont"/>
    <w:uiPriority w:val="99"/>
    <w:unhideWhenUsed/>
    <w:rsid w:val="00361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F99"/>
    <w:rPr>
      <w:rFonts w:ascii="Tahoma" w:hAnsi="Tahoma" w:cs="Tahoma"/>
      <w:sz w:val="16"/>
      <w:szCs w:val="16"/>
    </w:rPr>
  </w:style>
  <w:style w:type="paragraph" w:styleId="ListParagraph">
    <w:name w:val="List Paragraph"/>
    <w:basedOn w:val="Normal"/>
    <w:uiPriority w:val="34"/>
    <w:qFormat/>
    <w:rsid w:val="00361F99"/>
    <w:pPr>
      <w:ind w:left="720"/>
      <w:contextualSpacing/>
    </w:pPr>
  </w:style>
  <w:style w:type="character" w:styleId="Hyperlink">
    <w:name w:val="Hyperlink"/>
    <w:basedOn w:val="DefaultParagraphFont"/>
    <w:uiPriority w:val="99"/>
    <w:unhideWhenUsed/>
    <w:rsid w:val="00361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Minneapolis Public Schools</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Salkas</dc:creator>
  <cp:lastModifiedBy>Jodi Danielson</cp:lastModifiedBy>
  <cp:revision>3</cp:revision>
  <dcterms:created xsi:type="dcterms:W3CDTF">2015-09-17T16:41:00Z</dcterms:created>
  <dcterms:modified xsi:type="dcterms:W3CDTF">2015-09-17T16:44:00Z</dcterms:modified>
</cp:coreProperties>
</file>