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7BDE" w14:textId="734E85D3" w:rsidR="00890486" w:rsidRPr="008A5351" w:rsidRDefault="008A5351" w:rsidP="008A5351">
      <w:pPr>
        <w:spacing w:before="120"/>
        <w:jc w:val="center"/>
        <w:rPr>
          <w:rFonts w:ascii="Malgun Gothic" w:eastAsia="Malgun Gothic" w:hAnsi="Malgun Gothic"/>
          <w:b/>
          <w:sz w:val="28"/>
          <w:szCs w:val="28"/>
          <w:lang w:eastAsia="ko-KR"/>
        </w:rPr>
      </w:pPr>
      <w:r w:rsidRPr="008A5351">
        <w:rPr>
          <w:rFonts w:ascii="Malgun Gothic" w:eastAsia="Malgun Gothic" w:hAnsi="Malgun Gothic" w:hint="eastAsia"/>
          <w:b/>
          <w:sz w:val="28"/>
          <w:szCs w:val="28"/>
          <w:lang w:eastAsia="ko-KR"/>
        </w:rPr>
        <w:t>연방 공립학교의 성 건강 교육에 관한 자주 묻는 질문들</w:t>
      </w:r>
    </w:p>
    <w:p w14:paraId="2A994218" w14:textId="77777777" w:rsidR="008A5351" w:rsidRPr="00890486" w:rsidRDefault="008A5351" w:rsidP="00890486">
      <w:pPr>
        <w:spacing w:before="120"/>
        <w:rPr>
          <w:rFonts w:ascii="Verdana" w:hAnsi="Verdana"/>
          <w:lang w:eastAsia="ko-KR"/>
        </w:rPr>
      </w:pPr>
    </w:p>
    <w:p w14:paraId="323C1247" w14:textId="77777777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</w:rPr>
        <w:t xml:space="preserve">: </w:t>
      </w:r>
      <w:r w:rsidRPr="008A5351">
        <w:rPr>
          <w:rFonts w:ascii="Malgun Gothic" w:eastAsia="Malgun Gothic" w:hAnsi="Malgun Gothic" w:hint="eastAsia"/>
          <w:b/>
        </w:rPr>
        <w:t>초등학생들은 성 건강에 대해 무엇을 배우고 있습니까?</w:t>
      </w:r>
    </w:p>
    <w:p w14:paraId="36EF8FE9" w14:textId="62E62732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FWPS에서는 주법에 의해 요구되는 5학년 이전에는 성 건강 지도가 일어나지 않습니다. 5학년 때 학생들은 사춘기, 생리 체계, 건강한 경계와 개인의 안전, 면역 체계가 어떻게 작동하는지, HIV가 면역 체계에 어떻게 영향을 미치는지, 금욕이 HIV 감염을 막는 가장 좋은 방법이라는 것과 거부 기술에 대해 배웁니다.</w:t>
      </w:r>
    </w:p>
    <w:p w14:paraId="1F70BD7B" w14:textId="77777777" w:rsidR="00890486" w:rsidRPr="008A5351" w:rsidRDefault="00890486" w:rsidP="00890486">
      <w:pPr>
        <w:ind w:left="270" w:hanging="270"/>
        <w:rPr>
          <w:rFonts w:ascii="Malgun Gothic" w:eastAsia="Malgun Gothic" w:hAnsi="Malgun Gothic"/>
          <w:lang w:eastAsia="ko-KR"/>
        </w:rPr>
      </w:pPr>
    </w:p>
    <w:p w14:paraId="261B796B" w14:textId="77777777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</w:rPr>
        <w:t xml:space="preserve">: </w:t>
      </w:r>
      <w:r w:rsidRPr="008A5351">
        <w:rPr>
          <w:rFonts w:ascii="Malgun Gothic" w:eastAsia="Malgun Gothic" w:hAnsi="Malgun Gothic" w:hint="eastAsia"/>
          <w:b/>
        </w:rPr>
        <w:t>학생들은 사춘기에 대해 언제 배우나요?</w:t>
      </w:r>
    </w:p>
    <w:p w14:paraId="0450407D" w14:textId="596C9EB4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FWPS에서는 사춘기에 대한 이틀짜리 수업을 5학년 때 한 번, 가능한 학생들이 성별에 따라 나뉘어질 때마다 6학년, 7학년, 8학년 때 한 번씩 수업을 합니다.</w:t>
      </w:r>
    </w:p>
    <w:p w14:paraId="15C6C13F" w14:textId="77777777" w:rsidR="00890486" w:rsidRPr="008A5351" w:rsidRDefault="00890486" w:rsidP="00890486">
      <w:pPr>
        <w:ind w:left="270" w:hanging="270"/>
        <w:rPr>
          <w:rFonts w:ascii="Malgun Gothic" w:eastAsia="Malgun Gothic" w:hAnsi="Malgun Gothic"/>
          <w:lang w:eastAsia="ko-KR"/>
        </w:rPr>
      </w:pPr>
    </w:p>
    <w:p w14:paraId="35A11D7B" w14:textId="77777777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</w:rPr>
        <w:t xml:space="preserve">: </w:t>
      </w:r>
      <w:r w:rsidRPr="008A5351">
        <w:rPr>
          <w:rFonts w:ascii="Malgun Gothic" w:eastAsia="Malgun Gothic" w:hAnsi="Malgun Gothic" w:hint="eastAsia"/>
          <w:b/>
        </w:rPr>
        <w:t>성 건강에 대해 가르칠 때 어떤 교과과정이 사용됩니까?</w:t>
      </w:r>
    </w:p>
    <w:p w14:paraId="11B1CB52" w14:textId="1F0117B8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Federal Way Public Schools는 성적 건강을 위해 FLASH와 KNOW를 채택했습니다. 그러나 이러한 자료에 모든 활동을 사용하지는 않습니다. 구는 채택된 자료를 사용하는 교사를 지원하기 위한 커리큘럼 가이드를 개발했습니다. 5-8학년은 우리의 성적 건강을FWPS 커리큘럼 가이드는 채택된 자료의 약 20%를 사용합니다.</w:t>
      </w:r>
    </w:p>
    <w:p w14:paraId="6CD1BFB6" w14:textId="77777777" w:rsidR="00890486" w:rsidRPr="008A5351" w:rsidRDefault="00890486" w:rsidP="00890486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/>
          <w:lang w:eastAsia="ko-KR"/>
        </w:rPr>
        <w:tab/>
      </w:r>
    </w:p>
    <w:p w14:paraId="29033958" w14:textId="77777777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</w:rPr>
        <w:t xml:space="preserve">: </w:t>
      </w:r>
      <w:r w:rsidRPr="008A5351">
        <w:rPr>
          <w:rFonts w:ascii="Malgun Gothic" w:eastAsia="Malgun Gothic" w:hAnsi="Malgun Gothic" w:hint="eastAsia"/>
          <w:b/>
        </w:rPr>
        <w:t>어떻게 하면 선생님들이 가이드의 수업만을 사용하도록 보장할 수 있습니까?</w:t>
      </w:r>
    </w:p>
    <w:p w14:paraId="39E2993C" w14:textId="65B39527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FWPS는 FLASH와 KNOW의 수업자료를 활용하여 자체적으로 커리큘럼 가이드를 제작하고 있으며, 커리큘럼 가이드에는 선택된 수업자료와 선택된 수업자료(채택된 자료의 약 20%)만 포함되어 있습니다. FWPS의 교사들은 전체 FLASH나 KNOW 커리큘럼이 아닌 FWPS 커리큘럼 가이드를 받게 되며, 커리큘럼 가이드의 수업자료만을 사용하도록 지시되고 훈련됩니다.</w:t>
      </w:r>
    </w:p>
    <w:p w14:paraId="451D7241" w14:textId="77777777" w:rsidR="00890486" w:rsidRPr="008A5351" w:rsidRDefault="00890486" w:rsidP="00890486">
      <w:pPr>
        <w:ind w:left="270" w:hanging="270"/>
        <w:rPr>
          <w:rFonts w:ascii="Malgun Gothic" w:eastAsia="Malgun Gothic" w:hAnsi="Malgun Gothic"/>
          <w:lang w:eastAsia="ko-KR"/>
        </w:rPr>
      </w:pPr>
    </w:p>
    <w:p w14:paraId="01BE6302" w14:textId="77777777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</w:rPr>
        <w:t xml:space="preserve">: </w:t>
      </w:r>
      <w:r w:rsidRPr="008A5351">
        <w:rPr>
          <w:rFonts w:ascii="Malgun Gothic" w:eastAsia="Malgun Gothic" w:hAnsi="Malgun Gothic" w:hint="eastAsia"/>
          <w:b/>
        </w:rPr>
        <w:t>가족들은 각 학년에서 무엇을 가르치는지 어떻게 알 수 있을까요?</w:t>
      </w:r>
    </w:p>
    <w:p w14:paraId="5E6135A7" w14:textId="65BA6FB8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 xml:space="preserve">FWPS는 HIV 및 성 건강 커리큘럼 설명회를 제공합니다. 이 행사들은 가족들에게 수업을 미리 보고 각 학년에서 어떻게 수업이 되는지 배울 수 있는 기회를 제공합니다. </w:t>
      </w:r>
      <w:r w:rsidRPr="008A5351">
        <w:rPr>
          <w:rFonts w:ascii="Malgun Gothic" w:eastAsia="Malgun Gothic" w:hAnsi="Malgun Gothic" w:hint="eastAsia"/>
          <w:lang w:eastAsia="ko-KR"/>
        </w:rPr>
        <w:lastRenderedPageBreak/>
        <w:t>자녀를 이 수업에서 제외시키기로 선택한 가족들은 이 행사에서 또는 구청과 합의함으로써 서류 작업을 완료할 수 있습니다.</w:t>
      </w:r>
    </w:p>
    <w:p w14:paraId="4D0E09E2" w14:textId="77777777" w:rsidR="00B536B9" w:rsidRPr="008A5351" w:rsidRDefault="00B536B9" w:rsidP="00371B30">
      <w:pPr>
        <w:spacing w:before="120"/>
        <w:ind w:left="270" w:hanging="270"/>
        <w:rPr>
          <w:rFonts w:ascii="Malgun Gothic" w:eastAsia="Malgun Gothic" w:hAnsi="Malgun Gothic"/>
          <w:lang w:eastAsia="ko-KR"/>
        </w:rPr>
      </w:pPr>
    </w:p>
    <w:p w14:paraId="37BA5FC0" w14:textId="77777777" w:rsidR="00890486" w:rsidRPr="008A5351" w:rsidRDefault="00890486" w:rsidP="00890486">
      <w:pPr>
        <w:spacing w:before="120"/>
        <w:ind w:left="270" w:hanging="270"/>
        <w:rPr>
          <w:rFonts w:ascii="Malgun Gothic" w:eastAsia="Malgun Gothic" w:hAnsi="Malgun Gothic"/>
          <w:b/>
          <w:sz w:val="6"/>
          <w:lang w:eastAsia="ko-KR"/>
        </w:rPr>
      </w:pPr>
    </w:p>
    <w:p w14:paraId="619A271B" w14:textId="5221D947" w:rsidR="008A5351" w:rsidRPr="008A5351" w:rsidRDefault="008A5351" w:rsidP="00890486">
      <w:pPr>
        <w:spacing w:before="120"/>
        <w:ind w:left="270" w:hanging="270"/>
        <w:rPr>
          <w:rFonts w:ascii="Malgun Gothic" w:eastAsia="Malgun Gothic" w:hAnsi="Malgun Gothic"/>
          <w:b/>
          <w:lang w:eastAsia="ko-KR"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b/>
          <w:lang w:eastAsia="ko-KR"/>
        </w:rPr>
        <w:t>이 교훈들이 언제 저의 학생에게 가르쳐질지 제가 어떻게 알 수 있을까요?</w:t>
      </w:r>
    </w:p>
    <w:p w14:paraId="618A6A12" w14:textId="701834FE" w:rsidR="00890486" w:rsidRPr="008A5351" w:rsidRDefault="008A5351" w:rsidP="00890486">
      <w:pPr>
        <w:spacing w:before="120"/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선생님들은 수업시간에 성 건강 수업을 가르치기 전에 집으로 편지를 보낼 것입니다. 부모님들은 항상 자녀의 선생님에게 연락하여 이러한 수업의 일정을 명확히 할 수 있습니다.</w:t>
      </w:r>
    </w:p>
    <w:p w14:paraId="16140C5C" w14:textId="77777777" w:rsidR="00890486" w:rsidRPr="008A5351" w:rsidRDefault="00890486" w:rsidP="00890486">
      <w:pPr>
        <w:ind w:left="270" w:hanging="270"/>
        <w:rPr>
          <w:rFonts w:ascii="Malgun Gothic" w:eastAsia="Malgun Gothic" w:hAnsi="Malgun Gothic"/>
          <w:lang w:eastAsia="ko-KR"/>
        </w:rPr>
      </w:pPr>
    </w:p>
    <w:p w14:paraId="400C7308" w14:textId="26A8F8A5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  <w:lang w:eastAsia="ko-KR"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b/>
          <w:lang w:eastAsia="ko-KR"/>
        </w:rPr>
        <w:t>어떻게 하면 저의 아이가 이 수업에서 면제될 수 있을까요?</w:t>
      </w:r>
    </w:p>
    <w:p w14:paraId="782348FC" w14:textId="727BD3B0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선택지는 HIV 및 성 건강 커리큘럼 설명회에서 제공하거나 특별 요청을 통해 제공됩니다. 주법에 따라, 부모와 보호자는 자녀를 교육에서 제외시키기 전에 HIV/AIDS에 대한 수업을 미리 확인해야 합니다.</w:t>
      </w:r>
    </w:p>
    <w:p w14:paraId="7CB3D604" w14:textId="77777777" w:rsidR="00890486" w:rsidRPr="008A5351" w:rsidRDefault="00890486" w:rsidP="00890486">
      <w:pPr>
        <w:ind w:left="270" w:hanging="270"/>
        <w:rPr>
          <w:rFonts w:ascii="Malgun Gothic" w:eastAsia="Malgun Gothic" w:hAnsi="Malgun Gothic"/>
          <w:lang w:eastAsia="ko-KR"/>
        </w:rPr>
      </w:pPr>
    </w:p>
    <w:p w14:paraId="110FCFF7" w14:textId="6506A8E0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  <w:lang w:eastAsia="ko-KR"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b/>
          <w:lang w:eastAsia="ko-KR"/>
        </w:rPr>
        <w:t>집에서 아이를 지원하려면 어떻게 해야 합니까?</w:t>
      </w:r>
    </w:p>
    <w:p w14:paraId="4CA45247" w14:textId="04C3ADE9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자녀에게 수업시간에 무엇을 배우는지 물어보세요. 이것을 가족의 성 건강에 대한 가치관, 신념, 기대에 대해 논의하는 기회로 사용하세요. 자녀가 귀하 분이나 다른 신뢰할 수 있는 어른에게 그들의 질문과 문제를 가지고 오도록 격려하세요.</w:t>
      </w:r>
    </w:p>
    <w:p w14:paraId="56F5454F" w14:textId="77777777" w:rsidR="00890486" w:rsidRPr="008A5351" w:rsidRDefault="00890486" w:rsidP="00890486">
      <w:pPr>
        <w:ind w:left="270" w:hanging="270"/>
        <w:rPr>
          <w:rFonts w:ascii="Malgun Gothic" w:eastAsia="Malgun Gothic" w:hAnsi="Malgun Gothic"/>
          <w:lang w:eastAsia="ko-KR"/>
        </w:rPr>
      </w:pPr>
    </w:p>
    <w:p w14:paraId="1D148163" w14:textId="77777777" w:rsidR="008A5351" w:rsidRPr="008A5351" w:rsidRDefault="008A5351" w:rsidP="008A5351">
      <w:pPr>
        <w:ind w:left="270" w:hanging="270"/>
        <w:rPr>
          <w:rFonts w:ascii="Malgun Gothic" w:eastAsia="Malgun Gothic" w:hAnsi="Malgun Gothic"/>
          <w:b/>
        </w:rPr>
      </w:pPr>
      <w:r w:rsidRPr="008A5351">
        <w:rPr>
          <w:rFonts w:ascii="Malgun Gothic" w:eastAsia="Malgun Gothic" w:hAnsi="Malgun Gothic" w:hint="eastAsia"/>
          <w:b/>
          <w:lang w:eastAsia="ko-KR"/>
        </w:rPr>
        <w:t>질문</w:t>
      </w:r>
      <w:r w:rsidR="00890486" w:rsidRPr="008A5351">
        <w:rPr>
          <w:rFonts w:ascii="Malgun Gothic" w:eastAsia="Malgun Gothic" w:hAnsi="Malgun Gothic"/>
          <w:b/>
        </w:rPr>
        <w:t xml:space="preserve">: </w:t>
      </w:r>
      <w:r w:rsidRPr="008A5351">
        <w:rPr>
          <w:rFonts w:ascii="Malgun Gothic" w:eastAsia="Malgun Gothic" w:hAnsi="Malgun Gothic" w:hint="eastAsia"/>
          <w:b/>
        </w:rPr>
        <w:t>이 교육과정은 어떻게 채택이 되었습니까?</w:t>
      </w:r>
    </w:p>
    <w:p w14:paraId="73A39275" w14:textId="249D8867" w:rsidR="00890486" w:rsidRPr="008A5351" w:rsidRDefault="008A5351" w:rsidP="008A5351">
      <w:pPr>
        <w:ind w:left="270" w:hanging="270"/>
        <w:rPr>
          <w:rFonts w:ascii="Malgun Gothic" w:eastAsia="Malgun Gothic" w:hAnsi="Malgun Gothic"/>
          <w:lang w:eastAsia="ko-KR"/>
        </w:rPr>
      </w:pPr>
      <w:r w:rsidRPr="008A5351">
        <w:rPr>
          <w:rFonts w:ascii="Malgun Gothic" w:eastAsia="Malgun Gothic" w:hAnsi="Malgun Gothic" w:hint="eastAsia"/>
          <w:lang w:eastAsia="ko-KR"/>
        </w:rPr>
        <w:t>답변</w:t>
      </w:r>
      <w:r w:rsidR="00890486" w:rsidRPr="008A5351">
        <w:rPr>
          <w:rFonts w:ascii="Malgun Gothic" w:eastAsia="Malgun Gothic" w:hAnsi="Malgun Gothic"/>
          <w:lang w:eastAsia="ko-KR"/>
        </w:rPr>
        <w:t xml:space="preserve">: </w:t>
      </w:r>
      <w:r w:rsidRPr="008A5351">
        <w:rPr>
          <w:rFonts w:ascii="Malgun Gothic" w:eastAsia="Malgun Gothic" w:hAnsi="Malgun Gothic" w:hint="eastAsia"/>
          <w:lang w:eastAsia="ko-KR"/>
        </w:rPr>
        <w:t>2017-18학년도 동안 다양한 이해관계자 팀이 만나 성 건강 교육 프로그램을 검토하였습니다. 팀은 주법 및 건강 청소년법에 부합하기 위한 교육과정을 검토하였습니다. 2018년 겨울에 4차례 지역사회 회의를 개최하고 건강 기준 및 교육과정에 대한 학부모의 피드백을 수집하였습니다. 채택 시, 교사들은 채택된 자원으로부터 FWPS 교육과정 가이드를 개발하기 위해 가정 및 주법의 피드백을 활용하였습니다.</w:t>
      </w:r>
    </w:p>
    <w:p w14:paraId="210475ED" w14:textId="29D251A4" w:rsidR="000748FB" w:rsidRDefault="000748FB">
      <w:pPr>
        <w:rPr>
          <w:rFonts w:ascii="Verdana" w:hAnsi="Verdana"/>
          <w:sz w:val="22"/>
          <w:szCs w:val="22"/>
          <w:lang w:eastAsia="ko-KR"/>
        </w:rPr>
      </w:pPr>
      <w:bookmarkStart w:id="0" w:name="Spanish"/>
      <w:bookmarkEnd w:id="0"/>
    </w:p>
    <w:sectPr w:rsidR="000748FB" w:rsidSect="00246E67">
      <w:headerReference w:type="default" r:id="rId11"/>
      <w:footerReference w:type="default" r:id="rId12"/>
      <w:pgSz w:w="12240" w:h="15840"/>
      <w:pgMar w:top="1440" w:right="1080" w:bottom="1440" w:left="108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CD59" w14:textId="77777777" w:rsidR="00C80AA7" w:rsidRDefault="00C80AA7" w:rsidP="00962D4A">
      <w:r>
        <w:separator/>
      </w:r>
    </w:p>
  </w:endnote>
  <w:endnote w:type="continuationSeparator" w:id="0">
    <w:p w14:paraId="1F145066" w14:textId="77777777" w:rsidR="00C80AA7" w:rsidRDefault="00C80AA7" w:rsidP="009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0843" w14:textId="77777777" w:rsidR="00917DE3" w:rsidRPr="007C7041" w:rsidRDefault="007C7041" w:rsidP="007C7041">
    <w:pPr>
      <w:tabs>
        <w:tab w:val="left" w:pos="90"/>
      </w:tabs>
      <w:autoSpaceDE w:val="0"/>
      <w:autoSpaceDN w:val="0"/>
      <w:adjustRightInd w:val="0"/>
      <w:rPr>
        <w:rFonts w:ascii="Verdana" w:hAnsi="Verdana" w:cs="Arial"/>
        <w:sz w:val="20"/>
        <w:szCs w:val="20"/>
      </w:rPr>
    </w:pPr>
    <w:r w:rsidRPr="00345B7B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8D8A1D" wp14:editId="7DF827DE">
              <wp:simplePos x="0" y="0"/>
              <wp:positionH relativeFrom="page">
                <wp:posOffset>12065</wp:posOffset>
              </wp:positionH>
              <wp:positionV relativeFrom="paragraph">
                <wp:posOffset>-362585</wp:posOffset>
              </wp:positionV>
              <wp:extent cx="7760335" cy="450376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335" cy="4503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FEA04" w14:textId="77777777" w:rsidR="007C7041" w:rsidRDefault="0048204A" w:rsidP="007C7041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Verdana" w:hAnsi="Verdana"/>
                              <w:color w:val="1825AA"/>
                              <w:sz w:val="20"/>
                            </w:rPr>
                          </w:pPr>
                          <w:r w:rsidRPr="00345B7B"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  <w:t>F</w:t>
                          </w:r>
                          <w:r w:rsidR="00345B7B" w:rsidRPr="00345B7B"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  <w:t xml:space="preserve">ederal Way Public Schools </w:t>
                          </w:r>
                          <w:r w:rsidR="00345B7B" w:rsidRPr="00345B7B">
                            <w:rPr>
                              <w:rFonts w:ascii="Verdana" w:hAnsi="Verdana"/>
                              <w:color w:val="F6B221"/>
                              <w:spacing w:val="20"/>
                              <w:sz w:val="20"/>
                            </w:rPr>
                            <w:t>|</w:t>
                          </w:r>
                          <w:r w:rsidRPr="00345B7B"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  <w:t xml:space="preserve"> </w:t>
                          </w:r>
                          <w:r w:rsidR="00345B7B" w:rsidRPr="00345B7B">
                            <w:rPr>
                              <w:rFonts w:ascii="Verdana" w:hAnsi="Verdana"/>
                              <w:color w:val="1825AA"/>
                              <w:sz w:val="20"/>
                            </w:rPr>
                            <w:t>Each Scholar: A voice. A dream.</w:t>
                          </w:r>
                          <w:r w:rsidR="00B41D62">
                            <w:rPr>
                              <w:rFonts w:ascii="Verdana" w:hAnsi="Verdana"/>
                              <w:color w:val="1825AA"/>
                              <w:sz w:val="20"/>
                            </w:rPr>
                            <w:t xml:space="preserve"> A BRIGHT Future.</w:t>
                          </w:r>
                        </w:p>
                        <w:p w14:paraId="56A15D64" w14:textId="63E11C3E" w:rsidR="007C7041" w:rsidRPr="00EE5D5A" w:rsidRDefault="007C7041" w:rsidP="007C7041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</w:pP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33330 8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  <w:vertAlign w:val="superscript"/>
                            </w:rPr>
                            <w:t>th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 Avenue South, Federal Way, WA 98003 | p.253.945.200</w:t>
                          </w:r>
                          <w:r w:rsidR="003C007B"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6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 | f.253.945.20</w:t>
                          </w:r>
                          <w:r w:rsidR="000B4217"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68</w:t>
                          </w:r>
                          <w:r w:rsidR="005D1838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EE5D5A">
                            <w:rPr>
                              <w:rFonts w:ascii="Verdana" w:hAnsi="Verdana" w:cs="Arial"/>
                              <w:iCs/>
                              <w:color w:val="404040"/>
                              <w:sz w:val="18"/>
                              <w:szCs w:val="20"/>
                            </w:rPr>
                            <w:t>| www.fwps.org</w:t>
                          </w:r>
                        </w:p>
                        <w:p w14:paraId="0788992D" w14:textId="77777777" w:rsidR="00A222D1" w:rsidRPr="00345B7B" w:rsidRDefault="00A222D1" w:rsidP="00767CE2">
                          <w:pPr>
                            <w:jc w:val="center"/>
                            <w:rPr>
                              <w:rFonts w:ascii="Verdana" w:hAnsi="Verdana"/>
                              <w:color w:val="1825AA"/>
                              <w:spacing w:val="2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D8A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.95pt;margin-top:-28.55pt;width:611.0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" stroked="f">
              <v:textbox>
                <w:txbxContent>
                  <w:p w14:paraId="0C5FEA04" w14:textId="77777777" w:rsidR="007C7041" w:rsidRDefault="0048204A" w:rsidP="007C7041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Verdana" w:hAnsi="Verdana"/>
                        <w:color w:val="1825AA"/>
                        <w:sz w:val="20"/>
                      </w:rPr>
                    </w:pPr>
                    <w:r w:rsidRPr="00345B7B"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  <w:t>F</w:t>
                    </w:r>
                    <w:r w:rsidR="00345B7B" w:rsidRPr="00345B7B"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  <w:t xml:space="preserve">ederal Way Public Schools </w:t>
                    </w:r>
                    <w:r w:rsidR="00345B7B" w:rsidRPr="00345B7B">
                      <w:rPr>
                        <w:rFonts w:ascii="Verdana" w:hAnsi="Verdana"/>
                        <w:color w:val="F6B221"/>
                        <w:spacing w:val="20"/>
                        <w:sz w:val="20"/>
                      </w:rPr>
                      <w:t>|</w:t>
                    </w:r>
                    <w:r w:rsidRPr="00345B7B"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  <w:t xml:space="preserve"> </w:t>
                    </w:r>
                    <w:r w:rsidR="00345B7B" w:rsidRPr="00345B7B">
                      <w:rPr>
                        <w:rFonts w:ascii="Verdana" w:hAnsi="Verdana"/>
                        <w:color w:val="1825AA"/>
                        <w:sz w:val="20"/>
                      </w:rPr>
                      <w:t>Each Scholar: A voice. A dream.</w:t>
                    </w:r>
                    <w:r w:rsidR="00B41D62">
                      <w:rPr>
                        <w:rFonts w:ascii="Verdana" w:hAnsi="Verdana"/>
                        <w:color w:val="1825AA"/>
                        <w:sz w:val="20"/>
                      </w:rPr>
                      <w:t xml:space="preserve"> A BRIGHT Future.</w:t>
                    </w:r>
                  </w:p>
                  <w:p w14:paraId="56A15D64" w14:textId="63E11C3E" w:rsidR="007C7041" w:rsidRPr="00EE5D5A" w:rsidRDefault="007C7041" w:rsidP="007C7041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</w:pP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33330 8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  <w:vertAlign w:val="superscript"/>
                      </w:rPr>
                      <w:t>th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 Avenue South, Federal Way, WA 98003 | p.253.945.200</w:t>
                    </w:r>
                    <w:r w:rsidR="003C007B"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6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 | f.253.945.20</w:t>
                    </w:r>
                    <w:r w:rsidR="000B4217"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68</w:t>
                    </w:r>
                    <w:r w:rsidR="005D1838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 xml:space="preserve"> </w:t>
                    </w:r>
                    <w:r w:rsidRPr="00EE5D5A">
                      <w:rPr>
                        <w:rFonts w:ascii="Verdana" w:hAnsi="Verdana" w:cs="Arial"/>
                        <w:iCs/>
                        <w:color w:val="404040"/>
                        <w:sz w:val="18"/>
                        <w:szCs w:val="20"/>
                      </w:rPr>
                      <w:t>| www.fwps.org</w:t>
                    </w:r>
                  </w:p>
                  <w:p w14:paraId="0788992D" w14:textId="77777777" w:rsidR="00A222D1" w:rsidRPr="00345B7B" w:rsidRDefault="00A222D1" w:rsidP="00767CE2">
                    <w:pPr>
                      <w:jc w:val="center"/>
                      <w:rPr>
                        <w:rFonts w:ascii="Verdana" w:hAnsi="Verdana"/>
                        <w:color w:val="1825AA"/>
                        <w:spacing w:val="20"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345B7B"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1E5C5F" wp14:editId="0BCA7192">
              <wp:simplePos x="0" y="0"/>
              <wp:positionH relativeFrom="margin">
                <wp:align>left</wp:align>
              </wp:positionH>
              <wp:positionV relativeFrom="paragraph">
                <wp:posOffset>-495452</wp:posOffset>
              </wp:positionV>
              <wp:extent cx="6438900" cy="0"/>
              <wp:effectExtent l="0" t="0" r="19050" b="1905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825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419B186A">
              <v:path fillok="f" arrowok="t" o:connecttype="none"/>
              <o:lock v:ext="edit" shapetype="t"/>
            </v:shapetype>
            <v:shape id="AutoShape 11" style="position:absolute;margin-left:0;margin-top:-39pt;width:507pt;height:0;z-index:2516608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spid="_x0000_s1026" strokecolor="#1825aa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960B" w14:textId="77777777" w:rsidR="00C80AA7" w:rsidRDefault="00C80AA7" w:rsidP="00962D4A">
      <w:r>
        <w:separator/>
      </w:r>
    </w:p>
  </w:footnote>
  <w:footnote w:type="continuationSeparator" w:id="0">
    <w:p w14:paraId="56350465" w14:textId="77777777" w:rsidR="00C80AA7" w:rsidRDefault="00C80AA7" w:rsidP="0096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CDBB" w14:textId="77777777" w:rsidR="00746652" w:rsidRDefault="00AF3A2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848" behindDoc="0" locked="0" layoutInCell="0" allowOverlap="1" wp14:anchorId="02885A98" wp14:editId="44083A42">
          <wp:simplePos x="0" y="0"/>
          <wp:positionH relativeFrom="column">
            <wp:posOffset>-80455</wp:posOffset>
          </wp:positionH>
          <wp:positionV relativeFrom="paragraph">
            <wp:posOffset>-102235</wp:posOffset>
          </wp:positionV>
          <wp:extent cx="2446317" cy="815439"/>
          <wp:effectExtent l="0" t="0" r="0" b="381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riz_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317" cy="81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C5447" w14:textId="77777777" w:rsidR="00746652" w:rsidRDefault="007C7041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AFC2EF" wp14:editId="13D603D9">
              <wp:simplePos x="0" y="0"/>
              <wp:positionH relativeFrom="column">
                <wp:posOffset>2552700</wp:posOffset>
              </wp:positionH>
              <wp:positionV relativeFrom="paragraph">
                <wp:posOffset>40005</wp:posOffset>
              </wp:positionV>
              <wp:extent cx="3829050" cy="50101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A555" w14:textId="1CB5FBA1" w:rsidR="00746652" w:rsidRPr="00EE5D5A" w:rsidRDefault="00BD4AC8" w:rsidP="007C7041">
                          <w:pPr>
                            <w:jc w:val="right"/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  <w:t>Department of</w:t>
                          </w:r>
                          <w:r w:rsidR="007C7041" w:rsidRPr="00EE5D5A">
                            <w:rPr>
                              <w:rFonts w:ascii="Verdana" w:hAnsi="Verdana" w:cs="Tahoma"/>
                              <w:color w:val="404040"/>
                              <w:sz w:val="28"/>
                              <w:szCs w:val="28"/>
                            </w:rPr>
                            <w:br/>
                          </w:r>
                          <w:r w:rsidR="003C007B" w:rsidRPr="00EE5D5A">
                            <w:rPr>
                              <w:rFonts w:ascii="Verdana" w:hAnsi="Verdana" w:cs="Tahoma"/>
                              <w:b/>
                              <w:color w:val="404040"/>
                              <w:szCs w:val="28"/>
                            </w:rPr>
                            <w:t>TEACHING FOR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FC2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01pt;margin-top:3.15pt;width:301.5pt;height:3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" stroked="f">
              <v:textbox>
                <w:txbxContent>
                  <w:p w14:paraId="7073A555" w14:textId="1CB5FBA1" w:rsidR="00746652" w:rsidRPr="00EE5D5A" w:rsidRDefault="00BD4AC8" w:rsidP="007C7041">
                    <w:pPr>
                      <w:jc w:val="right"/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</w:pPr>
                    <w:r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  <w:t>Department of</w:t>
                    </w:r>
                    <w:r w:rsidR="007C7041" w:rsidRPr="00EE5D5A">
                      <w:rPr>
                        <w:rFonts w:ascii="Verdana" w:hAnsi="Verdana" w:cs="Tahoma"/>
                        <w:color w:val="404040"/>
                        <w:sz w:val="28"/>
                        <w:szCs w:val="28"/>
                      </w:rPr>
                      <w:br/>
                    </w:r>
                    <w:r w:rsidR="003C007B" w:rsidRPr="00EE5D5A">
                      <w:rPr>
                        <w:rFonts w:ascii="Verdana" w:hAnsi="Verdana" w:cs="Tahoma"/>
                        <w:b/>
                        <w:color w:val="404040"/>
                        <w:szCs w:val="28"/>
                      </w:rPr>
                      <w:t>TEACHING FOR LEARNING</w:t>
                    </w:r>
                  </w:p>
                </w:txbxContent>
              </v:textbox>
            </v:shape>
          </w:pict>
        </mc:Fallback>
      </mc:AlternateContent>
    </w:r>
  </w:p>
  <w:p w14:paraId="0E29FD5D" w14:textId="77777777" w:rsidR="00746652" w:rsidRDefault="00746652">
    <w:pPr>
      <w:pStyle w:val="Header"/>
      <w:rPr>
        <w:noProof/>
      </w:rPr>
    </w:pPr>
  </w:p>
  <w:p w14:paraId="7BE99CE4" w14:textId="77777777" w:rsidR="008E339B" w:rsidRDefault="008E339B">
    <w:pPr>
      <w:pStyle w:val="Header"/>
    </w:pPr>
    <w:r>
      <w:rPr>
        <w:noProof/>
      </w:rPr>
      <w:tab/>
    </w:r>
  </w:p>
  <w:p w14:paraId="4C34DB4D" w14:textId="77777777" w:rsidR="008E339B" w:rsidRDefault="00045567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45E5814" wp14:editId="0265AC3E">
              <wp:simplePos x="0" y="0"/>
              <wp:positionH relativeFrom="column">
                <wp:posOffset>-60325</wp:posOffset>
              </wp:positionH>
              <wp:positionV relativeFrom="paragraph">
                <wp:posOffset>165364</wp:posOffset>
              </wp:positionV>
              <wp:extent cx="6438900" cy="0"/>
              <wp:effectExtent l="0" t="0" r="19050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825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5D8CBC9B">
              <v:path fillok="f" arrowok="t" o:connecttype="none"/>
              <o:lock v:ext="edit" shapetype="t"/>
            </v:shapetype>
            <v:shape id="AutoShape 11" style="position:absolute;margin-left:-4.75pt;margin-top:13pt;width:50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1825aa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25D78"/>
    <w:multiLevelType w:val="hybridMultilevel"/>
    <w:tmpl w:val="254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A38BA"/>
    <w:multiLevelType w:val="hybridMultilevel"/>
    <w:tmpl w:val="0592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783"/>
    <w:multiLevelType w:val="hybridMultilevel"/>
    <w:tmpl w:val="9A7AE792"/>
    <w:lvl w:ilvl="0" w:tplc="CA861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F4E6439"/>
    <w:multiLevelType w:val="hybridMultilevel"/>
    <w:tmpl w:val="60B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3CDE"/>
    <w:multiLevelType w:val="hybridMultilevel"/>
    <w:tmpl w:val="B548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E1EA0"/>
    <w:multiLevelType w:val="hybridMultilevel"/>
    <w:tmpl w:val="3C3E970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0BB6C05"/>
    <w:multiLevelType w:val="hybridMultilevel"/>
    <w:tmpl w:val="7042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40DD2"/>
    <w:multiLevelType w:val="hybridMultilevel"/>
    <w:tmpl w:val="C314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10447">
    <w:abstractNumId w:val="0"/>
  </w:num>
  <w:num w:numId="2" w16cid:durableId="300040639">
    <w:abstractNumId w:val="1"/>
  </w:num>
  <w:num w:numId="3" w16cid:durableId="1082262073">
    <w:abstractNumId w:val="9"/>
  </w:num>
  <w:num w:numId="4" w16cid:durableId="785389345">
    <w:abstractNumId w:val="8"/>
  </w:num>
  <w:num w:numId="5" w16cid:durableId="858006407">
    <w:abstractNumId w:val="6"/>
  </w:num>
  <w:num w:numId="6" w16cid:durableId="1135634593">
    <w:abstractNumId w:val="7"/>
  </w:num>
  <w:num w:numId="7" w16cid:durableId="1098721978">
    <w:abstractNumId w:val="3"/>
  </w:num>
  <w:num w:numId="8" w16cid:durableId="906913180">
    <w:abstractNumId w:val="2"/>
  </w:num>
  <w:num w:numId="9" w16cid:durableId="26412751">
    <w:abstractNumId w:val="5"/>
  </w:num>
  <w:num w:numId="10" w16cid:durableId="1974560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EATNzQzNjAzMzc1MzJR2l4NTi4sz8PJAC41oAlmR4HCwAAAA="/>
  </w:docVars>
  <w:rsids>
    <w:rsidRoot w:val="003D4272"/>
    <w:rsid w:val="000062B4"/>
    <w:rsid w:val="00045567"/>
    <w:rsid w:val="000477C7"/>
    <w:rsid w:val="000748FB"/>
    <w:rsid w:val="00077BCF"/>
    <w:rsid w:val="00086067"/>
    <w:rsid w:val="000959E2"/>
    <w:rsid w:val="000B2CCA"/>
    <w:rsid w:val="000B4217"/>
    <w:rsid w:val="000B6F5E"/>
    <w:rsid w:val="000B720F"/>
    <w:rsid w:val="000C2E0F"/>
    <w:rsid w:val="000C754C"/>
    <w:rsid w:val="000F45E0"/>
    <w:rsid w:val="00105B29"/>
    <w:rsid w:val="00130F45"/>
    <w:rsid w:val="001330CF"/>
    <w:rsid w:val="00140C3E"/>
    <w:rsid w:val="00144571"/>
    <w:rsid w:val="00144C07"/>
    <w:rsid w:val="00144CA4"/>
    <w:rsid w:val="00164176"/>
    <w:rsid w:val="00166C6E"/>
    <w:rsid w:val="00170E78"/>
    <w:rsid w:val="00175BD0"/>
    <w:rsid w:val="00175C9C"/>
    <w:rsid w:val="00191654"/>
    <w:rsid w:val="001A3F9C"/>
    <w:rsid w:val="001B0E6A"/>
    <w:rsid w:val="001B670A"/>
    <w:rsid w:val="001C133C"/>
    <w:rsid w:val="001C3035"/>
    <w:rsid w:val="001C52FD"/>
    <w:rsid w:val="001D31EE"/>
    <w:rsid w:val="001D4617"/>
    <w:rsid w:val="001F7FF7"/>
    <w:rsid w:val="00205A7B"/>
    <w:rsid w:val="002136B5"/>
    <w:rsid w:val="00224766"/>
    <w:rsid w:val="00225E05"/>
    <w:rsid w:val="002340A5"/>
    <w:rsid w:val="0024221B"/>
    <w:rsid w:val="00246E67"/>
    <w:rsid w:val="002555F0"/>
    <w:rsid w:val="00260FA0"/>
    <w:rsid w:val="00264803"/>
    <w:rsid w:val="0029095D"/>
    <w:rsid w:val="0029549F"/>
    <w:rsid w:val="002A47AB"/>
    <w:rsid w:val="002B6A04"/>
    <w:rsid w:val="002B7E23"/>
    <w:rsid w:val="002C26D4"/>
    <w:rsid w:val="002D2A59"/>
    <w:rsid w:val="002E0299"/>
    <w:rsid w:val="002F60AA"/>
    <w:rsid w:val="003075F8"/>
    <w:rsid w:val="00335C32"/>
    <w:rsid w:val="00345B7B"/>
    <w:rsid w:val="00371B30"/>
    <w:rsid w:val="0037318E"/>
    <w:rsid w:val="00382050"/>
    <w:rsid w:val="003A1052"/>
    <w:rsid w:val="003B3E6A"/>
    <w:rsid w:val="003B5F55"/>
    <w:rsid w:val="003C007B"/>
    <w:rsid w:val="003C3D6F"/>
    <w:rsid w:val="003D4272"/>
    <w:rsid w:val="003D4C87"/>
    <w:rsid w:val="003D77F8"/>
    <w:rsid w:val="003E44C7"/>
    <w:rsid w:val="003F0FC7"/>
    <w:rsid w:val="003F65AE"/>
    <w:rsid w:val="003F73B3"/>
    <w:rsid w:val="00404422"/>
    <w:rsid w:val="004164B5"/>
    <w:rsid w:val="00420640"/>
    <w:rsid w:val="004239D3"/>
    <w:rsid w:val="0044089D"/>
    <w:rsid w:val="00444E3D"/>
    <w:rsid w:val="004747A5"/>
    <w:rsid w:val="0048204A"/>
    <w:rsid w:val="00485117"/>
    <w:rsid w:val="00494E72"/>
    <w:rsid w:val="004A1558"/>
    <w:rsid w:val="004A1C69"/>
    <w:rsid w:val="004A4B79"/>
    <w:rsid w:val="004B3F33"/>
    <w:rsid w:val="004D088F"/>
    <w:rsid w:val="004E2013"/>
    <w:rsid w:val="004F1C66"/>
    <w:rsid w:val="004F1D17"/>
    <w:rsid w:val="00512446"/>
    <w:rsid w:val="0052405D"/>
    <w:rsid w:val="0052457B"/>
    <w:rsid w:val="00531847"/>
    <w:rsid w:val="005418DC"/>
    <w:rsid w:val="005429A5"/>
    <w:rsid w:val="00544A7F"/>
    <w:rsid w:val="00544D0E"/>
    <w:rsid w:val="0056707B"/>
    <w:rsid w:val="005731C6"/>
    <w:rsid w:val="005756B2"/>
    <w:rsid w:val="005B251B"/>
    <w:rsid w:val="005B5134"/>
    <w:rsid w:val="005B6EAF"/>
    <w:rsid w:val="005C0E61"/>
    <w:rsid w:val="005D1838"/>
    <w:rsid w:val="005D30F5"/>
    <w:rsid w:val="00601F6C"/>
    <w:rsid w:val="00603708"/>
    <w:rsid w:val="00624F4D"/>
    <w:rsid w:val="006300AC"/>
    <w:rsid w:val="00637606"/>
    <w:rsid w:val="0065726F"/>
    <w:rsid w:val="00663785"/>
    <w:rsid w:val="00680864"/>
    <w:rsid w:val="0069512C"/>
    <w:rsid w:val="006B6943"/>
    <w:rsid w:val="006D0A2C"/>
    <w:rsid w:val="006D65B9"/>
    <w:rsid w:val="006E2C5F"/>
    <w:rsid w:val="006E32B6"/>
    <w:rsid w:val="006E7C6D"/>
    <w:rsid w:val="00700F7F"/>
    <w:rsid w:val="007127CD"/>
    <w:rsid w:val="00717AD6"/>
    <w:rsid w:val="00721386"/>
    <w:rsid w:val="0072305E"/>
    <w:rsid w:val="00727C3F"/>
    <w:rsid w:val="007461C5"/>
    <w:rsid w:val="00746652"/>
    <w:rsid w:val="007556CE"/>
    <w:rsid w:val="007622D1"/>
    <w:rsid w:val="00767CE2"/>
    <w:rsid w:val="00772688"/>
    <w:rsid w:val="00776BFA"/>
    <w:rsid w:val="00787D0B"/>
    <w:rsid w:val="00790DEA"/>
    <w:rsid w:val="00797B60"/>
    <w:rsid w:val="007A0C5A"/>
    <w:rsid w:val="007B5204"/>
    <w:rsid w:val="007C7041"/>
    <w:rsid w:val="007D61D8"/>
    <w:rsid w:val="007D6C5F"/>
    <w:rsid w:val="007D7A07"/>
    <w:rsid w:val="007E5632"/>
    <w:rsid w:val="007F0944"/>
    <w:rsid w:val="007F2967"/>
    <w:rsid w:val="007F43C5"/>
    <w:rsid w:val="0080721C"/>
    <w:rsid w:val="00820475"/>
    <w:rsid w:val="0084438C"/>
    <w:rsid w:val="00861D23"/>
    <w:rsid w:val="00861D34"/>
    <w:rsid w:val="00875F83"/>
    <w:rsid w:val="00883005"/>
    <w:rsid w:val="00885BE6"/>
    <w:rsid w:val="00890486"/>
    <w:rsid w:val="00894288"/>
    <w:rsid w:val="008A5351"/>
    <w:rsid w:val="008B000B"/>
    <w:rsid w:val="008B271D"/>
    <w:rsid w:val="008B4458"/>
    <w:rsid w:val="008C4D65"/>
    <w:rsid w:val="008D2F18"/>
    <w:rsid w:val="008D416E"/>
    <w:rsid w:val="008E339B"/>
    <w:rsid w:val="008F132D"/>
    <w:rsid w:val="008F1F7A"/>
    <w:rsid w:val="008F658A"/>
    <w:rsid w:val="008F7F2D"/>
    <w:rsid w:val="00906072"/>
    <w:rsid w:val="00917DE3"/>
    <w:rsid w:val="009401F5"/>
    <w:rsid w:val="00961BAB"/>
    <w:rsid w:val="00962D4A"/>
    <w:rsid w:val="00976F9E"/>
    <w:rsid w:val="009857C1"/>
    <w:rsid w:val="009B3902"/>
    <w:rsid w:val="009C0C8A"/>
    <w:rsid w:val="009C5F25"/>
    <w:rsid w:val="009E085B"/>
    <w:rsid w:val="009E0A60"/>
    <w:rsid w:val="009E1A52"/>
    <w:rsid w:val="009F0463"/>
    <w:rsid w:val="009F7F4E"/>
    <w:rsid w:val="00A078D6"/>
    <w:rsid w:val="00A10E47"/>
    <w:rsid w:val="00A12EC4"/>
    <w:rsid w:val="00A21B58"/>
    <w:rsid w:val="00A222D1"/>
    <w:rsid w:val="00A24B96"/>
    <w:rsid w:val="00A40DAC"/>
    <w:rsid w:val="00A448FF"/>
    <w:rsid w:val="00A44ECC"/>
    <w:rsid w:val="00A46BF1"/>
    <w:rsid w:val="00A65C38"/>
    <w:rsid w:val="00A86EFA"/>
    <w:rsid w:val="00A900E5"/>
    <w:rsid w:val="00A92E41"/>
    <w:rsid w:val="00A97B4F"/>
    <w:rsid w:val="00AA4BBE"/>
    <w:rsid w:val="00AD16E7"/>
    <w:rsid w:val="00AD49C9"/>
    <w:rsid w:val="00AD51FE"/>
    <w:rsid w:val="00AE3CC7"/>
    <w:rsid w:val="00AF3A2B"/>
    <w:rsid w:val="00AF598F"/>
    <w:rsid w:val="00AF796E"/>
    <w:rsid w:val="00B17715"/>
    <w:rsid w:val="00B22DA3"/>
    <w:rsid w:val="00B315D7"/>
    <w:rsid w:val="00B3620D"/>
    <w:rsid w:val="00B41D62"/>
    <w:rsid w:val="00B448D1"/>
    <w:rsid w:val="00B536B9"/>
    <w:rsid w:val="00B60FD8"/>
    <w:rsid w:val="00B62948"/>
    <w:rsid w:val="00B751EF"/>
    <w:rsid w:val="00B84907"/>
    <w:rsid w:val="00BA17E8"/>
    <w:rsid w:val="00BA4FC9"/>
    <w:rsid w:val="00BB4D10"/>
    <w:rsid w:val="00BC63C7"/>
    <w:rsid w:val="00BC7FA5"/>
    <w:rsid w:val="00BD4AC8"/>
    <w:rsid w:val="00BF1D12"/>
    <w:rsid w:val="00C03F50"/>
    <w:rsid w:val="00C10BA4"/>
    <w:rsid w:val="00C27FDB"/>
    <w:rsid w:val="00C43814"/>
    <w:rsid w:val="00C479E3"/>
    <w:rsid w:val="00C506A9"/>
    <w:rsid w:val="00C521B8"/>
    <w:rsid w:val="00C52EDF"/>
    <w:rsid w:val="00C55AA0"/>
    <w:rsid w:val="00C55C51"/>
    <w:rsid w:val="00C6098C"/>
    <w:rsid w:val="00C80AA7"/>
    <w:rsid w:val="00C960E0"/>
    <w:rsid w:val="00CA0245"/>
    <w:rsid w:val="00CC166D"/>
    <w:rsid w:val="00CC445F"/>
    <w:rsid w:val="00CD7CA2"/>
    <w:rsid w:val="00D05AE7"/>
    <w:rsid w:val="00D0633F"/>
    <w:rsid w:val="00D0673D"/>
    <w:rsid w:val="00D21CFB"/>
    <w:rsid w:val="00D2483E"/>
    <w:rsid w:val="00D35AAB"/>
    <w:rsid w:val="00D41B59"/>
    <w:rsid w:val="00D44B1A"/>
    <w:rsid w:val="00D53ED6"/>
    <w:rsid w:val="00D57028"/>
    <w:rsid w:val="00D62F08"/>
    <w:rsid w:val="00D82CD1"/>
    <w:rsid w:val="00DC039E"/>
    <w:rsid w:val="00DD5CA0"/>
    <w:rsid w:val="00DD630A"/>
    <w:rsid w:val="00DE0B4E"/>
    <w:rsid w:val="00DE0BED"/>
    <w:rsid w:val="00DE7BC0"/>
    <w:rsid w:val="00DF540F"/>
    <w:rsid w:val="00E04305"/>
    <w:rsid w:val="00E07DD9"/>
    <w:rsid w:val="00E07F4C"/>
    <w:rsid w:val="00E1482F"/>
    <w:rsid w:val="00E2012B"/>
    <w:rsid w:val="00E207BD"/>
    <w:rsid w:val="00E37A88"/>
    <w:rsid w:val="00E647D7"/>
    <w:rsid w:val="00E93B98"/>
    <w:rsid w:val="00EB7990"/>
    <w:rsid w:val="00EC0284"/>
    <w:rsid w:val="00EE5D5A"/>
    <w:rsid w:val="00EF6B3F"/>
    <w:rsid w:val="00F05DC4"/>
    <w:rsid w:val="00F0679F"/>
    <w:rsid w:val="00F07018"/>
    <w:rsid w:val="00F229D8"/>
    <w:rsid w:val="00F31EF0"/>
    <w:rsid w:val="00F37BEA"/>
    <w:rsid w:val="00F41385"/>
    <w:rsid w:val="00F424BE"/>
    <w:rsid w:val="00F63502"/>
    <w:rsid w:val="00F71E11"/>
    <w:rsid w:val="00F77A62"/>
    <w:rsid w:val="00F80280"/>
    <w:rsid w:val="00F95091"/>
    <w:rsid w:val="00FA505B"/>
    <w:rsid w:val="00FB048F"/>
    <w:rsid w:val="00FC1675"/>
    <w:rsid w:val="00FD0B63"/>
    <w:rsid w:val="00FF1758"/>
    <w:rsid w:val="00FF74F8"/>
    <w:rsid w:val="1F5E126A"/>
    <w:rsid w:val="7566D0F2"/>
    <w:rsid w:val="7D11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54049"/>
  <w15:docId w15:val="{3A3DD5F1-B620-4BEC-9211-90FCB59B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4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B3902"/>
    <w:pPr>
      <w:keepNext/>
      <w:jc w:val="center"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9B3902"/>
    <w:pPr>
      <w:keepNext/>
      <w:spacing w:line="360" w:lineRule="auto"/>
      <w:ind w:left="1440" w:hanging="1440"/>
      <w:jc w:val="center"/>
      <w:outlineLvl w:val="3"/>
    </w:pPr>
    <w:rPr>
      <w:rFonts w:ascii="Times" w:hAnsi="Times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9B3902"/>
    <w:pPr>
      <w:keepNext/>
      <w:spacing w:line="360" w:lineRule="auto"/>
      <w:outlineLvl w:val="4"/>
    </w:pPr>
    <w:rPr>
      <w:rFonts w:ascii="Times" w:hAnsi="Times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D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2D4A"/>
    <w:rPr>
      <w:sz w:val="24"/>
      <w:szCs w:val="24"/>
    </w:rPr>
  </w:style>
  <w:style w:type="paragraph" w:styleId="Footer">
    <w:name w:val="footer"/>
    <w:basedOn w:val="Normal"/>
    <w:link w:val="FooterChar"/>
    <w:rsid w:val="00962D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2D4A"/>
    <w:rPr>
      <w:sz w:val="24"/>
      <w:szCs w:val="24"/>
    </w:rPr>
  </w:style>
  <w:style w:type="paragraph" w:styleId="BalloonText">
    <w:name w:val="Balloon Text"/>
    <w:basedOn w:val="Normal"/>
    <w:link w:val="BalloonTextChar"/>
    <w:rsid w:val="0096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D4A"/>
    <w:rPr>
      <w:rFonts w:ascii="Tahoma" w:hAnsi="Tahoma" w:cs="Tahoma"/>
      <w:sz w:val="16"/>
      <w:szCs w:val="16"/>
    </w:rPr>
  </w:style>
  <w:style w:type="character" w:styleId="Hyperlink">
    <w:name w:val="Hyperlink"/>
    <w:rsid w:val="005731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05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2305E"/>
    <w:rPr>
      <w:b/>
      <w:bCs/>
    </w:rPr>
  </w:style>
  <w:style w:type="character" w:customStyle="1" w:styleId="Heading3Char">
    <w:name w:val="Heading 3 Char"/>
    <w:link w:val="Heading3"/>
    <w:rsid w:val="009B3902"/>
    <w:rPr>
      <w:rFonts w:ascii="Times" w:hAnsi="Times"/>
      <w:b/>
      <w:sz w:val="22"/>
    </w:rPr>
  </w:style>
  <w:style w:type="character" w:customStyle="1" w:styleId="Heading4Char">
    <w:name w:val="Heading 4 Char"/>
    <w:link w:val="Heading4"/>
    <w:rsid w:val="009B3902"/>
    <w:rPr>
      <w:rFonts w:ascii="Times" w:hAnsi="Times"/>
      <w:b/>
      <w:sz w:val="22"/>
    </w:rPr>
  </w:style>
  <w:style w:type="character" w:customStyle="1" w:styleId="Heading5Char">
    <w:name w:val="Heading 5 Char"/>
    <w:link w:val="Heading5"/>
    <w:rsid w:val="009B3902"/>
    <w:rPr>
      <w:rFonts w:ascii="Times" w:hAnsi="Times"/>
      <w:b/>
      <w:sz w:val="16"/>
    </w:rPr>
  </w:style>
  <w:style w:type="paragraph" w:styleId="Title">
    <w:name w:val="Title"/>
    <w:basedOn w:val="Normal"/>
    <w:link w:val="TitleChar"/>
    <w:uiPriority w:val="99"/>
    <w:qFormat/>
    <w:rsid w:val="0029095D"/>
    <w:pPr>
      <w:jc w:val="center"/>
    </w:pPr>
    <w:rPr>
      <w:rFonts w:ascii="Arial" w:eastAsia="Calibri" w:hAnsi="Arial" w:cs="Arial"/>
      <w:b/>
      <w:bCs/>
      <w:sz w:val="22"/>
      <w:szCs w:val="22"/>
    </w:rPr>
  </w:style>
  <w:style w:type="character" w:customStyle="1" w:styleId="TitleChar">
    <w:name w:val="Title Char"/>
    <w:link w:val="Title"/>
    <w:uiPriority w:val="99"/>
    <w:rsid w:val="0029095D"/>
    <w:rPr>
      <w:rFonts w:ascii="Arial" w:eastAsia="Calibri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9095D"/>
    <w:pPr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rsid w:val="0029095D"/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rsid w:val="00D248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7041"/>
    <w:rPr>
      <w:color w:val="808080"/>
    </w:rPr>
  </w:style>
  <w:style w:type="paragraph" w:styleId="ListParagraph">
    <w:name w:val="List Paragraph"/>
    <w:basedOn w:val="Normal"/>
    <w:uiPriority w:val="34"/>
    <w:qFormat/>
    <w:rsid w:val="00EE5D5A"/>
    <w:pPr>
      <w:ind w:left="720"/>
      <w:contextualSpacing/>
    </w:pPr>
  </w:style>
  <w:style w:type="character" w:customStyle="1" w:styleId="widget-pane-link">
    <w:name w:val="widget-pane-link"/>
    <w:basedOn w:val="DefaultParagraphFont"/>
    <w:rsid w:val="007D6C5F"/>
  </w:style>
  <w:style w:type="character" w:styleId="CommentReference">
    <w:name w:val="annotation reference"/>
    <w:basedOn w:val="DefaultParagraphFont"/>
    <w:semiHidden/>
    <w:unhideWhenUsed/>
    <w:rsid w:val="00133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30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0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303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7A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A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johns\Documents\TF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523525B3224A96EDDD44F9312D5E" ma:contentTypeVersion="30" ma:contentTypeDescription="Create a new document." ma:contentTypeScope="" ma:versionID="bb4ca14a1df2fe3dc1986fdde6af97a5">
  <xsd:schema xmlns:xsd="http://www.w3.org/2001/XMLSchema" xmlns:xs="http://www.w3.org/2001/XMLSchema" xmlns:p="http://schemas.microsoft.com/office/2006/metadata/properties" xmlns:ns3="4b6fb9b8-fbd4-427e-b28a-9c06d2364878" xmlns:ns4="c6acb3ae-ce6c-492b-abec-f466d2421278" targetNamespace="http://schemas.microsoft.com/office/2006/metadata/properties" ma:root="true" ma:fieldsID="bc332b80c51ae19555afd48c7fdc1f9d" ns3:_="" ns4:_="">
    <xsd:import namespace="4b6fb9b8-fbd4-427e-b28a-9c06d2364878"/>
    <xsd:import namespace="c6acb3ae-ce6c-492b-abec-f466d24212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b9b8-fbd4-427e-b28a-9c06d23648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b3ae-ce6c-492b-abec-f466d242127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6acb3ae-ce6c-492b-abec-f466d2421278" xsi:nil="true"/>
    <Is_Collaboration_Space_Locked xmlns="c6acb3ae-ce6c-492b-abec-f466d2421278" xsi:nil="true"/>
    <CultureName xmlns="c6acb3ae-ce6c-492b-abec-f466d2421278" xsi:nil="true"/>
    <AppVersion xmlns="c6acb3ae-ce6c-492b-abec-f466d2421278" xsi:nil="true"/>
    <FolderType xmlns="c6acb3ae-ce6c-492b-abec-f466d2421278" xsi:nil="true"/>
    <Teachers xmlns="c6acb3ae-ce6c-492b-abec-f466d2421278">
      <UserInfo>
        <DisplayName/>
        <AccountId xsi:nil="true"/>
        <AccountType/>
      </UserInfo>
    </Teachers>
    <Student_Groups xmlns="c6acb3ae-ce6c-492b-abec-f466d2421278">
      <UserInfo>
        <DisplayName/>
        <AccountId xsi:nil="true"/>
        <AccountType/>
      </UserInfo>
    </Student_Groups>
    <Self_Registration_Enabled xmlns="c6acb3ae-ce6c-492b-abec-f466d2421278" xsi:nil="true"/>
    <Invited_Teachers xmlns="c6acb3ae-ce6c-492b-abec-f466d2421278" xsi:nil="true"/>
    <NotebookType xmlns="c6acb3ae-ce6c-492b-abec-f466d2421278" xsi:nil="true"/>
    <_activity xmlns="c6acb3ae-ce6c-492b-abec-f466d2421278" xsi:nil="true"/>
    <Invited_Students xmlns="c6acb3ae-ce6c-492b-abec-f466d2421278" xsi:nil="true"/>
    <Owner xmlns="c6acb3ae-ce6c-492b-abec-f466d2421278">
      <UserInfo>
        <DisplayName/>
        <AccountId xsi:nil="true"/>
        <AccountType/>
      </UserInfo>
    </Owner>
    <Students xmlns="c6acb3ae-ce6c-492b-abec-f466d2421278">
      <UserInfo>
        <DisplayName/>
        <AccountId xsi:nil="true"/>
        <AccountType/>
      </UserInfo>
    </Students>
    <Has_Teacher_Only_SectionGroup xmlns="c6acb3ae-ce6c-492b-abec-f466d2421278" xsi:nil="true"/>
  </documentManagement>
</p:properties>
</file>

<file path=customXml/itemProps1.xml><?xml version="1.0" encoding="utf-8"?>
<ds:datastoreItem xmlns:ds="http://schemas.openxmlformats.org/officeDocument/2006/customXml" ds:itemID="{44F41805-6175-4B43-8430-800A459D5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2CFB5-C190-45DD-9D19-77FE02A77D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A94CE-F394-4E04-8F19-9734E5E4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fb9b8-fbd4-427e-b28a-9c06d2364878"/>
    <ds:schemaRef ds:uri="c6acb3ae-ce6c-492b-abec-f466d2421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A39B8-8546-43F1-A089-E54E69D6369D}">
  <ds:schemaRefs>
    <ds:schemaRef ds:uri="http://schemas.microsoft.com/office/2006/metadata/properties"/>
    <ds:schemaRef ds:uri="http://schemas.microsoft.com/office/infopath/2007/PartnerControls"/>
    <ds:schemaRef ds:uri="c6acb3ae-ce6c-492b-abec-f466d24212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TFL Letterhead</Template>
  <TotalTime>0</TotalTime>
  <Pages>2</Pages>
  <Words>505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Johnson</dc:creator>
  <cp:lastModifiedBy>M Leas</cp:lastModifiedBy>
  <cp:revision>2</cp:revision>
  <cp:lastPrinted>2015-07-29T17:51:00Z</cp:lastPrinted>
  <dcterms:created xsi:type="dcterms:W3CDTF">2023-10-31T17:05:00Z</dcterms:created>
  <dcterms:modified xsi:type="dcterms:W3CDTF">2023-10-31T17:05:00Z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-1242503512</vt:i4>
  </property>
  <property fmtid="{D5CDD505-2E9C-101B-9397-08002B2CF9AE}" pid="3" name="ContentTypeId">
    <vt:lpwstr>0x01010025B9523525B3224A96EDDD44F9312D5E</vt:lpwstr>
  </property>
  <property fmtid="{D5CDD505-2E9C-101B-9397-08002B2CF9AE}" pid="4" name="MediaServiceImageTags">
    <vt:lpwstr/>
  </property>
</Properties>
</file>