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9A70" w14:textId="3C963583" w:rsidR="00BA41DC" w:rsidRDefault="00BA41DC" w:rsidP="00BA41DC">
      <w:pPr>
        <w:jc w:val="center"/>
        <w:rPr>
          <w:rFonts w:ascii="Calibri" w:hAnsi="Calibri"/>
          <w:b/>
          <w:sz w:val="28"/>
          <w:szCs w:val="28"/>
          <w:lang w:val="es-MX"/>
        </w:rPr>
      </w:pPr>
      <w:r w:rsidRPr="00BA41DC">
        <w:rPr>
          <w:noProof/>
          <w:sz w:val="28"/>
          <w:szCs w:val="28"/>
        </w:rPr>
        <w:drawing>
          <wp:anchor distT="0" distB="0" distL="114300" distR="114300" simplePos="0" relativeHeight="251659264" behindDoc="0" locked="0" layoutInCell="1" allowOverlap="1" wp14:anchorId="199B51BE" wp14:editId="77FE6AD4">
            <wp:simplePos x="0" y="0"/>
            <wp:positionH relativeFrom="margin">
              <wp:align>left</wp:align>
            </wp:positionH>
            <wp:positionV relativeFrom="paragraph">
              <wp:posOffset>-77293</wp:posOffset>
            </wp:positionV>
            <wp:extent cx="906780" cy="864235"/>
            <wp:effectExtent l="0" t="0" r="7620" b="0"/>
            <wp:wrapNone/>
            <wp:docPr id="1" name="Picture 1" descr="C:\Users\adriana.chavez\AppData\Local\Microsoft\Windows\INetCache\Content.MSO\F40D55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chavez\AppData\Local\Microsoft\Windows\INetCache\Content.MSO\F40D55B4.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6780" cy="864235"/>
                    </a:xfrm>
                    <a:prstGeom prst="rect">
                      <a:avLst/>
                    </a:prstGeom>
                    <a:noFill/>
                    <a:ln>
                      <a:noFill/>
                    </a:ln>
                  </pic:spPr>
                </pic:pic>
              </a:graphicData>
            </a:graphic>
          </wp:anchor>
        </w:drawing>
      </w:r>
      <w:r w:rsidRPr="00BA41DC">
        <w:rPr>
          <w:noProof/>
          <w:sz w:val="28"/>
          <w:szCs w:val="28"/>
        </w:rPr>
        <w:drawing>
          <wp:anchor distT="0" distB="0" distL="114300" distR="114300" simplePos="0" relativeHeight="251658240" behindDoc="0" locked="0" layoutInCell="1" allowOverlap="1" wp14:anchorId="35D29CF4" wp14:editId="52C36629">
            <wp:simplePos x="0" y="0"/>
            <wp:positionH relativeFrom="column">
              <wp:posOffset>5938469</wp:posOffset>
            </wp:positionH>
            <wp:positionV relativeFrom="paragraph">
              <wp:posOffset>-76301</wp:posOffset>
            </wp:positionV>
            <wp:extent cx="721404" cy="651053"/>
            <wp:effectExtent l="0" t="0" r="2540" b="0"/>
            <wp:wrapNone/>
            <wp:docPr id="2" name="Picture 2" descr="C:\Users\adriana.chavez\AppData\Local\Microsoft\Windows\INetCache\Content.MSO\24C1AC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chavez\AppData\Local\Microsoft\Windows\INetCache\Content.MSO\24C1AC7B.tmp"/>
                    <pic:cNvPicPr>
                      <a:picLocks noChangeAspect="1" noChangeArrowheads="1"/>
                    </pic:cNvPicPr>
                  </pic:nvPicPr>
                  <pic:blipFill rotWithShape="1">
                    <a:blip r:embed="rId5">
                      <a:extLst>
                        <a:ext uri="{28A0092B-C50C-407E-A947-70E740481C1C}">
                          <a14:useLocalDpi xmlns:a14="http://schemas.microsoft.com/office/drawing/2010/main" val="0"/>
                        </a:ext>
                      </a:extLst>
                    </a:blip>
                    <a:srcRect t="-725" r="75041"/>
                    <a:stretch/>
                  </pic:blipFill>
                  <pic:spPr bwMode="auto">
                    <a:xfrm>
                      <a:off x="0" y="0"/>
                      <a:ext cx="721404" cy="6510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41DC">
        <w:rPr>
          <w:rFonts w:ascii="Algerian" w:hAnsi="Algerian"/>
          <w:b/>
          <w:sz w:val="32"/>
          <w:szCs w:val="32"/>
          <w:lang w:val="es-MX"/>
        </w:rPr>
        <w:t>Escuela primaria Daniel Ramírez</w:t>
      </w:r>
      <w:r w:rsidRPr="00BA41DC">
        <w:rPr>
          <w:rFonts w:ascii="Calibri" w:hAnsi="Calibri"/>
          <w:b/>
          <w:sz w:val="32"/>
          <w:szCs w:val="32"/>
          <w:lang w:val="es-MX"/>
        </w:rPr>
        <w:t xml:space="preserve"> </w:t>
      </w:r>
    </w:p>
    <w:p w14:paraId="007F41B8" w14:textId="77777777" w:rsidR="00BA41DC" w:rsidRDefault="00BA41DC" w:rsidP="00BA41DC">
      <w:pPr>
        <w:jc w:val="center"/>
        <w:rPr>
          <w:rFonts w:ascii="Calibri" w:hAnsi="Calibri"/>
          <w:b/>
          <w:sz w:val="28"/>
          <w:szCs w:val="28"/>
          <w:lang w:val="es-MX"/>
        </w:rPr>
      </w:pPr>
    </w:p>
    <w:p w14:paraId="2FA4A201" w14:textId="013F9D39" w:rsidR="00BA41DC" w:rsidRDefault="00BA41DC" w:rsidP="00BA41DC">
      <w:pPr>
        <w:jc w:val="center"/>
        <w:rPr>
          <w:rFonts w:ascii="Calibri" w:hAnsi="Calibri"/>
          <w:b/>
          <w:sz w:val="28"/>
          <w:szCs w:val="28"/>
          <w:lang w:val="es-MX"/>
        </w:rPr>
      </w:pPr>
      <w:r>
        <w:rPr>
          <w:rFonts w:ascii="Calibri" w:hAnsi="Calibri"/>
          <w:b/>
          <w:sz w:val="28"/>
          <w:szCs w:val="28"/>
          <w:lang w:val="es-MX"/>
        </w:rPr>
        <w:t>P</w:t>
      </w:r>
      <w:r>
        <w:rPr>
          <w:rFonts w:ascii="Calibri" w:hAnsi="Calibri" w:cs="Calibri"/>
          <w:b/>
          <w:sz w:val="28"/>
          <w:szCs w:val="28"/>
          <w:lang w:val="es-MX"/>
        </w:rPr>
        <w:t>ó</w:t>
      </w:r>
      <w:r>
        <w:rPr>
          <w:rFonts w:ascii="Calibri" w:hAnsi="Calibri"/>
          <w:b/>
          <w:sz w:val="28"/>
          <w:szCs w:val="28"/>
          <w:lang w:val="es-MX"/>
        </w:rPr>
        <w:t>liza del Envolvimiento de Padres y Familia</w:t>
      </w:r>
    </w:p>
    <w:p w14:paraId="59E7DD20" w14:textId="77777777" w:rsidR="00BA41DC" w:rsidRDefault="00BA41DC" w:rsidP="00BA41DC">
      <w:pPr>
        <w:jc w:val="center"/>
        <w:rPr>
          <w:rFonts w:ascii="Calibri" w:hAnsi="Calibri"/>
          <w:b/>
          <w:sz w:val="28"/>
          <w:szCs w:val="28"/>
          <w:lang w:val="es-MX"/>
        </w:rPr>
      </w:pPr>
      <w:r>
        <w:rPr>
          <w:rFonts w:ascii="Calibri" w:hAnsi="Calibri"/>
          <w:b/>
          <w:sz w:val="28"/>
          <w:szCs w:val="28"/>
          <w:lang w:val="es-MX"/>
        </w:rPr>
        <w:t>ESSA Sección 1116</w:t>
      </w:r>
    </w:p>
    <w:p w14:paraId="2F1AE985" w14:textId="0892835A" w:rsidR="00BA41DC" w:rsidRDefault="00BA41DC" w:rsidP="00BA41DC">
      <w:pPr>
        <w:jc w:val="center"/>
        <w:rPr>
          <w:rFonts w:ascii="Calibri" w:hAnsi="Calibri"/>
          <w:b/>
          <w:sz w:val="28"/>
          <w:szCs w:val="28"/>
          <w:lang w:val="es-MX"/>
        </w:rPr>
      </w:pPr>
      <w:r>
        <w:rPr>
          <w:rFonts w:ascii="Calibri" w:hAnsi="Calibri"/>
          <w:b/>
          <w:sz w:val="28"/>
          <w:szCs w:val="28"/>
          <w:lang w:val="es-MX"/>
        </w:rPr>
        <w:t>202</w:t>
      </w:r>
      <w:r w:rsidR="00A660D5">
        <w:rPr>
          <w:rFonts w:ascii="Calibri" w:hAnsi="Calibri"/>
          <w:b/>
          <w:sz w:val="28"/>
          <w:szCs w:val="28"/>
          <w:lang w:val="es-MX"/>
        </w:rPr>
        <w:t>3</w:t>
      </w:r>
      <w:r>
        <w:rPr>
          <w:rFonts w:ascii="Calibri" w:hAnsi="Calibri"/>
          <w:b/>
          <w:sz w:val="28"/>
          <w:szCs w:val="28"/>
          <w:lang w:val="es-MX"/>
        </w:rPr>
        <w:t>-202</w:t>
      </w:r>
      <w:r w:rsidR="00A660D5">
        <w:rPr>
          <w:rFonts w:ascii="Calibri" w:hAnsi="Calibri"/>
          <w:b/>
          <w:sz w:val="28"/>
          <w:szCs w:val="28"/>
          <w:lang w:val="es-MX"/>
        </w:rPr>
        <w:t>4</w:t>
      </w:r>
    </w:p>
    <w:p w14:paraId="4C3F227C" w14:textId="4A182379" w:rsidR="00BA41DC" w:rsidRDefault="00BA41DC" w:rsidP="00BA41DC">
      <w:pPr>
        <w:jc w:val="center"/>
        <w:rPr>
          <w:rFonts w:ascii="Calibri" w:hAnsi="Calibri"/>
          <w:b/>
          <w:sz w:val="28"/>
          <w:szCs w:val="28"/>
          <w:lang w:val="es-MX"/>
        </w:rPr>
      </w:pPr>
    </w:p>
    <w:p w14:paraId="6A6C632A" w14:textId="1B15B366" w:rsidR="00DF4BA0" w:rsidRDefault="00DF4BA0" w:rsidP="00BA41DC">
      <w:pPr>
        <w:jc w:val="both"/>
        <w:rPr>
          <w:rFonts w:ascii="Arial" w:eastAsia="Calibri" w:hAnsi="Arial" w:cs="Arial"/>
          <w:lang w:val="es-MX"/>
        </w:rPr>
      </w:pPr>
      <w:r>
        <w:rPr>
          <w:rFonts w:ascii="Calibri" w:hAnsi="Calibri"/>
          <w:b/>
          <w:noProof/>
          <w:sz w:val="28"/>
          <w:szCs w:val="28"/>
          <w:lang w:val="es-MX"/>
        </w:rPr>
        <mc:AlternateContent>
          <mc:Choice Requires="wps">
            <w:drawing>
              <wp:anchor distT="0" distB="0" distL="114300" distR="114300" simplePos="0" relativeHeight="251660288" behindDoc="0" locked="0" layoutInCell="1" allowOverlap="1" wp14:anchorId="6EC76B20" wp14:editId="3A865FE1">
                <wp:simplePos x="0" y="0"/>
                <wp:positionH relativeFrom="column">
                  <wp:posOffset>-76810</wp:posOffset>
                </wp:positionH>
                <wp:positionV relativeFrom="paragraph">
                  <wp:posOffset>69622</wp:posOffset>
                </wp:positionV>
                <wp:extent cx="7014845" cy="548640"/>
                <wp:effectExtent l="0" t="0" r="14605" b="22860"/>
                <wp:wrapNone/>
                <wp:docPr id="4" name="Rectangle: Rounded Corners 4"/>
                <wp:cNvGraphicFramePr/>
                <a:graphic xmlns:a="http://schemas.openxmlformats.org/drawingml/2006/main">
                  <a:graphicData uri="http://schemas.microsoft.com/office/word/2010/wordprocessingShape">
                    <wps:wsp>
                      <wps:cNvSpPr/>
                      <wps:spPr>
                        <a:xfrm>
                          <a:off x="0" y="0"/>
                          <a:ext cx="7014845" cy="548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D8084D" id="Rectangle: Rounded Corners 4" o:spid="_x0000_s1026" style="position:absolute;margin-left:-6.05pt;margin-top:5.5pt;width:552.35pt;height: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GxiQIAAFoFAAAOAAAAZHJzL2Uyb0RvYy54bWysVMFu2zAMvQ/YPwi6r3YCp+2MOkWQosOA&#10;oivaDj2rshQbkEWNUuJkXz9KdtyiLXYY5oMsiuQj+UTq4nLfGbZT6FuwFZ+d5JwpK6Fu7abiPx+v&#10;v5xz5oOwtTBgVcUPyvPL5edPF70r1RwaMLVCRiDWl72reBOCK7PMy0Z1wp+AU5aUGrATgUTcZDWK&#10;ntA7k83z/DTrAWuHIJX3dHo1KPky4WutZPihtVeBmYpTbiGtmNbnuGbLC1FuULimlWMa4h+y6ERr&#10;KegEdSWCYFts30F1rUTwoMOJhC4DrVupUg1UzSx/U81DI5xKtRA53k00+f8HK293d8jauuIFZ1Z0&#10;dEX3RJqwG6NKdg9bW6uarQEt3TErIl+98yW5Pbg7HCVP21j8XmMX/1QW2yeODxPHah+YpMOzfFac&#10;FwvOJOkWxflpkS4he/F26MM3BR2Lm4pjzCHmlPgVuxsfKCzZH+1iRAvXrTHxPGY35JN24WBUNDD2&#10;XmmqkzKYJ6DUYWptkO0E9YaQUtkwG1SNqNVwvMjpi0VTvMkjSQkwImsKPGGPALF732MPMKN9dFWp&#10;QSfn/G+JDc6TR4oMNkzOXWsBPwIwVNUYebA/kjRQE1l6hvpAXYAwjId38rol7m+ED3cCaR5ocmjG&#10;ww9atIG+4jDuOGsAf390Hu2pTUnLWU/zVXH/aytQcWa+W2rgr7OCbp6FJBSLszkJ+Frz/Fpjt90a&#10;6Jpm9Jo4mbbRPpjjViN0T/QUrGJUUgkrKXbFZcCjsA7D3NNjItVqlcxoCJ0IN/bByQgeWY1t9bh/&#10;EujGBgzUurdwnEVRvmnBwTZ6WlhtA+g29ecLryPfNMCpccbHJr4Qr+Vk9fIkLv8AAAD//wMAUEsD&#10;BBQABgAIAAAAIQDrueNz4QAAAAoBAAAPAAAAZHJzL2Rvd25yZXYueG1sTI9BT4NAEIXvJv6HzZh4&#10;axdIU1tkaYzG2Np4sHrQ25adApGdJexS4N87Pelx8r68+V62GW0jztj52pGCeB6BQCqcqalU8Pnx&#10;PFuB8EGT0Y0jVDChh01+fZXp1LiB3vF8CKXgEvKpVlCF0KZS+qJCq/3ctUicnVxndeCzK6Xp9MDl&#10;tpFJFC2l1TXxh0q3+Fhh8XPorYJV+TYthu2u375009f+aWhPr987pW5vxod7EAHH8AfDRZ/VIWen&#10;o+vJeNEomMVJzCgHMW+6ANE6WYI4KljfLUDmmfw/If8FAAD//wMAUEsBAi0AFAAGAAgAAAAhALaD&#10;OJL+AAAA4QEAABMAAAAAAAAAAAAAAAAAAAAAAFtDb250ZW50X1R5cGVzXS54bWxQSwECLQAUAAYA&#10;CAAAACEAOP0h/9YAAACUAQAACwAAAAAAAAAAAAAAAAAvAQAAX3JlbHMvLnJlbHNQSwECLQAUAAYA&#10;CAAAACEAz+OxsYkCAABaBQAADgAAAAAAAAAAAAAAAAAuAgAAZHJzL2Uyb0RvYy54bWxQSwECLQAU&#10;AAYACAAAACEA67njc+EAAAAKAQAADwAAAAAAAAAAAAAAAADjBAAAZHJzL2Rvd25yZXYueG1sUEsF&#10;BgAAAAAEAAQA8wAAAPEFAAAAAA==&#10;" filled="f" strokecolor="#1f3763 [1604]" strokeweight="1pt">
                <v:stroke joinstyle="miter"/>
              </v:roundrect>
            </w:pict>
          </mc:Fallback>
        </mc:AlternateContent>
      </w:r>
    </w:p>
    <w:p w14:paraId="702253E4" w14:textId="35F3F0DF" w:rsidR="00BA41DC" w:rsidRPr="003B18FE" w:rsidRDefault="00BA41DC" w:rsidP="00BA41DC">
      <w:pPr>
        <w:jc w:val="both"/>
        <w:rPr>
          <w:rFonts w:ascii="Calibri" w:hAnsi="Calibri"/>
          <w:sz w:val="28"/>
          <w:szCs w:val="28"/>
          <w:lang w:val="es-MX"/>
        </w:rPr>
      </w:pPr>
      <w:r>
        <w:rPr>
          <w:rFonts w:ascii="Arial" w:eastAsia="Calibri" w:hAnsi="Arial" w:cs="Arial"/>
          <w:lang w:val="es-MX"/>
        </w:rPr>
        <w:t>L</w:t>
      </w:r>
      <w:r w:rsidRPr="003B18FE">
        <w:rPr>
          <w:rFonts w:ascii="Arial" w:eastAsia="Calibri" w:hAnsi="Arial" w:cs="Arial"/>
          <w:lang w:val="es-MX"/>
        </w:rPr>
        <w:t xml:space="preserve">a participación de los padres en la </w:t>
      </w:r>
      <w:r>
        <w:rPr>
          <w:rFonts w:ascii="Arial" w:eastAsia="Calibri" w:hAnsi="Arial" w:cs="Arial"/>
          <w:lang w:val="es-MX"/>
        </w:rPr>
        <w:t>educación</w:t>
      </w:r>
      <w:r w:rsidRPr="003B18FE">
        <w:rPr>
          <w:rFonts w:ascii="Arial" w:eastAsia="Calibri" w:hAnsi="Arial" w:cs="Arial"/>
          <w:lang w:val="es-MX"/>
        </w:rPr>
        <w:t xml:space="preserve"> de sus hijos es de </w:t>
      </w:r>
      <w:r>
        <w:rPr>
          <w:rFonts w:ascii="Arial" w:eastAsia="Calibri" w:hAnsi="Arial" w:cs="Arial"/>
          <w:lang w:val="es-MX"/>
        </w:rPr>
        <w:t>gran</w:t>
      </w:r>
      <w:r w:rsidRPr="003B18FE">
        <w:rPr>
          <w:rFonts w:ascii="Arial" w:eastAsia="Calibri" w:hAnsi="Arial" w:cs="Arial"/>
          <w:lang w:val="es-MX"/>
        </w:rPr>
        <w:t xml:space="preserve"> importancia y por </w:t>
      </w:r>
      <w:r>
        <w:rPr>
          <w:rFonts w:ascii="Arial" w:eastAsia="Calibri" w:hAnsi="Arial" w:cs="Arial"/>
          <w:lang w:val="es-MX"/>
        </w:rPr>
        <w:t>esa razón la escuela primaria Daniel Ramírez</w:t>
      </w:r>
      <w:r w:rsidRPr="003B18FE">
        <w:rPr>
          <w:rFonts w:ascii="Arial" w:eastAsia="Calibri" w:hAnsi="Arial" w:cs="Arial"/>
          <w:lang w:val="es-MX"/>
        </w:rPr>
        <w:t xml:space="preserve"> establece la siguiente Póliza del Envolvimiento de Padres de Familia:</w:t>
      </w:r>
    </w:p>
    <w:p w14:paraId="6FF95540" w14:textId="77777777" w:rsidR="00BA41DC" w:rsidRPr="003B18FE" w:rsidRDefault="00BA41DC" w:rsidP="00BA41DC">
      <w:pPr>
        <w:jc w:val="both"/>
        <w:rPr>
          <w:rFonts w:ascii="Arial" w:hAnsi="Arial" w:cs="Arial"/>
          <w:lang w:val="es-MX"/>
        </w:rPr>
      </w:pPr>
    </w:p>
    <w:p w14:paraId="0EFA66A7" w14:textId="77777777" w:rsidR="00DF4BA0" w:rsidRDefault="00DF4BA0" w:rsidP="00BA41DC">
      <w:pPr>
        <w:jc w:val="both"/>
        <w:rPr>
          <w:rFonts w:ascii="Arial" w:hAnsi="Arial" w:cs="Arial"/>
          <w:b/>
          <w:bCs/>
          <w:lang w:val="es-MX"/>
        </w:rPr>
      </w:pPr>
    </w:p>
    <w:p w14:paraId="4E11052B" w14:textId="77777777" w:rsidR="00DF4BA0" w:rsidRDefault="00DF4BA0" w:rsidP="00BA41DC">
      <w:pPr>
        <w:jc w:val="both"/>
        <w:rPr>
          <w:rFonts w:ascii="Arial" w:hAnsi="Arial" w:cs="Arial"/>
          <w:b/>
          <w:bCs/>
          <w:lang w:val="es-MX"/>
        </w:rPr>
      </w:pPr>
    </w:p>
    <w:p w14:paraId="4B48692B" w14:textId="706612CA" w:rsidR="00BA41DC" w:rsidRPr="00CE4D2D" w:rsidRDefault="00BA41DC" w:rsidP="00BA41DC">
      <w:pPr>
        <w:jc w:val="both"/>
        <w:rPr>
          <w:rFonts w:ascii="Arial" w:hAnsi="Arial" w:cs="Arial"/>
          <w:lang w:val="es-MX"/>
        </w:rPr>
      </w:pPr>
      <w:r w:rsidRPr="00CE4D2D">
        <w:rPr>
          <w:rFonts w:ascii="Arial" w:hAnsi="Arial" w:cs="Arial"/>
          <w:b/>
          <w:bCs/>
          <w:lang w:val="es-MX"/>
        </w:rPr>
        <w:t>1. La Escuela Primaria Daniel Ramírez</w:t>
      </w:r>
      <w:r w:rsidRPr="00CE4D2D">
        <w:rPr>
          <w:rFonts w:ascii="Arial" w:hAnsi="Arial" w:cs="Arial"/>
          <w:lang w:val="es-MX"/>
        </w:rPr>
        <w:t xml:space="preserve"> desarrollará y distribuirá con los padres y miembros de la familia de los niños participantes una póliza escrita de participación de los padres y la familia, acordada por dichos padres, que describirá los medios para llevar a cabo los requisitos de la Sección 1116 de la ESSA</w:t>
      </w:r>
      <w:r w:rsidRPr="00CE4D2D">
        <w:rPr>
          <w:lang w:val="es-MX"/>
        </w:rPr>
        <w:t xml:space="preserve"> </w:t>
      </w:r>
      <w:r w:rsidRPr="00CE4D2D">
        <w:rPr>
          <w:rFonts w:ascii="Arial" w:hAnsi="Arial" w:cs="Arial"/>
          <w:lang w:val="es-MX"/>
        </w:rPr>
        <w:t>subsecciones (c) a (f). Los padres serán notificados de la póliza en un formato comprensible y uniforme y, en la medida de lo posible, en un idioma que los padres puedan entender. Dicha póliza se pondrá a disposición de la comunidad local y se actualizará periódicamente para satisfacer según las necesidades de los padres y la escuela. Sección (b) (1) y (e) (5)</w:t>
      </w:r>
      <w:r w:rsidR="00DF4BA0" w:rsidRPr="00CE4D2D">
        <w:rPr>
          <w:rFonts w:ascii="Arial" w:hAnsi="Arial" w:cs="Arial"/>
          <w:lang w:val="es-MX"/>
        </w:rPr>
        <w:t>.</w:t>
      </w:r>
    </w:p>
    <w:p w14:paraId="16EBB9C9" w14:textId="682DC7F8" w:rsidR="00DF4BA0" w:rsidRPr="00CC3D5D" w:rsidRDefault="00DF4BA0" w:rsidP="00BA41DC">
      <w:pPr>
        <w:jc w:val="both"/>
        <w:rPr>
          <w:rFonts w:ascii="Arial" w:hAnsi="Arial" w:cs="Arial"/>
          <w:sz w:val="16"/>
          <w:szCs w:val="16"/>
          <w:lang w:val="es-MX"/>
        </w:rPr>
      </w:pPr>
    </w:p>
    <w:p w14:paraId="11B4F96C" w14:textId="41BA355C" w:rsidR="00DF4BA0" w:rsidRPr="00CC3D5D" w:rsidRDefault="004351E2" w:rsidP="00BA41DC">
      <w:pPr>
        <w:jc w:val="both"/>
        <w:rPr>
          <w:rFonts w:ascii="Georgia" w:hAnsi="Georgia" w:cs="Arial"/>
          <w:b/>
          <w:bCs/>
          <w:i/>
          <w:iCs/>
          <w:lang w:val="es-MX"/>
        </w:rPr>
      </w:pPr>
      <w:r w:rsidRPr="00CC3D5D">
        <w:rPr>
          <w:rFonts w:ascii="Georgia" w:hAnsi="Georgia" w:cs="Arial"/>
          <w:b/>
          <w:bCs/>
          <w:i/>
          <w:iCs/>
          <w:lang w:val="es-MX"/>
        </w:rPr>
        <w:t>Nuestra escuela planeará una junta cada semestre y en diferentes horarios para comunicar a los padres acerca de la póliza del envolvimiento de padres y la familia. Se distribuirá la póliza en inglés y en español; y también se publicará en las redes sociales.</w:t>
      </w:r>
    </w:p>
    <w:p w14:paraId="78C16EFD" w14:textId="77777777" w:rsidR="004351E2" w:rsidRPr="00CE4D2D" w:rsidRDefault="004351E2" w:rsidP="00BA41DC">
      <w:pPr>
        <w:jc w:val="both"/>
        <w:rPr>
          <w:rFonts w:ascii="Arial" w:hAnsi="Arial" w:cs="Arial"/>
          <w:lang w:val="es-MX"/>
        </w:rPr>
      </w:pPr>
    </w:p>
    <w:p w14:paraId="22960255" w14:textId="438FA533" w:rsidR="00BA41DC" w:rsidRPr="00CE4D2D" w:rsidRDefault="00BA41DC" w:rsidP="00BA41DC">
      <w:pPr>
        <w:jc w:val="both"/>
        <w:rPr>
          <w:rFonts w:ascii="Arial" w:hAnsi="Arial" w:cs="Arial"/>
          <w:lang w:val="es-ES"/>
        </w:rPr>
      </w:pPr>
      <w:r w:rsidRPr="00CE4D2D">
        <w:rPr>
          <w:rFonts w:ascii="Arial" w:hAnsi="Arial" w:cs="Arial"/>
          <w:b/>
          <w:bCs/>
          <w:lang w:val="es-ES"/>
        </w:rPr>
        <w:t>2. La Escuela Primaria Daniel Ramírez</w:t>
      </w:r>
      <w:r w:rsidRPr="00CE4D2D">
        <w:rPr>
          <w:rFonts w:ascii="Arial" w:hAnsi="Arial" w:cs="Arial"/>
          <w:lang w:val="es-ES"/>
        </w:rPr>
        <w:t xml:space="preserve"> convocará una reunión anual, en el momento conveniente, a la cual todos los padres de los niños participantes serán invitados y alentados a asistir, para informar a los padres de la participación de su escuela bajo el Título I y explicar los requisitos de este programa y el derecho de los padres a participar; Sección 1116 (c) (1)</w:t>
      </w:r>
    </w:p>
    <w:p w14:paraId="6FE42ED9" w14:textId="77777777" w:rsidR="00BA41DC" w:rsidRPr="00CC3D5D" w:rsidRDefault="00BA41DC" w:rsidP="00BA41DC">
      <w:pPr>
        <w:jc w:val="both"/>
        <w:rPr>
          <w:rFonts w:ascii="Arial" w:hAnsi="Arial" w:cs="Arial"/>
          <w:sz w:val="16"/>
          <w:szCs w:val="16"/>
          <w:lang w:val="es-ES"/>
        </w:rPr>
      </w:pPr>
    </w:p>
    <w:p w14:paraId="3AAF524D" w14:textId="1309F854" w:rsidR="004351E2" w:rsidRPr="00CC3D5D" w:rsidRDefault="004351E2" w:rsidP="00BA41DC">
      <w:pPr>
        <w:jc w:val="both"/>
        <w:rPr>
          <w:rFonts w:ascii="Georgia" w:eastAsia="Calibri" w:hAnsi="Georgia" w:cs="Arial"/>
          <w:b/>
          <w:bCs/>
          <w:i/>
          <w:iCs/>
          <w:lang w:val="es-MX"/>
        </w:rPr>
      </w:pPr>
      <w:r w:rsidRPr="00CC3D5D">
        <w:rPr>
          <w:rFonts w:ascii="Georgia" w:eastAsia="Calibri" w:hAnsi="Georgia" w:cs="Arial"/>
          <w:b/>
          <w:bCs/>
          <w:i/>
          <w:iCs/>
          <w:lang w:val="es-MX"/>
        </w:rPr>
        <w:t>Se programarán dos juntas al año para hablar del programa federal Título I; explicando a los padres todos los beneficios que las escuelas reciben de este programa.</w:t>
      </w:r>
    </w:p>
    <w:p w14:paraId="5CA4CEE9" w14:textId="77777777" w:rsidR="00BA41DC" w:rsidRPr="00CE4D2D" w:rsidRDefault="00BA41DC" w:rsidP="00BA41DC">
      <w:pPr>
        <w:jc w:val="both"/>
        <w:rPr>
          <w:rFonts w:ascii="Arial" w:hAnsi="Arial" w:cs="Arial"/>
          <w:lang w:val="es-MX"/>
        </w:rPr>
      </w:pPr>
    </w:p>
    <w:p w14:paraId="39A2B349" w14:textId="77777777" w:rsidR="00BA41DC" w:rsidRPr="00CE4D2D" w:rsidRDefault="00BA41DC" w:rsidP="00BA41DC">
      <w:pPr>
        <w:jc w:val="both"/>
        <w:rPr>
          <w:rFonts w:ascii="Arial" w:hAnsi="Arial" w:cs="Arial"/>
          <w:lang w:val="es-ES"/>
        </w:rPr>
      </w:pPr>
      <w:r w:rsidRPr="00CE4D2D">
        <w:rPr>
          <w:rFonts w:ascii="Arial" w:hAnsi="Arial" w:cs="Arial"/>
          <w:lang w:val="es-ES"/>
        </w:rPr>
        <w:t xml:space="preserve">3. </w:t>
      </w:r>
      <w:r w:rsidRPr="00CE4D2D">
        <w:rPr>
          <w:rFonts w:ascii="Arial" w:hAnsi="Arial" w:cs="Arial"/>
          <w:b/>
          <w:bCs/>
          <w:lang w:val="es-ES"/>
        </w:rPr>
        <w:t>La Escuela Primaria Daniel Ramírez</w:t>
      </w:r>
      <w:r w:rsidRPr="00CE4D2D">
        <w:rPr>
          <w:rFonts w:ascii="Arial" w:hAnsi="Arial" w:cs="Arial"/>
          <w:lang w:val="es-ES"/>
        </w:rPr>
        <w:t xml:space="preserve"> ofrecerá un número flexible de juntas, como juntas en la mañana o en la noche con fondos provistos bajo los servicios del Título I relacionados con la participación de los padres Sección 1116 (c) (2)</w:t>
      </w:r>
    </w:p>
    <w:p w14:paraId="31C4CDEA" w14:textId="77777777" w:rsidR="00BA41DC" w:rsidRPr="00CC3D5D" w:rsidRDefault="00BA41DC" w:rsidP="00BA41DC">
      <w:pPr>
        <w:jc w:val="both"/>
        <w:rPr>
          <w:rFonts w:ascii="Arial" w:hAnsi="Arial" w:cs="Arial"/>
          <w:sz w:val="16"/>
          <w:szCs w:val="16"/>
          <w:lang w:val="es-ES"/>
        </w:rPr>
      </w:pPr>
    </w:p>
    <w:p w14:paraId="66EAD323" w14:textId="27F62B2F" w:rsidR="00BA41DC" w:rsidRPr="00CC3D5D" w:rsidRDefault="0073052B" w:rsidP="00BA41DC">
      <w:pPr>
        <w:jc w:val="both"/>
        <w:rPr>
          <w:rFonts w:ascii="Arial" w:hAnsi="Arial" w:cs="Arial"/>
          <w:b/>
          <w:bCs/>
          <w:lang w:val="es-ES"/>
        </w:rPr>
      </w:pPr>
      <w:r w:rsidRPr="00CC3D5D">
        <w:rPr>
          <w:rFonts w:ascii="Georgia" w:hAnsi="Georgia" w:cs="Arial"/>
          <w:b/>
          <w:bCs/>
          <w:i/>
          <w:iCs/>
          <w:lang w:val="es-ES"/>
        </w:rPr>
        <w:t>Programar dos juntas de padres al mes y en horarios diferentes. Se les darán t</w:t>
      </w:r>
      <w:r w:rsidR="00FF4067" w:rsidRPr="00CC3D5D">
        <w:rPr>
          <w:rFonts w:ascii="Georgia" w:hAnsi="Georgia" w:cs="Arial"/>
          <w:b/>
          <w:bCs/>
          <w:i/>
          <w:iCs/>
          <w:lang w:val="es-ES"/>
        </w:rPr>
        <w:t xml:space="preserve">emas con información acerca de la educación de sus hijos, ideas que les ayudará a ser mejores padres, explicar los requisitos y beneficios de ser voluntario en la escuela de sus </w:t>
      </w:r>
      <w:r w:rsidRPr="00CC3D5D">
        <w:rPr>
          <w:rFonts w:ascii="Georgia" w:hAnsi="Georgia" w:cs="Arial"/>
          <w:b/>
          <w:bCs/>
          <w:i/>
          <w:iCs/>
          <w:lang w:val="es-ES"/>
        </w:rPr>
        <w:t>hijos,</w:t>
      </w:r>
      <w:r w:rsidR="00FF4067" w:rsidRPr="00CC3D5D">
        <w:rPr>
          <w:rFonts w:ascii="Georgia" w:hAnsi="Georgia" w:cs="Arial"/>
          <w:b/>
          <w:bCs/>
          <w:i/>
          <w:iCs/>
          <w:lang w:val="es-ES"/>
        </w:rPr>
        <w:t xml:space="preserve"> así como de los diferentes servicios sociales de nuestra comunidad. También se les invitará a empezar una buena comunicación con el maestro de su hijo en la actividad “Conocer al maestro(a)”, </w:t>
      </w:r>
      <w:r w:rsidRPr="00CC3D5D">
        <w:rPr>
          <w:rFonts w:ascii="Georgia" w:hAnsi="Georgia" w:cs="Arial"/>
          <w:b/>
          <w:bCs/>
          <w:i/>
          <w:iCs/>
          <w:lang w:val="es-ES"/>
        </w:rPr>
        <w:t xml:space="preserve">al asistir a la actividad “Casa abierta” conocerá el desempeño de sus hijos en el salón de </w:t>
      </w:r>
      <w:proofErr w:type="gramStart"/>
      <w:r w:rsidRPr="00CC3D5D">
        <w:rPr>
          <w:rFonts w:ascii="Georgia" w:hAnsi="Georgia" w:cs="Arial"/>
          <w:b/>
          <w:bCs/>
          <w:i/>
          <w:iCs/>
          <w:lang w:val="es-ES"/>
        </w:rPr>
        <w:t>clases</w:t>
      </w:r>
      <w:proofErr w:type="gramEnd"/>
      <w:r w:rsidRPr="00CC3D5D">
        <w:rPr>
          <w:rFonts w:ascii="Georgia" w:hAnsi="Georgia" w:cs="Arial"/>
          <w:b/>
          <w:bCs/>
          <w:i/>
          <w:iCs/>
          <w:lang w:val="es-ES"/>
        </w:rPr>
        <w:t xml:space="preserve"> así como su progreso académico; e invitándolo a tener conferencias con el maestro(a) de sus hijos las veces que sean necesario.</w:t>
      </w:r>
    </w:p>
    <w:p w14:paraId="5D4139E1" w14:textId="77777777" w:rsidR="00CE4D2D" w:rsidRDefault="00CE4D2D" w:rsidP="00BA41DC">
      <w:pPr>
        <w:jc w:val="both"/>
        <w:rPr>
          <w:rFonts w:ascii="Arial" w:hAnsi="Arial" w:cs="Arial"/>
          <w:lang w:val="es-MX"/>
        </w:rPr>
      </w:pPr>
    </w:p>
    <w:p w14:paraId="5BBD3A74" w14:textId="77777777" w:rsidR="00CC3D5D" w:rsidRDefault="00CC3D5D" w:rsidP="00BA41DC">
      <w:pPr>
        <w:jc w:val="both"/>
        <w:rPr>
          <w:rFonts w:ascii="Arial" w:hAnsi="Arial" w:cs="Arial"/>
          <w:lang w:val="es-MX"/>
        </w:rPr>
      </w:pPr>
    </w:p>
    <w:p w14:paraId="782B501D" w14:textId="77777777" w:rsidR="00CC3D5D" w:rsidRDefault="00CC3D5D" w:rsidP="00BA41DC">
      <w:pPr>
        <w:jc w:val="both"/>
        <w:rPr>
          <w:rFonts w:ascii="Arial" w:hAnsi="Arial" w:cs="Arial"/>
          <w:lang w:val="es-MX"/>
        </w:rPr>
      </w:pPr>
    </w:p>
    <w:p w14:paraId="05CEE0E6" w14:textId="77777777" w:rsidR="00CC3D5D" w:rsidRDefault="00CC3D5D" w:rsidP="00BA41DC">
      <w:pPr>
        <w:jc w:val="both"/>
        <w:rPr>
          <w:rFonts w:ascii="Arial" w:hAnsi="Arial" w:cs="Arial"/>
          <w:lang w:val="es-MX"/>
        </w:rPr>
      </w:pPr>
    </w:p>
    <w:p w14:paraId="66C51F0D" w14:textId="77777777" w:rsidR="00CC3D5D" w:rsidRDefault="00CC3D5D" w:rsidP="00BA41DC">
      <w:pPr>
        <w:jc w:val="both"/>
        <w:rPr>
          <w:rFonts w:ascii="Arial" w:hAnsi="Arial" w:cs="Arial"/>
          <w:lang w:val="es-MX"/>
        </w:rPr>
      </w:pPr>
    </w:p>
    <w:p w14:paraId="7CC609B8" w14:textId="77777777" w:rsidR="00CC3D5D" w:rsidRDefault="00CC3D5D" w:rsidP="00BA41DC">
      <w:pPr>
        <w:jc w:val="both"/>
        <w:rPr>
          <w:rFonts w:ascii="Arial" w:hAnsi="Arial" w:cs="Arial"/>
          <w:lang w:val="es-MX"/>
        </w:rPr>
      </w:pPr>
    </w:p>
    <w:p w14:paraId="57C2C495" w14:textId="546FE409" w:rsidR="00BA41DC" w:rsidRPr="00CE4D2D" w:rsidRDefault="00BA41DC" w:rsidP="00BA41DC">
      <w:pPr>
        <w:jc w:val="both"/>
        <w:rPr>
          <w:rFonts w:ascii="Arial" w:hAnsi="Arial" w:cs="Arial"/>
          <w:lang w:val="es-MX"/>
        </w:rPr>
      </w:pPr>
      <w:r w:rsidRPr="00CE4D2D">
        <w:rPr>
          <w:rFonts w:ascii="Arial" w:hAnsi="Arial" w:cs="Arial"/>
          <w:lang w:val="es-MX"/>
        </w:rPr>
        <w:lastRenderedPageBreak/>
        <w:t xml:space="preserve">4. </w:t>
      </w:r>
      <w:r w:rsidRPr="00CE4D2D">
        <w:rPr>
          <w:rFonts w:ascii="Arial" w:hAnsi="Arial" w:cs="Arial"/>
          <w:b/>
          <w:bCs/>
          <w:lang w:val="es-MX"/>
        </w:rPr>
        <w:t>La Escuela Primaria Daniel Ramírez</w:t>
      </w:r>
      <w:r w:rsidRPr="00CE4D2D">
        <w:rPr>
          <w:rFonts w:ascii="Arial" w:hAnsi="Arial" w:cs="Arial"/>
          <w:lang w:val="es-MX"/>
        </w:rPr>
        <w:t xml:space="preserve"> deberá involucrar a los padres, de manera organizada, continua y oportuna, en la planificación, revisión y mejora de los programas, incluida la planificación, revisión y mejora de la póliza de participación de padres y familias de la escuela y el desarrollo conjunto del plan del programa escolar bajo la Sección 1114 (b) (Plan de Mejoramiento del Campus), excepto que si una escuela tiene un proceso para involucrar a los padres en la planificación y diseño conjunto de los programas de la escuela, la escuela puede usar ese proceso, si dicho proceso incluye una representación adecuada de los padres de los niños participantes. Sección 1116 (c) (3)</w:t>
      </w:r>
    </w:p>
    <w:p w14:paraId="65FC70BA" w14:textId="0C8FE750" w:rsidR="00BA41DC" w:rsidRPr="00CC3D5D" w:rsidRDefault="00BA41DC" w:rsidP="00BA41DC">
      <w:pPr>
        <w:rPr>
          <w:rFonts w:ascii="Arial" w:hAnsi="Arial" w:cs="Arial"/>
          <w:sz w:val="16"/>
          <w:szCs w:val="16"/>
          <w:lang w:val="es-MX"/>
        </w:rPr>
      </w:pPr>
      <w:bookmarkStart w:id="0" w:name="_Hlk40176181"/>
    </w:p>
    <w:p w14:paraId="07A98D28" w14:textId="6D76A58E" w:rsidR="009849B8" w:rsidRPr="00CC3D5D" w:rsidRDefault="009849B8" w:rsidP="009849B8">
      <w:pPr>
        <w:jc w:val="both"/>
        <w:rPr>
          <w:rFonts w:ascii="Georgia" w:hAnsi="Georgia" w:cs="Arial"/>
          <w:b/>
          <w:bCs/>
          <w:i/>
          <w:iCs/>
          <w:lang w:val="es-MX"/>
        </w:rPr>
      </w:pPr>
      <w:r w:rsidRPr="00CC3D5D">
        <w:rPr>
          <w:rFonts w:ascii="Georgia" w:hAnsi="Georgia" w:cs="Arial"/>
          <w:b/>
          <w:bCs/>
          <w:i/>
          <w:iCs/>
          <w:lang w:val="es-MX"/>
        </w:rPr>
        <w:t>El personal de la escuela y los padres de familia se reunirá</w:t>
      </w:r>
      <w:r w:rsidR="004048B7" w:rsidRPr="00CC3D5D">
        <w:rPr>
          <w:rFonts w:ascii="Georgia" w:hAnsi="Georgia" w:cs="Arial"/>
          <w:b/>
          <w:bCs/>
          <w:i/>
          <w:iCs/>
          <w:lang w:val="es-MX"/>
        </w:rPr>
        <w:t>n</w:t>
      </w:r>
      <w:r w:rsidRPr="00CC3D5D">
        <w:rPr>
          <w:rFonts w:ascii="Georgia" w:hAnsi="Georgia" w:cs="Arial"/>
          <w:b/>
          <w:bCs/>
          <w:i/>
          <w:iCs/>
          <w:lang w:val="es-MX"/>
        </w:rPr>
        <w:t xml:space="preserve"> una vez al año para revisar el Compromiso Escuela/Padres</w:t>
      </w:r>
      <w:r w:rsidR="004048B7" w:rsidRPr="00CC3D5D">
        <w:rPr>
          <w:rFonts w:ascii="Georgia" w:hAnsi="Georgia" w:cs="Arial"/>
          <w:b/>
          <w:bCs/>
          <w:i/>
          <w:iCs/>
          <w:lang w:val="es-MX"/>
        </w:rPr>
        <w:t xml:space="preserve"> donde hablarán de las </w:t>
      </w:r>
      <w:r w:rsidR="00AB786C" w:rsidRPr="00CC3D5D">
        <w:rPr>
          <w:rFonts w:ascii="Georgia" w:hAnsi="Georgia" w:cs="Arial"/>
          <w:b/>
          <w:bCs/>
          <w:i/>
          <w:iCs/>
          <w:lang w:val="es-MX"/>
        </w:rPr>
        <w:t>responsabilidades en</w:t>
      </w:r>
      <w:r w:rsidR="004048B7" w:rsidRPr="00CC3D5D">
        <w:rPr>
          <w:rFonts w:ascii="Georgia" w:hAnsi="Georgia" w:cs="Arial"/>
          <w:b/>
          <w:bCs/>
          <w:i/>
          <w:iCs/>
          <w:lang w:val="es-MX"/>
        </w:rPr>
        <w:t xml:space="preserve"> las cuales se comprometen a cumplir los maestros, los padres y los estudiantes.</w:t>
      </w:r>
    </w:p>
    <w:bookmarkEnd w:id="0"/>
    <w:p w14:paraId="47C86F85" w14:textId="77777777" w:rsidR="009849B8" w:rsidRPr="00CE4D2D" w:rsidRDefault="009849B8" w:rsidP="00BA41DC">
      <w:pPr>
        <w:rPr>
          <w:rFonts w:ascii="Arial" w:eastAsia="Calibri" w:hAnsi="Arial" w:cs="Arial"/>
          <w:lang w:val="es-MX"/>
        </w:rPr>
      </w:pPr>
    </w:p>
    <w:p w14:paraId="69C69D63" w14:textId="77777777" w:rsidR="00BA41DC" w:rsidRPr="00CE4D2D" w:rsidRDefault="00BA41DC" w:rsidP="00BA41DC">
      <w:pPr>
        <w:rPr>
          <w:rFonts w:ascii="Arial" w:hAnsi="Arial" w:cs="Arial"/>
          <w:lang w:val="es-MX"/>
        </w:rPr>
      </w:pPr>
      <w:r w:rsidRPr="00CE4D2D">
        <w:rPr>
          <w:rFonts w:ascii="Arial" w:hAnsi="Arial" w:cs="Arial"/>
          <w:lang w:val="es-MX"/>
        </w:rPr>
        <w:t xml:space="preserve">5. </w:t>
      </w:r>
      <w:r w:rsidRPr="00CE4D2D">
        <w:rPr>
          <w:rFonts w:ascii="Arial" w:hAnsi="Arial" w:cs="Arial"/>
          <w:b/>
          <w:bCs/>
          <w:lang w:val="es-MX"/>
        </w:rPr>
        <w:t>La Escuela Primaria Daniel Ramírez</w:t>
      </w:r>
      <w:r w:rsidRPr="00CE4D2D">
        <w:rPr>
          <w:rFonts w:ascii="Arial" w:hAnsi="Arial" w:cs="Arial"/>
          <w:lang w:val="es-MX"/>
        </w:rPr>
        <w:t xml:space="preserve"> proporcionará a los padres de los niños participantes:</w:t>
      </w:r>
    </w:p>
    <w:p w14:paraId="0390CDDD" w14:textId="77777777" w:rsidR="00BA41DC" w:rsidRPr="00CE4D2D" w:rsidRDefault="00BA41DC" w:rsidP="00BA41DC">
      <w:pPr>
        <w:jc w:val="both"/>
        <w:rPr>
          <w:rFonts w:ascii="Arial" w:hAnsi="Arial" w:cs="Arial"/>
          <w:lang w:val="es-MX"/>
        </w:rPr>
      </w:pPr>
      <w:r w:rsidRPr="00CE4D2D">
        <w:rPr>
          <w:rFonts w:ascii="Arial" w:hAnsi="Arial" w:cs="Arial"/>
          <w:lang w:val="es-MX"/>
        </w:rPr>
        <w:t>A) información oportuna sobre programas,</w:t>
      </w:r>
    </w:p>
    <w:p w14:paraId="6536442A" w14:textId="77777777" w:rsidR="00BA41DC" w:rsidRPr="00CE4D2D" w:rsidRDefault="00BA41DC" w:rsidP="00BA41DC">
      <w:pPr>
        <w:jc w:val="both"/>
        <w:rPr>
          <w:rFonts w:ascii="Arial" w:hAnsi="Arial" w:cs="Arial"/>
          <w:lang w:val="es-MX"/>
        </w:rPr>
      </w:pPr>
      <w:r w:rsidRPr="00CE4D2D">
        <w:rPr>
          <w:rFonts w:ascii="Arial" w:hAnsi="Arial" w:cs="Arial"/>
          <w:lang w:val="es-MX"/>
        </w:rPr>
        <w:t>B) una descripción y explicación del plan de estudios de la escuela, las formas de evaluación académica utilizadas para medir el progreso del estudiante y los niveles de rendimiento de los estándares académicos estatales;</w:t>
      </w:r>
    </w:p>
    <w:p w14:paraId="6DE1F7E4" w14:textId="77777777" w:rsidR="00BA41DC" w:rsidRPr="00CE4D2D" w:rsidRDefault="00BA41DC" w:rsidP="00BA41DC">
      <w:pPr>
        <w:jc w:val="both"/>
        <w:rPr>
          <w:rFonts w:ascii="Arial" w:hAnsi="Arial" w:cs="Arial"/>
          <w:lang w:val="es-MX"/>
        </w:rPr>
      </w:pPr>
      <w:r w:rsidRPr="00CE4D2D">
        <w:rPr>
          <w:rFonts w:ascii="Arial" w:hAnsi="Arial" w:cs="Arial"/>
          <w:lang w:val="es-MX"/>
        </w:rPr>
        <w:t>C) si los padres lo solicitan, oportunidades para reuniones periódicas para formular sugerencias y participar, según corresponda, en las decisiones relacionadas con la educación de sus hijos, y responder a tales sugerencias lo antes posible. Sección 1116 (c) (4)</w:t>
      </w:r>
    </w:p>
    <w:p w14:paraId="1CFCDC6A" w14:textId="77777777" w:rsidR="00BA41DC" w:rsidRPr="00CC3D5D" w:rsidRDefault="00BA41DC" w:rsidP="00BA41DC">
      <w:pPr>
        <w:rPr>
          <w:rFonts w:ascii="Arial" w:hAnsi="Arial" w:cs="Arial"/>
          <w:sz w:val="16"/>
          <w:szCs w:val="16"/>
          <w:lang w:val="es-MX"/>
        </w:rPr>
      </w:pPr>
    </w:p>
    <w:p w14:paraId="4B1441C7" w14:textId="286F7846" w:rsidR="00BA41DC" w:rsidRPr="00CC3D5D" w:rsidRDefault="00BA41DC" w:rsidP="00BA41DC">
      <w:pPr>
        <w:rPr>
          <w:rFonts w:ascii="Georgia" w:hAnsi="Georgia" w:cs="Arial"/>
          <w:b/>
          <w:bCs/>
          <w:i/>
          <w:iCs/>
          <w:lang w:val="es-MX"/>
        </w:rPr>
      </w:pPr>
      <w:r w:rsidRPr="00CC3D5D">
        <w:rPr>
          <w:rFonts w:ascii="Georgia" w:hAnsi="Georgia" w:cs="Arial"/>
          <w:b/>
          <w:bCs/>
          <w:i/>
          <w:iCs/>
          <w:lang w:val="es-MX"/>
        </w:rPr>
        <w:t xml:space="preserve">Nuestra escuela </w:t>
      </w:r>
      <w:r w:rsidR="004048B7" w:rsidRPr="00CC3D5D">
        <w:rPr>
          <w:rFonts w:ascii="Georgia" w:hAnsi="Georgia" w:cs="Arial"/>
          <w:b/>
          <w:bCs/>
          <w:i/>
          <w:iCs/>
          <w:lang w:val="es-MX"/>
        </w:rPr>
        <w:t>programará</w:t>
      </w:r>
      <w:r w:rsidRPr="00CC3D5D">
        <w:rPr>
          <w:rFonts w:ascii="Georgia" w:hAnsi="Georgia" w:cs="Arial"/>
          <w:b/>
          <w:bCs/>
          <w:i/>
          <w:iCs/>
          <w:lang w:val="es-MX"/>
        </w:rPr>
        <w:t xml:space="preserve"> juntas para padres </w:t>
      </w:r>
      <w:r w:rsidR="004048B7" w:rsidRPr="00CC3D5D">
        <w:rPr>
          <w:rFonts w:ascii="Georgia" w:hAnsi="Georgia" w:cs="Arial"/>
          <w:b/>
          <w:bCs/>
          <w:i/>
          <w:iCs/>
          <w:lang w:val="es-MX"/>
        </w:rPr>
        <w:t>con los siguientes temas:</w:t>
      </w:r>
    </w:p>
    <w:p w14:paraId="7D1B5310" w14:textId="296653BD" w:rsidR="004048B7"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 xml:space="preserve">A) </w:t>
      </w:r>
      <w:r w:rsidR="004048B7" w:rsidRPr="00CC3D5D">
        <w:rPr>
          <w:rFonts w:ascii="Georgia" w:eastAsia="Calibri" w:hAnsi="Georgia" w:cs="Arial"/>
          <w:b/>
          <w:bCs/>
          <w:i/>
          <w:iCs/>
          <w:lang w:val="es-MX"/>
        </w:rPr>
        <w:t>Explicar a los padres de una manera sencilla la evaluación y progreso académico de los hijos.</w:t>
      </w:r>
    </w:p>
    <w:p w14:paraId="34ED2FCD" w14:textId="0F498687" w:rsidR="00BA41DC"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 xml:space="preserve">B) </w:t>
      </w:r>
      <w:r w:rsidR="004048B7" w:rsidRPr="00CC3D5D">
        <w:rPr>
          <w:rFonts w:ascii="Georgia" w:eastAsia="Calibri" w:hAnsi="Georgia" w:cs="Arial"/>
          <w:b/>
          <w:bCs/>
          <w:i/>
          <w:iCs/>
          <w:lang w:val="es-MX"/>
        </w:rPr>
        <w:t>L</w:t>
      </w:r>
      <w:r w:rsidRPr="00CC3D5D">
        <w:rPr>
          <w:rFonts w:ascii="Georgia" w:eastAsia="Calibri" w:hAnsi="Georgia" w:cs="Arial"/>
          <w:b/>
          <w:bCs/>
          <w:i/>
          <w:iCs/>
          <w:lang w:val="es-MX"/>
        </w:rPr>
        <w:t>as metas del Sistema Educativo Nacional y</w:t>
      </w:r>
    </w:p>
    <w:p w14:paraId="0A4F973B" w14:textId="3ABCE786" w:rsidR="00BA41DC"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 xml:space="preserve">C) </w:t>
      </w:r>
      <w:r w:rsidR="004048B7" w:rsidRPr="00CC3D5D">
        <w:rPr>
          <w:rFonts w:ascii="Georgia" w:eastAsia="Calibri" w:hAnsi="Georgia" w:cs="Arial"/>
          <w:b/>
          <w:bCs/>
          <w:i/>
          <w:iCs/>
          <w:lang w:val="es-MX"/>
        </w:rPr>
        <w:t>L</w:t>
      </w:r>
      <w:r w:rsidRPr="00CC3D5D">
        <w:rPr>
          <w:rFonts w:ascii="Georgia" w:eastAsia="Calibri" w:hAnsi="Georgia" w:cs="Arial"/>
          <w:b/>
          <w:bCs/>
          <w:i/>
          <w:iCs/>
          <w:lang w:val="es-MX"/>
        </w:rPr>
        <w:t>os estándares</w:t>
      </w:r>
      <w:r w:rsidR="004048B7" w:rsidRPr="00CC3D5D">
        <w:rPr>
          <w:rFonts w:ascii="Georgia" w:eastAsia="Calibri" w:hAnsi="Georgia" w:cs="Arial"/>
          <w:b/>
          <w:bCs/>
          <w:i/>
          <w:iCs/>
          <w:lang w:val="es-MX"/>
        </w:rPr>
        <w:t xml:space="preserve"> y </w:t>
      </w:r>
      <w:r w:rsidRPr="00CC3D5D">
        <w:rPr>
          <w:rFonts w:ascii="Georgia" w:eastAsia="Calibri" w:hAnsi="Georgia" w:cs="Arial"/>
          <w:b/>
          <w:bCs/>
          <w:i/>
          <w:iCs/>
          <w:lang w:val="es-MX"/>
        </w:rPr>
        <w:t>metas de Texas AEIS (Sistema Educativo del Estado).</w:t>
      </w:r>
    </w:p>
    <w:p w14:paraId="599C67DA" w14:textId="77777777" w:rsidR="00CE4D2D" w:rsidRPr="00CC3D5D" w:rsidRDefault="00CE4D2D" w:rsidP="00BA41DC">
      <w:pPr>
        <w:jc w:val="both"/>
        <w:rPr>
          <w:rFonts w:ascii="Arial" w:eastAsia="Calibri" w:hAnsi="Arial" w:cs="Arial"/>
          <w:b/>
          <w:bCs/>
          <w:lang w:val="es-MX"/>
        </w:rPr>
      </w:pPr>
    </w:p>
    <w:p w14:paraId="02442B4C" w14:textId="00016D6D" w:rsidR="004048B7" w:rsidRPr="00CE4D2D" w:rsidRDefault="00BA41DC" w:rsidP="00BA41DC">
      <w:pPr>
        <w:jc w:val="both"/>
        <w:rPr>
          <w:rFonts w:ascii="Arial" w:hAnsi="Arial" w:cs="Arial"/>
          <w:lang w:val="es-MX"/>
        </w:rPr>
      </w:pPr>
      <w:r w:rsidRPr="00CE4D2D">
        <w:rPr>
          <w:rFonts w:ascii="Arial" w:hAnsi="Arial" w:cs="Arial"/>
          <w:lang w:val="es-MX"/>
        </w:rPr>
        <w:t>6. Si el plan del programa a nivel escolar (Plan de Mejoramiento de la Escuela, CIP) bajo la Sección 1114 (b) no es satisfactorio para los padres de los niños participantes, envíe los comentarios de los padres sobre el plan cuando la escuela lo ponga a disposición de la agencia educativa local. Sección 1116 (c) (5)</w:t>
      </w:r>
    </w:p>
    <w:p w14:paraId="51CF93FC" w14:textId="77777777" w:rsidR="00AB786C" w:rsidRPr="00CC3D5D" w:rsidRDefault="00AB786C" w:rsidP="00BA41DC">
      <w:pPr>
        <w:jc w:val="both"/>
        <w:rPr>
          <w:rFonts w:ascii="Arial" w:hAnsi="Arial" w:cs="Arial"/>
          <w:sz w:val="16"/>
          <w:szCs w:val="16"/>
          <w:lang w:val="es-MX"/>
        </w:rPr>
      </w:pPr>
    </w:p>
    <w:p w14:paraId="26CE514B" w14:textId="51F0F20D" w:rsidR="00AB786C" w:rsidRPr="00CC3D5D" w:rsidRDefault="00AB786C" w:rsidP="00BA41DC">
      <w:pPr>
        <w:jc w:val="both"/>
        <w:rPr>
          <w:rFonts w:ascii="Georgia" w:hAnsi="Georgia" w:cs="Arial"/>
          <w:b/>
          <w:bCs/>
          <w:i/>
          <w:iCs/>
          <w:lang w:val="es-MX"/>
        </w:rPr>
      </w:pPr>
      <w:r w:rsidRPr="00CC3D5D">
        <w:rPr>
          <w:rFonts w:ascii="Georgia" w:hAnsi="Georgia" w:cs="Arial"/>
          <w:b/>
          <w:bCs/>
          <w:i/>
          <w:iCs/>
          <w:lang w:val="es-MX"/>
        </w:rPr>
        <w:t>Se programará una junta de padres para hablar acerca de los objetivos y metas del Plan de Mejoramiento de la Escuela</w:t>
      </w:r>
      <w:r w:rsidRPr="00CC3D5D">
        <w:rPr>
          <w:rFonts w:ascii="Arial" w:hAnsi="Arial" w:cs="Arial"/>
          <w:b/>
          <w:bCs/>
          <w:lang w:val="es-MX"/>
        </w:rPr>
        <w:t xml:space="preserve"> </w:t>
      </w:r>
      <w:r w:rsidRPr="00CC3D5D">
        <w:rPr>
          <w:rFonts w:ascii="Georgia" w:hAnsi="Georgia" w:cs="Arial"/>
          <w:b/>
          <w:bCs/>
          <w:i/>
          <w:iCs/>
          <w:lang w:val="es-MX"/>
        </w:rPr>
        <w:t>y dándoles oportunidad de exponer sus dudas o comentarios.</w:t>
      </w:r>
    </w:p>
    <w:p w14:paraId="67C59DA7" w14:textId="77777777" w:rsidR="00BA41DC" w:rsidRPr="00CE4D2D" w:rsidRDefault="00BA41DC" w:rsidP="00BA41DC">
      <w:pPr>
        <w:jc w:val="both"/>
        <w:rPr>
          <w:rFonts w:ascii="Arial" w:hAnsi="Arial" w:cs="Arial"/>
          <w:lang w:val="es-MX"/>
        </w:rPr>
      </w:pPr>
    </w:p>
    <w:p w14:paraId="233E1006" w14:textId="77777777" w:rsidR="00BA41DC" w:rsidRPr="00CE4D2D" w:rsidRDefault="00BA41DC" w:rsidP="00BA41DC">
      <w:pPr>
        <w:jc w:val="both"/>
        <w:rPr>
          <w:rFonts w:ascii="Arial" w:hAnsi="Arial" w:cs="Arial"/>
          <w:lang w:val="es-MX"/>
        </w:rPr>
      </w:pPr>
      <w:r w:rsidRPr="00CE4D2D">
        <w:rPr>
          <w:rFonts w:ascii="Arial" w:hAnsi="Arial" w:cs="Arial"/>
          <w:lang w:val="es-MX"/>
        </w:rPr>
        <w:t xml:space="preserve">7. Para asegurar la participación efectiva de los padres y apoyar una asociación entre la escuela, los padres y la comunidad para mejorar el rendimiento académico de los estudiantes, la </w:t>
      </w:r>
      <w:r w:rsidRPr="00CE4D2D">
        <w:rPr>
          <w:rFonts w:ascii="Arial" w:hAnsi="Arial" w:cs="Arial"/>
          <w:b/>
          <w:bCs/>
          <w:lang w:val="es-MX"/>
        </w:rPr>
        <w:t xml:space="preserve">Escuela Primaria Daniel Ramírez </w:t>
      </w:r>
      <w:r w:rsidRPr="00CE4D2D">
        <w:rPr>
          <w:rFonts w:ascii="Arial" w:hAnsi="Arial" w:cs="Arial"/>
          <w:lang w:val="es-MX"/>
        </w:rPr>
        <w:t xml:space="preserve">deberá: Sección 1116 (e) </w:t>
      </w:r>
    </w:p>
    <w:p w14:paraId="1EF96F6D" w14:textId="77777777" w:rsidR="00BA41DC" w:rsidRPr="00CC3D5D" w:rsidRDefault="00BA41DC" w:rsidP="00BA41DC">
      <w:pPr>
        <w:jc w:val="both"/>
        <w:rPr>
          <w:rFonts w:ascii="Arial" w:hAnsi="Arial" w:cs="Arial"/>
          <w:sz w:val="16"/>
          <w:szCs w:val="16"/>
          <w:lang w:val="es-MX"/>
        </w:rPr>
      </w:pPr>
    </w:p>
    <w:p w14:paraId="623479BE" w14:textId="6ADEE5C8" w:rsidR="00BA41DC"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A) Animar a los padres a involucrarse</w:t>
      </w:r>
      <w:r w:rsidR="00AB786C" w:rsidRPr="00CC3D5D">
        <w:rPr>
          <w:rFonts w:ascii="Georgia" w:eastAsia="Calibri" w:hAnsi="Georgia" w:cs="Arial"/>
          <w:b/>
          <w:bCs/>
          <w:i/>
          <w:iCs/>
          <w:lang w:val="es-MX"/>
        </w:rPr>
        <w:t xml:space="preserve"> en la educaci</w:t>
      </w:r>
      <w:r w:rsidR="00AB786C" w:rsidRPr="00CC3D5D">
        <w:rPr>
          <w:rFonts w:eastAsia="Calibri"/>
          <w:b/>
          <w:bCs/>
          <w:i/>
          <w:iCs/>
          <w:lang w:val="es-MX"/>
        </w:rPr>
        <w:t>ón de sus hijos</w:t>
      </w:r>
      <w:r w:rsidRPr="00CC3D5D">
        <w:rPr>
          <w:rFonts w:ascii="Georgia" w:eastAsia="Calibri" w:hAnsi="Georgia" w:cs="Arial"/>
          <w:b/>
          <w:bCs/>
          <w:i/>
          <w:iCs/>
          <w:lang w:val="es-MX"/>
        </w:rPr>
        <w:t xml:space="preserve"> aun si los hijos tienen limitación en el inglés (LEP), Estudiantes de Educación Especial, RTI 504, G.T. o con desventajas económicas.</w:t>
      </w:r>
    </w:p>
    <w:p w14:paraId="74636F0F" w14:textId="0E59DC92" w:rsidR="00CE4D2D"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 xml:space="preserve">B) </w:t>
      </w:r>
      <w:r w:rsidR="00CE4D2D" w:rsidRPr="00CC3D5D">
        <w:rPr>
          <w:rFonts w:ascii="Georgia" w:eastAsia="Calibri" w:hAnsi="Georgia" w:cs="Arial"/>
          <w:b/>
          <w:bCs/>
          <w:i/>
          <w:iCs/>
          <w:lang w:val="es-MX"/>
        </w:rPr>
        <w:t>Habilitar</w:t>
      </w:r>
      <w:r w:rsidRPr="00CC3D5D">
        <w:rPr>
          <w:rFonts w:ascii="Georgia" w:eastAsia="Calibri" w:hAnsi="Georgia" w:cs="Arial"/>
          <w:b/>
          <w:bCs/>
          <w:i/>
          <w:iCs/>
          <w:lang w:val="es-MX"/>
        </w:rPr>
        <w:t xml:space="preserve"> </w:t>
      </w:r>
      <w:r w:rsidR="00CE4D2D" w:rsidRPr="00CC3D5D">
        <w:rPr>
          <w:rFonts w:ascii="Georgia" w:eastAsia="Calibri" w:hAnsi="Georgia" w:cs="Arial"/>
          <w:b/>
          <w:bCs/>
          <w:i/>
          <w:iCs/>
          <w:lang w:val="es-MX"/>
        </w:rPr>
        <w:t xml:space="preserve">en la escuela </w:t>
      </w:r>
      <w:r w:rsidRPr="00CC3D5D">
        <w:rPr>
          <w:rFonts w:ascii="Georgia" w:eastAsia="Calibri" w:hAnsi="Georgia" w:cs="Arial"/>
          <w:b/>
          <w:bCs/>
          <w:i/>
          <w:iCs/>
          <w:lang w:val="es-MX"/>
        </w:rPr>
        <w:t xml:space="preserve">un </w:t>
      </w:r>
      <w:r w:rsidR="00CE4D2D" w:rsidRPr="00CC3D5D">
        <w:rPr>
          <w:rFonts w:ascii="Georgia" w:eastAsia="Calibri" w:hAnsi="Georgia" w:cs="Arial"/>
          <w:b/>
          <w:bCs/>
          <w:i/>
          <w:iCs/>
          <w:lang w:val="es-MX"/>
        </w:rPr>
        <w:t>cuarto</w:t>
      </w:r>
      <w:r w:rsidRPr="00CC3D5D">
        <w:rPr>
          <w:rFonts w:ascii="Georgia" w:eastAsia="Calibri" w:hAnsi="Georgia" w:cs="Arial"/>
          <w:b/>
          <w:bCs/>
          <w:i/>
          <w:iCs/>
          <w:lang w:val="es-MX"/>
        </w:rPr>
        <w:t xml:space="preserve"> </w:t>
      </w:r>
      <w:r w:rsidR="00CE4D2D" w:rsidRPr="00CC3D5D">
        <w:rPr>
          <w:rFonts w:ascii="Georgia" w:eastAsia="Calibri" w:hAnsi="Georgia" w:cs="Arial"/>
          <w:b/>
          <w:bCs/>
          <w:i/>
          <w:iCs/>
          <w:lang w:val="es-MX"/>
        </w:rPr>
        <w:t>para</w:t>
      </w:r>
      <w:r w:rsidRPr="00CC3D5D">
        <w:rPr>
          <w:rFonts w:ascii="Georgia" w:eastAsia="Calibri" w:hAnsi="Georgia" w:cs="Arial"/>
          <w:b/>
          <w:bCs/>
          <w:i/>
          <w:iCs/>
          <w:lang w:val="es-MX"/>
        </w:rPr>
        <w:t xml:space="preserve"> </w:t>
      </w:r>
      <w:r w:rsidR="00CE4D2D" w:rsidRPr="00CC3D5D">
        <w:rPr>
          <w:rFonts w:ascii="Georgia" w:eastAsia="Calibri" w:hAnsi="Georgia" w:cs="Arial"/>
          <w:b/>
          <w:bCs/>
          <w:i/>
          <w:iCs/>
          <w:lang w:val="es-MX"/>
        </w:rPr>
        <w:t>los p</w:t>
      </w:r>
      <w:r w:rsidRPr="00CC3D5D">
        <w:rPr>
          <w:rFonts w:ascii="Georgia" w:eastAsia="Calibri" w:hAnsi="Georgia" w:cs="Arial"/>
          <w:b/>
          <w:bCs/>
          <w:i/>
          <w:iCs/>
          <w:lang w:val="es-MX"/>
        </w:rPr>
        <w:t xml:space="preserve">adres </w:t>
      </w:r>
      <w:r w:rsidR="00CE4D2D" w:rsidRPr="00CC3D5D">
        <w:rPr>
          <w:rFonts w:ascii="Georgia" w:eastAsia="Calibri" w:hAnsi="Georgia" w:cs="Arial"/>
          <w:b/>
          <w:bCs/>
          <w:i/>
          <w:iCs/>
          <w:lang w:val="es-MX"/>
        </w:rPr>
        <w:t>voluntarios con los materiales necesarios para ayudar a los maestros y así ellos se puedan enfocar en la enseñanza.</w:t>
      </w:r>
    </w:p>
    <w:p w14:paraId="3F03AB7F" w14:textId="77777777" w:rsidR="00BA41DC" w:rsidRPr="00CC3D5D" w:rsidRDefault="00BA41DC" w:rsidP="00BA41DC">
      <w:pPr>
        <w:spacing w:after="200" w:line="276" w:lineRule="auto"/>
        <w:contextualSpacing/>
        <w:rPr>
          <w:rFonts w:ascii="Georgia" w:eastAsia="Calibri" w:hAnsi="Georgia" w:cs="Arial"/>
          <w:b/>
          <w:bCs/>
          <w:i/>
          <w:iCs/>
          <w:lang w:val="es-MX"/>
        </w:rPr>
      </w:pPr>
      <w:r w:rsidRPr="00CC3D5D">
        <w:rPr>
          <w:rFonts w:ascii="Georgia" w:eastAsia="Calibri" w:hAnsi="Georgia" w:cs="Arial"/>
          <w:b/>
          <w:bCs/>
          <w:i/>
          <w:iCs/>
          <w:lang w:val="es-MX"/>
        </w:rPr>
        <w:t>C) Informar a los padres de familia de todas las actividades de la escuela a través de un sistema de comunicación eficaz en inglés y en español.</w:t>
      </w:r>
    </w:p>
    <w:p w14:paraId="0AD6F045" w14:textId="77777777" w:rsidR="00BA41DC" w:rsidRPr="00CC3D5D" w:rsidRDefault="00BA41DC" w:rsidP="00BA41DC">
      <w:pPr>
        <w:jc w:val="both"/>
        <w:rPr>
          <w:rFonts w:ascii="Arial" w:eastAsia="Calibri" w:hAnsi="Arial" w:cs="Arial"/>
          <w:b/>
          <w:bCs/>
          <w:lang w:val="es-MX"/>
        </w:rPr>
      </w:pPr>
    </w:p>
    <w:p w14:paraId="72CC4554" w14:textId="77777777" w:rsidR="00BA41DC" w:rsidRPr="00CE4D2D" w:rsidRDefault="00BA41DC" w:rsidP="00BA41DC">
      <w:pPr>
        <w:rPr>
          <w:rFonts w:ascii="Arial" w:hAnsi="Arial" w:cs="Arial"/>
          <w:lang w:val="es-MX"/>
        </w:rPr>
      </w:pPr>
    </w:p>
    <w:p w14:paraId="44153EE0" w14:textId="367D6570" w:rsidR="008724B7" w:rsidRPr="00CE4D2D" w:rsidRDefault="00A660D5"/>
    <w:sectPr w:rsidR="008724B7" w:rsidRPr="00CE4D2D" w:rsidSect="00BA4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DC"/>
    <w:rsid w:val="002A2C37"/>
    <w:rsid w:val="004048B7"/>
    <w:rsid w:val="004351E2"/>
    <w:rsid w:val="004B362D"/>
    <w:rsid w:val="0073052B"/>
    <w:rsid w:val="009849B8"/>
    <w:rsid w:val="00A660D5"/>
    <w:rsid w:val="00AA20F8"/>
    <w:rsid w:val="00AB786C"/>
    <w:rsid w:val="00BA41DC"/>
    <w:rsid w:val="00CC3D5D"/>
    <w:rsid w:val="00CE4D2D"/>
    <w:rsid w:val="00D9681B"/>
    <w:rsid w:val="00DF4BA0"/>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F3AC"/>
  <w15:chartTrackingRefBased/>
  <w15:docId w15:val="{2B95AD01-6890-4D89-B917-EE79687D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Chavez</dc:creator>
  <cp:keywords/>
  <dc:description/>
  <cp:lastModifiedBy>Argelia Lopez De Garcia</cp:lastModifiedBy>
  <cp:revision>2</cp:revision>
  <cp:lastPrinted>2022-02-10T17:43:00Z</cp:lastPrinted>
  <dcterms:created xsi:type="dcterms:W3CDTF">2023-04-14T17:04:00Z</dcterms:created>
  <dcterms:modified xsi:type="dcterms:W3CDTF">2023-04-14T17:04:00Z</dcterms:modified>
</cp:coreProperties>
</file>