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January 10th, 2023 Meeting</w:t>
      </w:r>
    </w:p>
    <w:p w:rsidR="00000000" w:rsidDel="00000000" w:rsidP="00000000" w:rsidRDefault="00000000" w:rsidRPr="00000000" w14:paraId="00000004">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Meeting called to order at: 5:06 pm</w:t>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Steven Richey, Erin Richey, Caitlin Johnson, Jaycie Eberling, Joe Goldman, Jennifer Goldman, Megan Dunn, Mikki Gonzalez</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Sunni Collar, Kortney Perkins, Katie Adler, Natalie Ortega, Muna McCaughan, Daisy Campos, Kiersi Cross, Shirley Fickle, Jacob Fickle, Amy Gerhard, and Debra Wald</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Lamb Caro, Julie Lindsay, Barb Kruse</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09">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Lamb Caro- EC Director and Steven Richey-PIE Chairperson</w:t>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w:t>
      </w:r>
      <w:r w:rsidDel="00000000" w:rsidR="00000000" w:rsidRPr="00000000">
        <w:rPr>
          <w:rFonts w:ascii="Verdana" w:cs="Verdana" w:eastAsia="Verdana" w:hAnsi="Verdana"/>
          <w:sz w:val="24"/>
          <w:szCs w:val="24"/>
          <w:rtl w:val="0"/>
        </w:rPr>
        <w:t xml:space="preserve"> Julie Lindsay</w:t>
      </w:r>
    </w:p>
    <w:p w:rsidR="00000000" w:rsidDel="00000000" w:rsidP="00000000" w:rsidRDefault="00000000" w:rsidRPr="00000000" w14:paraId="0000000D">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 None</w:t>
      </w:r>
      <w:r w:rsidDel="00000000" w:rsidR="00000000" w:rsidRPr="00000000">
        <w:rPr>
          <w:rtl w:val="0"/>
        </w:rPr>
      </w:r>
    </w:p>
    <w:p w:rsidR="00000000" w:rsidDel="00000000" w:rsidP="00000000" w:rsidRDefault="00000000" w:rsidRPr="00000000" w14:paraId="0000000E">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1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11">
      <w:pP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_________________________________________</w:t>
      </w:r>
    </w:p>
    <w:p w:rsidR="00000000" w:rsidDel="00000000" w:rsidP="00000000" w:rsidRDefault="00000000" w:rsidRPr="00000000" w14:paraId="00000012">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Megan Dunn</w:t>
        <w:tab/>
        <w:t xml:space="preserve">Second: Mikki Gonzalez</w:t>
      </w:r>
    </w:p>
    <w:p w:rsidR="00000000" w:rsidDel="00000000" w:rsidP="00000000" w:rsidRDefault="00000000" w:rsidRPr="00000000" w14:paraId="0000001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r w:rsidDel="00000000" w:rsidR="00000000" w:rsidRPr="00000000">
        <w:rPr>
          <w:rtl w:val="0"/>
        </w:rPr>
      </w:r>
    </w:p>
    <w:p w:rsidR="00000000" w:rsidDel="00000000" w:rsidP="00000000" w:rsidRDefault="00000000" w:rsidRPr="00000000" w14:paraId="00000014">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spacing w:befor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ab/>
      </w:r>
      <w:r w:rsidDel="00000000" w:rsidR="00000000" w:rsidRPr="00000000">
        <w:rPr>
          <w:rFonts w:ascii="Verdana" w:cs="Verdana" w:eastAsia="Verdana" w:hAnsi="Verdana"/>
          <w:rtl w:val="0"/>
        </w:rPr>
        <w:t xml:space="preserve">Discussion: ______________________________________________</w:t>
      </w:r>
      <w:r w:rsidDel="00000000" w:rsidR="00000000" w:rsidRPr="00000000">
        <w:rPr>
          <w:rtl w:val="0"/>
        </w:rPr>
      </w:r>
    </w:p>
    <w:p w:rsidR="00000000" w:rsidDel="00000000" w:rsidP="00000000" w:rsidRDefault="00000000" w:rsidRPr="00000000" w14:paraId="0000001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Megan Dunn</w:t>
        <w:tab/>
        <w:t xml:space="preserve"> Second: Caitlin Johnson</w:t>
      </w:r>
    </w:p>
    <w:p w:rsidR="00000000" w:rsidDel="00000000" w:rsidP="00000000" w:rsidRDefault="00000000" w:rsidRPr="00000000" w14:paraId="0000001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8">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_________________________________________</w:t>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w:t>
        <w:tab/>
        <w:t xml:space="preserve">Jaycie Eberling</w:t>
        <w:tab/>
        <w:t xml:space="preserve">Second: Megan Dunn</w:t>
      </w:r>
    </w:p>
    <w:p w:rsidR="00000000" w:rsidDel="00000000" w:rsidP="00000000" w:rsidRDefault="00000000" w:rsidRPr="00000000" w14:paraId="0000001C">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D">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E">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w:t>
      </w:r>
    </w:p>
    <w:p w:rsidR="00000000" w:rsidDel="00000000" w:rsidP="00000000" w:rsidRDefault="00000000" w:rsidRPr="00000000" w14:paraId="0000001F">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_________________________________________</w:t>
      </w:r>
      <w:r w:rsidDel="00000000" w:rsidR="00000000" w:rsidRPr="00000000">
        <w:rPr>
          <w:rtl w:val="0"/>
        </w:rPr>
      </w:r>
    </w:p>
    <w:p w:rsidR="00000000" w:rsidDel="00000000" w:rsidP="00000000" w:rsidRDefault="00000000" w:rsidRPr="00000000" w14:paraId="00000020">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Megan Dunn</w:t>
        <w:tab/>
        <w:t xml:space="preserve">Second: Jaycie Eberling</w:t>
      </w:r>
    </w:p>
    <w:p w:rsidR="00000000" w:rsidDel="00000000" w:rsidP="00000000" w:rsidRDefault="00000000" w:rsidRPr="00000000" w14:paraId="0000002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2">
      <w:pPr>
        <w:spacing w:after="240"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4">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rPr>
      </w:pPr>
      <w:r w:rsidDel="00000000" w:rsidR="00000000" w:rsidRPr="00000000">
        <w:rPr>
          <w:rFonts w:ascii="Verdana" w:cs="Verdana" w:eastAsia="Verdana" w:hAnsi="Verdana"/>
          <w:sz w:val="24"/>
          <w:szCs w:val="24"/>
          <w:rtl w:val="0"/>
        </w:rPr>
        <w:t xml:space="preserve">Universal Preschool Update</w:t>
      </w:r>
    </w:p>
    <w:p w:rsidR="00000000" w:rsidDel="00000000" w:rsidP="00000000" w:rsidRDefault="00000000" w:rsidRPr="00000000" w14:paraId="00000025">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Lamb explained our current model and funding sources</w:t>
      </w:r>
    </w:p>
    <w:p w:rsidR="00000000" w:rsidDel="00000000" w:rsidP="00000000" w:rsidRDefault="00000000" w:rsidRPr="00000000" w14:paraId="00000026">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Enrollment in UPK begins Jan. 17 with an online application</w:t>
      </w:r>
    </w:p>
    <w:p w:rsidR="00000000" w:rsidDel="00000000" w:rsidP="00000000" w:rsidRDefault="00000000" w:rsidRPr="00000000" w14:paraId="00000027">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UPK funding (for 10 hours per week) is less than what we currently receive for CPP funding for 12 hours per week. Therefore, we may need to charge families for the 2 hour per week difference</w:t>
      </w:r>
    </w:p>
    <w:p w:rsidR="00000000" w:rsidDel="00000000" w:rsidP="00000000" w:rsidRDefault="00000000" w:rsidRPr="00000000" w14:paraId="00000028">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The gap in funding for next year does not affect funding for Head Start or Special Education</w:t>
      </w:r>
    </w:p>
    <w:p w:rsidR="00000000" w:rsidDel="00000000" w:rsidP="00000000" w:rsidRDefault="00000000" w:rsidRPr="00000000" w14:paraId="00000029">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Self-Assessment Participation</w:t>
      </w:r>
    </w:p>
    <w:p w:rsidR="00000000" w:rsidDel="00000000" w:rsidP="00000000" w:rsidRDefault="00000000" w:rsidRPr="00000000" w14:paraId="0000002A">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Julie asked families to let her know if they want to participate on a self assessment team and she would connect them with the appropriate coordinator</w:t>
      </w:r>
    </w:p>
    <w:p w:rsidR="00000000" w:rsidDel="00000000" w:rsidP="00000000" w:rsidRDefault="00000000" w:rsidRPr="00000000" w14:paraId="0000002B">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Informational</w:t>
      </w:r>
    </w:p>
    <w:p w:rsidR="00000000" w:rsidDel="00000000" w:rsidP="00000000" w:rsidRDefault="00000000" w:rsidRPr="00000000" w14:paraId="0000002C">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Week of the Young Child will be April 1-7</w:t>
      </w:r>
    </w:p>
    <w:p w:rsidR="00000000" w:rsidDel="00000000" w:rsidP="00000000" w:rsidRDefault="00000000" w:rsidRPr="00000000" w14:paraId="0000002D">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visit from the HS Regional Office scheduled for December was postponed</w:t>
      </w:r>
    </w:p>
    <w:p w:rsidR="00000000" w:rsidDel="00000000" w:rsidP="00000000" w:rsidRDefault="00000000" w:rsidRPr="00000000" w14:paraId="0000002E">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There were no questions or comments</w:t>
      </w:r>
    </w:p>
    <w:p w:rsidR="00000000" w:rsidDel="00000000" w:rsidP="00000000" w:rsidRDefault="00000000" w:rsidRPr="00000000" w14:paraId="0000002F">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ab/>
        <w:tab/>
        <w:tab/>
        <w:tab/>
      </w:r>
    </w:p>
    <w:p w:rsidR="00000000" w:rsidDel="00000000" w:rsidP="00000000" w:rsidRDefault="00000000" w:rsidRPr="00000000" w14:paraId="00000030">
      <w:pPr>
        <w:widowControl w:val="0"/>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widowControl w:val="0"/>
        <w:numPr>
          <w:ilvl w:val="0"/>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32">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Julie informed families that we received over 500 books from Loveland Big Thompson Kiwanis which were given to each student the week before winter break</w:t>
      </w:r>
    </w:p>
    <w:p w:rsidR="00000000" w:rsidDel="00000000" w:rsidP="00000000" w:rsidRDefault="00000000" w:rsidRPr="00000000" w14:paraId="00000033">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Julie also shared that 15 families received Safeway gift cards from KidsPak during November and December</w:t>
      </w:r>
    </w:p>
    <w:p w:rsidR="00000000" w:rsidDel="00000000" w:rsidP="00000000" w:rsidRDefault="00000000" w:rsidRPr="00000000" w14:paraId="00000034">
      <w:pPr>
        <w:widowControl w:val="0"/>
        <w:numPr>
          <w:ilvl w:val="1"/>
          <w:numId w:val="1"/>
        </w:numPr>
        <w:tabs>
          <w:tab w:val="left" w:leader="none" w:pos="144"/>
          <w:tab w:val="left" w:leader="none" w:pos="288"/>
          <w:tab w:val="left" w:leader="none" w:pos="432"/>
          <w:tab w:val="left" w:leader="none" w:pos="576"/>
          <w:tab w:val="left" w:leader="none" w:pos="720"/>
          <w:tab w:val="left" w:leader="none" w:pos="864"/>
          <w:tab w:val="left" w:leader="none" w:pos="1008"/>
          <w:tab w:val="left" w:leader="none" w:pos="1152"/>
          <w:tab w:val="left" w:leader="none" w:pos="1296"/>
          <w:tab w:val="left" w:leader="none" w:pos="1440"/>
          <w:tab w:val="left" w:leader="none" w:pos="1584"/>
          <w:tab w:val="left" w:leader="none" w:pos="1728"/>
          <w:tab w:val="left" w:leader="none" w:pos="1872"/>
          <w:tab w:val="left" w:leader="none" w:pos="2016"/>
          <w:tab w:val="left" w:leader="none" w:pos="2160"/>
          <w:tab w:val="left" w:leader="none" w:pos="2304"/>
          <w:tab w:val="left" w:leader="none" w:pos="2448"/>
          <w:tab w:val="left" w:leader="none" w:pos="2592"/>
          <w:tab w:val="left" w:leader="none" w:pos="2736"/>
          <w:tab w:val="left" w:leader="none" w:pos="2880"/>
          <w:tab w:val="left" w:leader="none" w:pos="3024"/>
          <w:tab w:val="left" w:leader="none" w:pos="3168"/>
          <w:tab w:val="left" w:leader="none" w:pos="3312"/>
          <w:tab w:val="left" w:leader="none" w:pos="3456"/>
          <w:tab w:val="left" w:leader="none" w:pos="3600"/>
          <w:tab w:val="left" w:leader="none" w:pos="3744"/>
          <w:tab w:val="left" w:leader="none" w:pos="3888"/>
          <w:tab w:val="left" w:leader="none" w:pos="4032"/>
          <w:tab w:val="left" w:leader="none" w:pos="4176"/>
          <w:tab w:val="left" w:leader="none" w:pos="4320"/>
          <w:tab w:val="left" w:leader="none" w:pos="4464"/>
          <w:tab w:val="left" w:leader="none" w:pos="4608"/>
          <w:tab w:val="left" w:leader="none" w:pos="4752"/>
          <w:tab w:val="left" w:leader="none" w:pos="4896"/>
          <w:tab w:val="left" w:leader="none" w:pos="5040"/>
          <w:tab w:val="left" w:leader="none" w:pos="5184"/>
          <w:tab w:val="left" w:leader="none" w:pos="5328"/>
          <w:tab w:val="left" w:leader="none" w:pos="5472"/>
          <w:tab w:val="left" w:leader="none" w:pos="5616"/>
          <w:tab w:val="left" w:leader="none" w:pos="5760"/>
          <w:tab w:val="left" w:leader="none" w:pos="5904"/>
          <w:tab w:val="left" w:leader="none" w:pos="6048"/>
          <w:tab w:val="left" w:leader="none" w:pos="6192"/>
          <w:tab w:val="left" w:leader="none" w:pos="6336"/>
          <w:tab w:val="left" w:leader="none" w:pos="6480"/>
          <w:tab w:val="left" w:leader="none" w:pos="6624"/>
          <w:tab w:val="left" w:leader="none" w:pos="6768"/>
          <w:tab w:val="left" w:leader="none" w:pos="6912"/>
          <w:tab w:val="left" w:leader="none" w:pos="7056"/>
          <w:tab w:val="left" w:leader="none" w:pos="7200"/>
        </w:tabs>
        <w:spacing w:line="240" w:lineRule="auto"/>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There were no center updates from families</w:t>
      </w:r>
    </w:p>
    <w:p w:rsidR="00000000" w:rsidDel="00000000" w:rsidP="00000000" w:rsidRDefault="00000000" w:rsidRPr="00000000" w14:paraId="00000035">
      <w:pPr>
        <w:spacing w:befor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5:45 pm</w:t>
      </w:r>
    </w:p>
    <w:p w:rsidR="00000000" w:rsidDel="00000000" w:rsidP="00000000" w:rsidRDefault="00000000" w:rsidRPr="00000000" w14:paraId="0000003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Julie Lindsay</w:t>
      </w:r>
    </w:p>
    <w:p w:rsidR="00000000" w:rsidDel="00000000" w:rsidP="00000000" w:rsidRDefault="00000000" w:rsidRPr="00000000" w14:paraId="0000003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 February 7th, 2023 at 5:00 pm</w:t>
      </w:r>
    </w:p>
    <w:p w:rsidR="00000000" w:rsidDel="00000000" w:rsidP="00000000" w:rsidRDefault="00000000" w:rsidRPr="00000000" w14:paraId="0000003A">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