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02033D" w:rsidRPr="00923B65" w:rsidTr="0002033D">
        <w:tc>
          <w:tcPr>
            <w:tcW w:w="2196" w:type="dxa"/>
          </w:tcPr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7</w:t>
            </w:r>
            <w:r w:rsidRPr="00923B65">
              <w:rPr>
                <w:rFonts w:ascii="Arial Narrow" w:hAnsi="Arial Narrow"/>
                <w:vertAlign w:val="superscript"/>
              </w:rPr>
              <w:t>th</w:t>
            </w:r>
          </w:p>
        </w:tc>
        <w:tc>
          <w:tcPr>
            <w:tcW w:w="2196" w:type="dxa"/>
          </w:tcPr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8</w:t>
            </w:r>
            <w:r w:rsidRPr="00923B65">
              <w:rPr>
                <w:rFonts w:ascii="Arial Narrow" w:hAnsi="Arial Narrow"/>
                <w:vertAlign w:val="superscript"/>
              </w:rPr>
              <w:t>th</w:t>
            </w:r>
          </w:p>
        </w:tc>
        <w:tc>
          <w:tcPr>
            <w:tcW w:w="2196" w:type="dxa"/>
          </w:tcPr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9</w:t>
            </w:r>
            <w:r w:rsidRPr="00923B65">
              <w:rPr>
                <w:rFonts w:ascii="Arial Narrow" w:hAnsi="Arial Narrow"/>
                <w:vertAlign w:val="superscript"/>
              </w:rPr>
              <w:t>th</w:t>
            </w:r>
          </w:p>
        </w:tc>
        <w:tc>
          <w:tcPr>
            <w:tcW w:w="2196" w:type="dxa"/>
          </w:tcPr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10</w:t>
            </w:r>
            <w:r w:rsidRPr="00923B65">
              <w:rPr>
                <w:rFonts w:ascii="Arial Narrow" w:hAnsi="Arial Narrow"/>
                <w:vertAlign w:val="superscript"/>
              </w:rPr>
              <w:t>th</w:t>
            </w:r>
          </w:p>
        </w:tc>
        <w:tc>
          <w:tcPr>
            <w:tcW w:w="2196" w:type="dxa"/>
          </w:tcPr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11</w:t>
            </w:r>
            <w:r w:rsidRPr="00923B65">
              <w:rPr>
                <w:rFonts w:ascii="Arial Narrow" w:hAnsi="Arial Narrow"/>
                <w:vertAlign w:val="superscript"/>
              </w:rPr>
              <w:t>th</w:t>
            </w:r>
          </w:p>
        </w:tc>
        <w:tc>
          <w:tcPr>
            <w:tcW w:w="2196" w:type="dxa"/>
          </w:tcPr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12th</w:t>
            </w:r>
          </w:p>
        </w:tc>
      </w:tr>
      <w:tr w:rsidR="0002033D" w:rsidRPr="00923B65" w:rsidTr="0002033D">
        <w:tc>
          <w:tcPr>
            <w:tcW w:w="2196" w:type="dxa"/>
          </w:tcPr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The Giver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A Wrinkle In Time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Roll of Thunder, Hear My Cry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The Road Not Taken/Frost</w:t>
            </w:r>
          </w:p>
        </w:tc>
        <w:tc>
          <w:tcPr>
            <w:tcW w:w="2196" w:type="dxa"/>
          </w:tcPr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The Adventures of Tom Sawyer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Paul Revere’s Ride/Wadsworth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Constitution:  Preamble, 1</w:t>
            </w:r>
            <w:r w:rsidRPr="00923B65">
              <w:rPr>
                <w:rFonts w:ascii="Arial Narrow" w:hAnsi="Arial Narrow"/>
                <w:vertAlign w:val="superscript"/>
              </w:rPr>
              <w:t>st</w:t>
            </w:r>
            <w:r w:rsidRPr="00923B65">
              <w:rPr>
                <w:rFonts w:ascii="Arial Narrow" w:hAnsi="Arial Narrow"/>
              </w:rPr>
              <w:t xml:space="preserve"> Amendment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The Gettysburg Address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Tell Tale Heart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</w:p>
        </w:tc>
        <w:tc>
          <w:tcPr>
            <w:tcW w:w="2196" w:type="dxa"/>
          </w:tcPr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Of Mice and Men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Romeo and Juliet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Martian Chronicles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Cask of Amontillado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The Necklace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Harrison Bergeron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The Odyssey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Prologue of Inferno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</w:p>
        </w:tc>
        <w:tc>
          <w:tcPr>
            <w:tcW w:w="2196" w:type="dxa"/>
          </w:tcPr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Animal Farm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Lord of the Flies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Frankenstein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Paradise Lost (excerpt)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Macbeth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 xml:space="preserve">A </w:t>
            </w:r>
            <w:proofErr w:type="spellStart"/>
            <w:r w:rsidRPr="00923B65">
              <w:rPr>
                <w:rFonts w:ascii="Arial Narrow" w:hAnsi="Arial Narrow"/>
              </w:rPr>
              <w:t>MidSummer</w:t>
            </w:r>
            <w:proofErr w:type="spellEnd"/>
            <w:r w:rsidRPr="00923B65">
              <w:rPr>
                <w:rFonts w:ascii="Arial Narrow" w:hAnsi="Arial Narrow"/>
              </w:rPr>
              <w:t xml:space="preserve"> Night’s Dream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The Bible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Night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The Pearl</w:t>
            </w:r>
          </w:p>
          <w:p w:rsidR="0002033D" w:rsidRPr="00923B65" w:rsidRDefault="0002033D" w:rsidP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Heart of Darkness</w:t>
            </w:r>
          </w:p>
          <w:p w:rsidR="0002033D" w:rsidRPr="00923B65" w:rsidRDefault="0002033D" w:rsidP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Beowulf</w:t>
            </w:r>
          </w:p>
          <w:p w:rsidR="0002033D" w:rsidRPr="00923B65" w:rsidRDefault="0002033D" w:rsidP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To Kill a Mockingbird</w:t>
            </w:r>
          </w:p>
          <w:p w:rsidR="0002033D" w:rsidRPr="00923B65" w:rsidRDefault="0002033D" w:rsidP="0002033D">
            <w:pPr>
              <w:rPr>
                <w:rFonts w:ascii="Arial Narrow" w:hAnsi="Arial Narrow"/>
              </w:rPr>
            </w:pPr>
            <w:proofErr w:type="spellStart"/>
            <w:r w:rsidRPr="00923B65">
              <w:rPr>
                <w:rFonts w:ascii="Arial Narrow" w:hAnsi="Arial Narrow"/>
              </w:rPr>
              <w:t>Illiad</w:t>
            </w:r>
            <w:proofErr w:type="spellEnd"/>
            <w:r w:rsidRPr="00923B65">
              <w:rPr>
                <w:rFonts w:ascii="Arial Narrow" w:hAnsi="Arial Narrow"/>
              </w:rPr>
              <w:t xml:space="preserve"> (excerpt)</w:t>
            </w:r>
          </w:p>
          <w:p w:rsidR="0002033D" w:rsidRPr="00923B65" w:rsidRDefault="0002033D" w:rsidP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Various myths</w:t>
            </w:r>
          </w:p>
          <w:p w:rsidR="0002033D" w:rsidRPr="00923B65" w:rsidRDefault="0002033D" w:rsidP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Declaration of Ind.</w:t>
            </w:r>
          </w:p>
          <w:p w:rsidR="0002033D" w:rsidRPr="00923B65" w:rsidRDefault="0002033D" w:rsidP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JFK’s Inaugural speech</w:t>
            </w:r>
          </w:p>
          <w:p w:rsidR="0002033D" w:rsidRPr="00923B65" w:rsidRDefault="0002033D" w:rsidP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I Have a Dream</w:t>
            </w:r>
          </w:p>
          <w:p w:rsidR="0002033D" w:rsidRPr="00923B65" w:rsidRDefault="0002033D" w:rsidP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The Pearl</w:t>
            </w:r>
          </w:p>
          <w:p w:rsidR="0002033D" w:rsidRPr="00923B65" w:rsidRDefault="0002033D" w:rsidP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Masque of the Red Death</w:t>
            </w:r>
          </w:p>
          <w:p w:rsidR="0002033D" w:rsidRPr="00923B65" w:rsidRDefault="0002033D" w:rsidP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 xml:space="preserve">Tuesdays with </w:t>
            </w:r>
            <w:proofErr w:type="spellStart"/>
            <w:r w:rsidRPr="00923B65">
              <w:rPr>
                <w:rFonts w:ascii="Arial Narrow" w:hAnsi="Arial Narrow"/>
              </w:rPr>
              <w:t>Morrie</w:t>
            </w:r>
            <w:proofErr w:type="spellEnd"/>
          </w:p>
          <w:p w:rsidR="0002033D" w:rsidRPr="00923B65" w:rsidRDefault="0002033D" w:rsidP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Into Thin Air (excerpt)</w:t>
            </w:r>
          </w:p>
        </w:tc>
        <w:tc>
          <w:tcPr>
            <w:tcW w:w="2196" w:type="dxa"/>
          </w:tcPr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Scarlet Letter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Farewell to Arms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Their Eyes Were Watching God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Whitman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Thoreau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Emerson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proofErr w:type="spellStart"/>
            <w:r w:rsidRPr="00923B65">
              <w:rPr>
                <w:rFonts w:ascii="Arial Narrow" w:hAnsi="Arial Narrow"/>
              </w:rPr>
              <w:t>Farenheit</w:t>
            </w:r>
            <w:proofErr w:type="spellEnd"/>
            <w:r w:rsidRPr="00923B65">
              <w:rPr>
                <w:rFonts w:ascii="Arial Narrow" w:hAnsi="Arial Narrow"/>
              </w:rPr>
              <w:t xml:space="preserve"> 451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Narrative of the Life of Frederick Douglass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The Crucible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The Raven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</w:p>
          <w:p w:rsidR="0002033D" w:rsidRPr="00923B65" w:rsidRDefault="0002033D">
            <w:pPr>
              <w:rPr>
                <w:rFonts w:ascii="Arial Narrow" w:hAnsi="Arial Narrow"/>
              </w:rPr>
            </w:pPr>
          </w:p>
        </w:tc>
        <w:tc>
          <w:tcPr>
            <w:tcW w:w="2196" w:type="dxa"/>
          </w:tcPr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Brave New World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Canterbury Tales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Dante?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Joyce?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proofErr w:type="spellStart"/>
            <w:r w:rsidRPr="00923B65">
              <w:rPr>
                <w:rFonts w:ascii="Arial Narrow" w:hAnsi="Arial Narrow"/>
              </w:rPr>
              <w:t>Checkhov</w:t>
            </w:r>
            <w:proofErr w:type="spellEnd"/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Faulkner</w:t>
            </w:r>
          </w:p>
          <w:p w:rsidR="0002033D" w:rsidRPr="00923B65" w:rsidRDefault="0002033D">
            <w:pPr>
              <w:rPr>
                <w:rFonts w:ascii="Arial Narrow" w:hAnsi="Arial Narrow"/>
              </w:rPr>
            </w:pPr>
            <w:r w:rsidRPr="00923B65">
              <w:rPr>
                <w:rFonts w:ascii="Arial Narrow" w:hAnsi="Arial Narrow"/>
              </w:rPr>
              <w:t>Keats</w:t>
            </w:r>
          </w:p>
        </w:tc>
      </w:tr>
    </w:tbl>
    <w:p w:rsidR="00F82294" w:rsidRPr="00923B65" w:rsidRDefault="00923B65">
      <w:pPr>
        <w:rPr>
          <w:rFonts w:ascii="Arial Narrow" w:hAnsi="Arial Narrow"/>
        </w:rPr>
      </w:pPr>
    </w:p>
    <w:sectPr w:rsidR="00F82294" w:rsidRPr="00923B65" w:rsidSect="000203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033D"/>
    <w:rsid w:val="0002033D"/>
    <w:rsid w:val="00524671"/>
    <w:rsid w:val="00923B65"/>
    <w:rsid w:val="009568C3"/>
    <w:rsid w:val="00E5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jlcarroll</dc:creator>
  <cp:lastModifiedBy>jlcarroll</cp:lastModifiedBy>
  <cp:revision>2</cp:revision>
  <dcterms:created xsi:type="dcterms:W3CDTF">2012-01-10T17:21:00Z</dcterms:created>
  <dcterms:modified xsi:type="dcterms:W3CDTF">2012-01-10T17:28:00Z</dcterms:modified>
</cp:coreProperties>
</file>