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A31" w:rsidRPr="00B66681" w:rsidRDefault="00367A31" w:rsidP="00367A31">
      <w:pPr>
        <w:jc w:val="center"/>
        <w:rPr>
          <w:rFonts w:ascii="Cambria" w:hAnsi="Cambria"/>
          <w:b/>
          <w:u w:val="single"/>
        </w:rPr>
      </w:pPr>
      <w:r w:rsidRPr="00B66681">
        <w:rPr>
          <w:rFonts w:ascii="Cambria" w:hAnsi="Cambria"/>
          <w:b/>
          <w:u w:val="single"/>
        </w:rPr>
        <w:t>Diocese of Allentown Writing Assessment</w:t>
      </w:r>
    </w:p>
    <w:p w:rsidR="00367A31" w:rsidRPr="00DC717F" w:rsidRDefault="00367A31" w:rsidP="00367A31">
      <w:pPr>
        <w:jc w:val="center"/>
        <w:rPr>
          <w:rFonts w:ascii="Cambria" w:hAnsi="Cambria"/>
          <w:b/>
          <w:color w:val="FF0000"/>
          <w:u w:val="single"/>
        </w:rPr>
      </w:pPr>
      <w:r w:rsidRPr="00B66681">
        <w:rPr>
          <w:rFonts w:ascii="Cambria" w:hAnsi="Cambria"/>
          <w:b/>
          <w:u w:val="single"/>
        </w:rPr>
        <w:t xml:space="preserve">Timeline and Directions Grades </w:t>
      </w:r>
      <w:r w:rsidR="00E45A09">
        <w:rPr>
          <w:rFonts w:ascii="Cambria" w:hAnsi="Cambria"/>
          <w:b/>
          <w:u w:val="single"/>
        </w:rPr>
        <w:t>K-8 2017-2018</w:t>
      </w:r>
    </w:p>
    <w:p w:rsidR="00367A31" w:rsidRPr="00D86331" w:rsidRDefault="00367A31" w:rsidP="00367A31">
      <w:pPr>
        <w:jc w:val="center"/>
        <w:rPr>
          <w:rFonts w:ascii="Cambria" w:hAnsi="Cambria"/>
          <w:b/>
          <w:u w:val="single"/>
        </w:rPr>
      </w:pPr>
    </w:p>
    <w:tbl>
      <w:tblPr>
        <w:tblW w:w="14741" w:type="dxa"/>
        <w:jc w:val="center"/>
        <w:tblInd w:w="-1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553"/>
        <w:gridCol w:w="2435"/>
        <w:gridCol w:w="2350"/>
        <w:gridCol w:w="2327"/>
        <w:gridCol w:w="2157"/>
        <w:gridCol w:w="2214"/>
      </w:tblGrid>
      <w:tr w:rsidR="00367A31" w:rsidRPr="00D86331" w:rsidTr="00B15E41">
        <w:trPr>
          <w:trHeight w:val="98"/>
          <w:jc w:val="center"/>
        </w:trPr>
        <w:tc>
          <w:tcPr>
            <w:tcW w:w="1716" w:type="dxa"/>
            <w:shd w:val="clear" w:color="auto" w:fill="auto"/>
          </w:tcPr>
          <w:p w:rsidR="00367A31" w:rsidRPr="00D86331" w:rsidRDefault="00367A31" w:rsidP="000952E8">
            <w:pPr>
              <w:rPr>
                <w:rFonts w:ascii="Cambria" w:hAnsi="Cambria"/>
                <w:b/>
              </w:rPr>
            </w:pPr>
            <w:r w:rsidRPr="00D86331">
              <w:rPr>
                <w:rFonts w:ascii="Cambria" w:hAnsi="Cambria"/>
                <w:b/>
              </w:rPr>
              <w:t>Prompt Sent</w:t>
            </w:r>
          </w:p>
        </w:tc>
        <w:tc>
          <w:tcPr>
            <w:tcW w:w="1561" w:type="dxa"/>
            <w:shd w:val="clear" w:color="auto" w:fill="auto"/>
          </w:tcPr>
          <w:p w:rsidR="00367A31" w:rsidRPr="00D86331" w:rsidRDefault="00367A31" w:rsidP="000952E8">
            <w:pPr>
              <w:rPr>
                <w:rFonts w:ascii="Cambria" w:hAnsi="Cambria"/>
                <w:b/>
              </w:rPr>
            </w:pPr>
            <w:r w:rsidRPr="00D86331">
              <w:rPr>
                <w:rFonts w:ascii="Cambria" w:hAnsi="Cambria"/>
                <w:b/>
              </w:rPr>
              <w:t>Samples Due</w:t>
            </w:r>
          </w:p>
        </w:tc>
        <w:tc>
          <w:tcPr>
            <w:tcW w:w="2352" w:type="dxa"/>
          </w:tcPr>
          <w:p w:rsidR="00367A31" w:rsidRPr="00D86331" w:rsidRDefault="00367A31" w:rsidP="000952E8">
            <w:pPr>
              <w:rPr>
                <w:rFonts w:ascii="Cambria" w:hAnsi="Cambria"/>
                <w:b/>
                <w:u w:val="single"/>
              </w:rPr>
            </w:pPr>
            <w:r w:rsidRPr="00D86331">
              <w:rPr>
                <w:rFonts w:ascii="Cambria" w:hAnsi="Cambria"/>
                <w:b/>
                <w:u w:val="single"/>
              </w:rPr>
              <w:t xml:space="preserve">Kindergarten – </w:t>
            </w:r>
          </w:p>
          <w:p w:rsidR="00367A31" w:rsidRPr="00D86331" w:rsidRDefault="00367A31" w:rsidP="000952E8">
            <w:pPr>
              <w:rPr>
                <w:rFonts w:ascii="Cambria" w:hAnsi="Cambria"/>
                <w:b/>
                <w:u w:val="single"/>
              </w:rPr>
            </w:pPr>
            <w:r w:rsidRPr="00D86331">
              <w:rPr>
                <w:rFonts w:ascii="Cambria" w:hAnsi="Cambria"/>
                <w:b/>
                <w:u w:val="single"/>
              </w:rPr>
              <w:t>Grade 2</w:t>
            </w:r>
          </w:p>
        </w:tc>
        <w:tc>
          <w:tcPr>
            <w:tcW w:w="2352" w:type="dxa"/>
          </w:tcPr>
          <w:p w:rsidR="00367A31" w:rsidRPr="00D86331" w:rsidRDefault="00367A31" w:rsidP="000952E8">
            <w:pPr>
              <w:rPr>
                <w:rFonts w:ascii="Cambria" w:hAnsi="Cambria"/>
                <w:b/>
                <w:u w:val="single"/>
              </w:rPr>
            </w:pPr>
            <w:r w:rsidRPr="00D86331">
              <w:rPr>
                <w:rFonts w:ascii="Cambria" w:hAnsi="Cambria"/>
                <w:b/>
                <w:u w:val="single"/>
              </w:rPr>
              <w:t xml:space="preserve">Gr. 3 Writing Genre </w:t>
            </w:r>
          </w:p>
          <w:p w:rsidR="00367A31" w:rsidRPr="00D86331" w:rsidRDefault="00367A31" w:rsidP="000952E8">
            <w:pPr>
              <w:rPr>
                <w:rFonts w:ascii="Cambria" w:hAnsi="Cambria"/>
                <w:b/>
                <w:u w:val="single"/>
              </w:rPr>
            </w:pPr>
          </w:p>
        </w:tc>
        <w:tc>
          <w:tcPr>
            <w:tcW w:w="2352" w:type="dxa"/>
            <w:shd w:val="clear" w:color="auto" w:fill="auto"/>
          </w:tcPr>
          <w:p w:rsidR="00367A31" w:rsidRPr="00D86331" w:rsidRDefault="00367A31" w:rsidP="000952E8">
            <w:pPr>
              <w:rPr>
                <w:rFonts w:ascii="Cambria" w:hAnsi="Cambria"/>
                <w:b/>
                <w:u w:val="single"/>
              </w:rPr>
            </w:pPr>
            <w:r w:rsidRPr="00D86331">
              <w:rPr>
                <w:rFonts w:ascii="Cambria" w:hAnsi="Cambria"/>
                <w:b/>
                <w:u w:val="single"/>
              </w:rPr>
              <w:t xml:space="preserve">Gr. 4 Writing Genre </w:t>
            </w:r>
          </w:p>
          <w:p w:rsidR="00367A31" w:rsidRPr="00D86331" w:rsidRDefault="00367A31" w:rsidP="000952E8">
            <w:pPr>
              <w:rPr>
                <w:rFonts w:ascii="Cambria" w:hAnsi="Cambria"/>
                <w:b/>
                <w:u w:val="single"/>
              </w:rPr>
            </w:pPr>
          </w:p>
        </w:tc>
        <w:tc>
          <w:tcPr>
            <w:tcW w:w="2175" w:type="dxa"/>
          </w:tcPr>
          <w:p w:rsidR="00367A31" w:rsidRPr="00D86331" w:rsidRDefault="00367A31" w:rsidP="000952E8">
            <w:pPr>
              <w:rPr>
                <w:rFonts w:ascii="Cambria" w:hAnsi="Cambria"/>
                <w:b/>
                <w:u w:val="single"/>
              </w:rPr>
            </w:pPr>
            <w:r>
              <w:rPr>
                <w:rFonts w:ascii="Cambria" w:hAnsi="Cambria"/>
                <w:b/>
                <w:u w:val="single"/>
              </w:rPr>
              <w:t>Grades 5,6 Writing Genre</w:t>
            </w:r>
          </w:p>
        </w:tc>
        <w:tc>
          <w:tcPr>
            <w:tcW w:w="2233" w:type="dxa"/>
          </w:tcPr>
          <w:p w:rsidR="00367A31" w:rsidRDefault="00367A31" w:rsidP="000952E8">
            <w:pPr>
              <w:rPr>
                <w:rFonts w:ascii="Cambria" w:hAnsi="Cambria"/>
                <w:b/>
                <w:u w:val="single"/>
              </w:rPr>
            </w:pPr>
            <w:r>
              <w:rPr>
                <w:rFonts w:ascii="Cambria" w:hAnsi="Cambria"/>
                <w:b/>
                <w:u w:val="single"/>
              </w:rPr>
              <w:t>Grades 7, 8</w:t>
            </w:r>
          </w:p>
          <w:p w:rsidR="00367A31" w:rsidRDefault="00367A31" w:rsidP="000952E8">
            <w:pPr>
              <w:rPr>
                <w:rFonts w:ascii="Cambria" w:hAnsi="Cambria"/>
                <w:b/>
                <w:u w:val="single"/>
              </w:rPr>
            </w:pPr>
            <w:r>
              <w:rPr>
                <w:rFonts w:ascii="Cambria" w:hAnsi="Cambria"/>
                <w:b/>
                <w:u w:val="single"/>
              </w:rPr>
              <w:t>Writing Genre</w:t>
            </w:r>
          </w:p>
        </w:tc>
      </w:tr>
      <w:tr w:rsidR="00367A31" w:rsidRPr="00D86331" w:rsidTr="00B15E41">
        <w:trPr>
          <w:trHeight w:val="156"/>
          <w:jc w:val="center"/>
        </w:trPr>
        <w:tc>
          <w:tcPr>
            <w:tcW w:w="1716" w:type="dxa"/>
            <w:shd w:val="clear" w:color="auto" w:fill="auto"/>
          </w:tcPr>
          <w:p w:rsidR="00716679" w:rsidRPr="00716679" w:rsidRDefault="00716679" w:rsidP="000952E8">
            <w:pPr>
              <w:rPr>
                <w:rFonts w:ascii="Calibri" w:hAnsi="Calibri"/>
                <w:b/>
              </w:rPr>
            </w:pPr>
            <w:r>
              <w:rPr>
                <w:rFonts w:ascii="Calibri" w:hAnsi="Calibri"/>
                <w:b/>
              </w:rPr>
              <w:t>First Trimester</w:t>
            </w:r>
          </w:p>
          <w:p w:rsidR="00367A31" w:rsidRPr="00B53CEF" w:rsidRDefault="00367A31" w:rsidP="000952E8">
            <w:pPr>
              <w:rPr>
                <w:rFonts w:ascii="Calibri" w:hAnsi="Calibri"/>
              </w:rPr>
            </w:pPr>
            <w:r>
              <w:rPr>
                <w:rFonts w:ascii="Calibri" w:hAnsi="Calibri"/>
              </w:rPr>
              <w:t>September 27</w:t>
            </w:r>
          </w:p>
        </w:tc>
        <w:tc>
          <w:tcPr>
            <w:tcW w:w="1561" w:type="dxa"/>
            <w:shd w:val="clear" w:color="auto" w:fill="auto"/>
          </w:tcPr>
          <w:p w:rsidR="00367A31" w:rsidRPr="00B53CEF" w:rsidRDefault="00367A31" w:rsidP="000952E8">
            <w:pPr>
              <w:rPr>
                <w:rFonts w:ascii="Calibri" w:hAnsi="Calibri"/>
              </w:rPr>
            </w:pPr>
            <w:r>
              <w:rPr>
                <w:rFonts w:ascii="Calibri" w:hAnsi="Calibri"/>
              </w:rPr>
              <w:t>November 3</w:t>
            </w:r>
          </w:p>
        </w:tc>
        <w:tc>
          <w:tcPr>
            <w:tcW w:w="2352" w:type="dxa"/>
          </w:tcPr>
          <w:p w:rsidR="00367A31" w:rsidRPr="00D86331" w:rsidRDefault="00367A31" w:rsidP="000952E8">
            <w:pPr>
              <w:rPr>
                <w:rFonts w:ascii="Calibri" w:hAnsi="Calibri"/>
              </w:rPr>
            </w:pPr>
          </w:p>
        </w:tc>
        <w:tc>
          <w:tcPr>
            <w:tcW w:w="2352" w:type="dxa"/>
          </w:tcPr>
          <w:p w:rsidR="00367A31" w:rsidRPr="00D86331" w:rsidRDefault="00367A31" w:rsidP="000952E8">
            <w:pPr>
              <w:rPr>
                <w:rFonts w:ascii="Calibri" w:hAnsi="Calibri"/>
              </w:rPr>
            </w:pPr>
            <w:r w:rsidRPr="00D86331">
              <w:rPr>
                <w:rFonts w:ascii="Calibri" w:hAnsi="Calibri"/>
              </w:rPr>
              <w:t xml:space="preserve">One well-constructed </w:t>
            </w:r>
          </w:p>
          <w:p w:rsidR="00367A31" w:rsidRPr="00D86331" w:rsidRDefault="00E45A09" w:rsidP="000952E8">
            <w:pPr>
              <w:rPr>
                <w:rFonts w:ascii="Calibri" w:hAnsi="Calibri"/>
              </w:rPr>
            </w:pPr>
            <w:r>
              <w:rPr>
                <w:rFonts w:ascii="Calibri" w:hAnsi="Calibri"/>
                <w:u w:val="single"/>
              </w:rPr>
              <w:t>narrative/d</w:t>
            </w:r>
            <w:r w:rsidR="00367A31" w:rsidRPr="00D86331">
              <w:rPr>
                <w:rFonts w:ascii="Calibri" w:hAnsi="Calibri"/>
                <w:u w:val="single"/>
              </w:rPr>
              <w:t>escriptive</w:t>
            </w:r>
          </w:p>
          <w:p w:rsidR="00367A31" w:rsidRPr="00D86331" w:rsidRDefault="00367A31" w:rsidP="000952E8">
            <w:pPr>
              <w:rPr>
                <w:rFonts w:ascii="Calibri" w:hAnsi="Calibri"/>
              </w:rPr>
            </w:pPr>
            <w:r w:rsidRPr="00D86331">
              <w:rPr>
                <w:rFonts w:ascii="Calibri" w:hAnsi="Calibri"/>
              </w:rPr>
              <w:t>paragraph</w:t>
            </w:r>
            <w:r w:rsidR="00E359C1">
              <w:rPr>
                <w:rFonts w:ascii="Calibri" w:hAnsi="Calibri"/>
              </w:rPr>
              <w:t xml:space="preserve"> </w:t>
            </w:r>
            <w:r w:rsidR="00E45A09">
              <w:rPr>
                <w:rFonts w:ascii="Calibri" w:hAnsi="Calibri"/>
              </w:rPr>
              <w:t>using science, social studies, or reading text – teacher choice</w:t>
            </w:r>
          </w:p>
        </w:tc>
        <w:tc>
          <w:tcPr>
            <w:tcW w:w="2352" w:type="dxa"/>
            <w:shd w:val="clear" w:color="auto" w:fill="auto"/>
          </w:tcPr>
          <w:p w:rsidR="00367A31" w:rsidRPr="00D86331" w:rsidRDefault="00367A31" w:rsidP="000952E8">
            <w:pPr>
              <w:rPr>
                <w:rFonts w:ascii="Calibri" w:hAnsi="Calibri"/>
              </w:rPr>
            </w:pPr>
            <w:r w:rsidRPr="00D86331">
              <w:rPr>
                <w:rFonts w:ascii="Calibri" w:hAnsi="Calibri"/>
              </w:rPr>
              <w:t xml:space="preserve">One well-constructed </w:t>
            </w:r>
            <w:r w:rsidR="00E45A09">
              <w:rPr>
                <w:rFonts w:ascii="Calibri" w:hAnsi="Calibri"/>
              </w:rPr>
              <w:t xml:space="preserve">non-fiction </w:t>
            </w:r>
            <w:r w:rsidR="00E45A09">
              <w:rPr>
                <w:rFonts w:ascii="Calibri" w:hAnsi="Calibri"/>
                <w:u w:val="single"/>
              </w:rPr>
              <w:t>s</w:t>
            </w:r>
            <w:r w:rsidRPr="00D86331">
              <w:rPr>
                <w:rFonts w:ascii="Calibri" w:hAnsi="Calibri"/>
                <w:u w:val="single"/>
              </w:rPr>
              <w:t>ummary</w:t>
            </w:r>
            <w:r w:rsidRPr="00D86331">
              <w:rPr>
                <w:rFonts w:ascii="Calibri" w:hAnsi="Calibri"/>
              </w:rPr>
              <w:t xml:space="preserve"> paragraph</w:t>
            </w:r>
            <w:r w:rsidR="00E45A09">
              <w:rPr>
                <w:rFonts w:ascii="Calibri" w:hAnsi="Calibri"/>
              </w:rPr>
              <w:t xml:space="preserve"> – teacher choice</w:t>
            </w:r>
          </w:p>
        </w:tc>
        <w:tc>
          <w:tcPr>
            <w:tcW w:w="2175" w:type="dxa"/>
          </w:tcPr>
          <w:p w:rsidR="00367A31" w:rsidRPr="0016682B" w:rsidRDefault="00367A31" w:rsidP="000952E8">
            <w:pPr>
              <w:rPr>
                <w:rFonts w:ascii="Calibri" w:hAnsi="Calibri"/>
              </w:rPr>
            </w:pPr>
            <w:r w:rsidRPr="0016682B">
              <w:rPr>
                <w:rFonts w:ascii="Calibri" w:hAnsi="Calibri"/>
              </w:rPr>
              <w:t>Informative</w:t>
            </w:r>
          </w:p>
          <w:p w:rsidR="00367A31" w:rsidRPr="0016682B" w:rsidRDefault="00B15E41" w:rsidP="000952E8">
            <w:pPr>
              <w:rPr>
                <w:rFonts w:ascii="Calibri" w:hAnsi="Calibri"/>
              </w:rPr>
            </w:pPr>
            <w:r w:rsidRPr="0016682B">
              <w:rPr>
                <w:rFonts w:ascii="Calibri" w:hAnsi="Calibri"/>
              </w:rPr>
              <w:t>3</w:t>
            </w:r>
            <w:r w:rsidR="00367A31" w:rsidRPr="0016682B">
              <w:rPr>
                <w:rFonts w:ascii="Calibri" w:hAnsi="Calibri"/>
              </w:rPr>
              <w:t xml:space="preserve"> paragraphs</w:t>
            </w:r>
            <w:r w:rsidRPr="0016682B">
              <w:rPr>
                <w:rFonts w:ascii="Calibri" w:hAnsi="Calibri"/>
              </w:rPr>
              <w:t xml:space="preserve"> piece</w:t>
            </w:r>
          </w:p>
        </w:tc>
        <w:tc>
          <w:tcPr>
            <w:tcW w:w="2233" w:type="dxa"/>
          </w:tcPr>
          <w:p w:rsidR="00367A31" w:rsidRPr="0016682B" w:rsidRDefault="00367A31" w:rsidP="000952E8">
            <w:pPr>
              <w:rPr>
                <w:rFonts w:ascii="Calibri" w:hAnsi="Calibri"/>
              </w:rPr>
            </w:pPr>
            <w:r w:rsidRPr="0016682B">
              <w:rPr>
                <w:rFonts w:ascii="Calibri" w:hAnsi="Calibri"/>
              </w:rPr>
              <w:t>Informative</w:t>
            </w:r>
          </w:p>
          <w:p w:rsidR="00367A31" w:rsidRPr="0016682B" w:rsidRDefault="00367A31" w:rsidP="000952E8">
            <w:pPr>
              <w:rPr>
                <w:rFonts w:ascii="Calibri" w:hAnsi="Calibri"/>
              </w:rPr>
            </w:pPr>
            <w:r w:rsidRPr="0016682B">
              <w:rPr>
                <w:rFonts w:ascii="Calibri" w:hAnsi="Calibri"/>
              </w:rPr>
              <w:t>3-5 paragraphs</w:t>
            </w:r>
          </w:p>
        </w:tc>
      </w:tr>
      <w:tr w:rsidR="00716679" w:rsidRPr="00D86331" w:rsidTr="00B15E41">
        <w:trPr>
          <w:trHeight w:val="156"/>
          <w:jc w:val="center"/>
        </w:trPr>
        <w:tc>
          <w:tcPr>
            <w:tcW w:w="1716" w:type="dxa"/>
            <w:shd w:val="clear" w:color="auto" w:fill="auto"/>
          </w:tcPr>
          <w:p w:rsidR="00716679" w:rsidRPr="00716679" w:rsidRDefault="00716679" w:rsidP="00716679">
            <w:pPr>
              <w:rPr>
                <w:rFonts w:ascii="Calibri" w:hAnsi="Calibri"/>
                <w:b/>
              </w:rPr>
            </w:pPr>
            <w:r>
              <w:rPr>
                <w:rFonts w:ascii="Calibri" w:hAnsi="Calibri"/>
                <w:b/>
              </w:rPr>
              <w:t xml:space="preserve">Second Trimester </w:t>
            </w:r>
          </w:p>
          <w:p w:rsidR="00716679" w:rsidRDefault="00716679" w:rsidP="000952E8">
            <w:pPr>
              <w:rPr>
                <w:rFonts w:ascii="Calibri" w:hAnsi="Calibri"/>
              </w:rPr>
            </w:pPr>
          </w:p>
          <w:p w:rsidR="00716679" w:rsidRPr="00B53CEF" w:rsidRDefault="00716679" w:rsidP="000952E8">
            <w:pPr>
              <w:rPr>
                <w:rFonts w:ascii="Calibri" w:hAnsi="Calibri"/>
              </w:rPr>
            </w:pPr>
            <w:r>
              <w:rPr>
                <w:rFonts w:ascii="Calibri" w:hAnsi="Calibri"/>
              </w:rPr>
              <w:t>January 23</w:t>
            </w:r>
          </w:p>
        </w:tc>
        <w:tc>
          <w:tcPr>
            <w:tcW w:w="1561" w:type="dxa"/>
            <w:shd w:val="clear" w:color="auto" w:fill="auto"/>
          </w:tcPr>
          <w:p w:rsidR="00716679" w:rsidRPr="00B53CEF" w:rsidRDefault="00716679" w:rsidP="000952E8">
            <w:pPr>
              <w:rPr>
                <w:rFonts w:ascii="Calibri" w:hAnsi="Calibri"/>
              </w:rPr>
            </w:pPr>
            <w:r>
              <w:rPr>
                <w:rFonts w:ascii="Calibri" w:hAnsi="Calibri"/>
              </w:rPr>
              <w:t>February 28</w:t>
            </w:r>
          </w:p>
        </w:tc>
        <w:tc>
          <w:tcPr>
            <w:tcW w:w="2352" w:type="dxa"/>
          </w:tcPr>
          <w:p w:rsidR="00716679" w:rsidRPr="00566DF8" w:rsidRDefault="00716679" w:rsidP="000952E8">
            <w:pPr>
              <w:rPr>
                <w:rFonts w:ascii="Calibri" w:hAnsi="Calibri"/>
                <w:b/>
              </w:rPr>
            </w:pPr>
            <w:r>
              <w:rPr>
                <w:rFonts w:ascii="Calibri" w:hAnsi="Calibri"/>
                <w:b/>
              </w:rPr>
              <w:t>Teacher’s Choice</w:t>
            </w:r>
          </w:p>
        </w:tc>
        <w:tc>
          <w:tcPr>
            <w:tcW w:w="2352" w:type="dxa"/>
          </w:tcPr>
          <w:p w:rsidR="00716679" w:rsidRPr="00D86331" w:rsidRDefault="00B15E41" w:rsidP="000952E8">
            <w:pPr>
              <w:rPr>
                <w:rFonts w:ascii="Calibri" w:hAnsi="Calibri"/>
              </w:rPr>
            </w:pPr>
            <w:r>
              <w:rPr>
                <w:rFonts w:ascii="Calibri" w:hAnsi="Calibri"/>
              </w:rPr>
              <w:t>*</w:t>
            </w:r>
            <w:r w:rsidR="00716679" w:rsidRPr="00D86331">
              <w:rPr>
                <w:rFonts w:ascii="Calibri" w:hAnsi="Calibri"/>
              </w:rPr>
              <w:t xml:space="preserve">One well-constructed </w:t>
            </w:r>
          </w:p>
          <w:p w:rsidR="00716679" w:rsidRPr="00D86331" w:rsidRDefault="00E45A09" w:rsidP="000952E8">
            <w:pPr>
              <w:rPr>
                <w:rFonts w:ascii="Calibri" w:hAnsi="Calibri"/>
              </w:rPr>
            </w:pPr>
            <w:r>
              <w:rPr>
                <w:rFonts w:ascii="Calibri" w:hAnsi="Calibri"/>
                <w:u w:val="single"/>
              </w:rPr>
              <w:t>narrative/d</w:t>
            </w:r>
            <w:r w:rsidR="00716679" w:rsidRPr="00D86331">
              <w:rPr>
                <w:rFonts w:ascii="Calibri" w:hAnsi="Calibri"/>
                <w:u w:val="single"/>
              </w:rPr>
              <w:t>escriptive</w:t>
            </w:r>
          </w:p>
          <w:p w:rsidR="00716679" w:rsidRPr="00D86331" w:rsidRDefault="00E45A09" w:rsidP="000952E8">
            <w:pPr>
              <w:rPr>
                <w:rFonts w:ascii="Calibri" w:hAnsi="Calibri"/>
              </w:rPr>
            </w:pPr>
            <w:r>
              <w:rPr>
                <w:rFonts w:ascii="Calibri" w:hAnsi="Calibri"/>
              </w:rPr>
              <w:t>p</w:t>
            </w:r>
            <w:r w:rsidR="00716679" w:rsidRPr="00D86331">
              <w:rPr>
                <w:rFonts w:ascii="Calibri" w:hAnsi="Calibri"/>
              </w:rPr>
              <w:t>aragraph</w:t>
            </w:r>
            <w:r w:rsidR="00716679">
              <w:rPr>
                <w:rFonts w:ascii="Calibri" w:hAnsi="Calibri"/>
              </w:rPr>
              <w:t>, preferably based on the an example from the reading</w:t>
            </w:r>
            <w:r>
              <w:rPr>
                <w:rFonts w:ascii="Calibri" w:hAnsi="Calibri"/>
              </w:rPr>
              <w:t xml:space="preserve"> text – teacher choice</w:t>
            </w:r>
          </w:p>
        </w:tc>
        <w:tc>
          <w:tcPr>
            <w:tcW w:w="2352" w:type="dxa"/>
            <w:shd w:val="clear" w:color="auto" w:fill="auto"/>
          </w:tcPr>
          <w:p w:rsidR="00716679" w:rsidRPr="00D86331" w:rsidRDefault="00B15E41" w:rsidP="000952E8">
            <w:pPr>
              <w:rPr>
                <w:rFonts w:ascii="Calibri" w:hAnsi="Calibri"/>
              </w:rPr>
            </w:pPr>
            <w:r>
              <w:rPr>
                <w:rFonts w:ascii="Calibri" w:hAnsi="Calibri"/>
              </w:rPr>
              <w:t>*</w:t>
            </w:r>
            <w:r w:rsidR="00E45A09">
              <w:rPr>
                <w:rFonts w:ascii="Calibri" w:hAnsi="Calibri"/>
              </w:rPr>
              <w:t>Three</w:t>
            </w:r>
            <w:r w:rsidR="00716679" w:rsidRPr="00D86331">
              <w:rPr>
                <w:rFonts w:ascii="Calibri" w:hAnsi="Calibri"/>
              </w:rPr>
              <w:t xml:space="preserve"> well-constructed </w:t>
            </w:r>
            <w:r w:rsidR="00E45A09">
              <w:rPr>
                <w:rFonts w:ascii="Calibri" w:hAnsi="Calibri"/>
                <w:u w:val="single"/>
              </w:rPr>
              <w:t>s</w:t>
            </w:r>
            <w:r w:rsidR="00716679" w:rsidRPr="00D86331">
              <w:rPr>
                <w:rFonts w:ascii="Calibri" w:hAnsi="Calibri"/>
                <w:u w:val="single"/>
              </w:rPr>
              <w:t>ummary</w:t>
            </w:r>
            <w:r w:rsidR="00716679" w:rsidRPr="00D86331">
              <w:rPr>
                <w:rFonts w:ascii="Calibri" w:hAnsi="Calibri"/>
              </w:rPr>
              <w:t xml:space="preserve"> paragraph</w:t>
            </w:r>
            <w:r w:rsidR="00E45A09">
              <w:rPr>
                <w:rFonts w:ascii="Calibri" w:hAnsi="Calibri"/>
              </w:rPr>
              <w:t>s using a story from the reading text – teacher choice</w:t>
            </w:r>
          </w:p>
        </w:tc>
        <w:tc>
          <w:tcPr>
            <w:tcW w:w="2175" w:type="dxa"/>
          </w:tcPr>
          <w:p w:rsidR="00716679" w:rsidRPr="00D86331" w:rsidRDefault="00B15E41" w:rsidP="000952E8">
            <w:pPr>
              <w:rPr>
                <w:rFonts w:ascii="Calibri" w:hAnsi="Calibri"/>
              </w:rPr>
            </w:pPr>
            <w:r>
              <w:rPr>
                <w:rFonts w:ascii="Calibri" w:hAnsi="Calibri"/>
              </w:rPr>
              <w:t>*</w:t>
            </w:r>
            <w:r w:rsidR="00716679" w:rsidRPr="00D86331">
              <w:rPr>
                <w:rFonts w:ascii="Calibri" w:hAnsi="Calibri"/>
              </w:rPr>
              <w:t>Informative</w:t>
            </w:r>
          </w:p>
          <w:p w:rsidR="00716679" w:rsidRDefault="00716679" w:rsidP="000952E8">
            <w:pPr>
              <w:rPr>
                <w:rFonts w:ascii="Calibri" w:hAnsi="Calibri"/>
              </w:rPr>
            </w:pPr>
            <w:r>
              <w:rPr>
                <w:rFonts w:ascii="Calibri" w:hAnsi="Calibri"/>
              </w:rPr>
              <w:t>T</w:t>
            </w:r>
            <w:r w:rsidRPr="00D86331">
              <w:rPr>
                <w:rFonts w:ascii="Calibri" w:hAnsi="Calibri"/>
              </w:rPr>
              <w:t>hree paragraphs</w:t>
            </w:r>
            <w:r>
              <w:rPr>
                <w:rFonts w:ascii="Calibri" w:hAnsi="Calibri"/>
              </w:rPr>
              <w:t xml:space="preserve"> using the curriculum</w:t>
            </w:r>
          </w:p>
          <w:p w:rsidR="00716679" w:rsidRPr="00D86331" w:rsidRDefault="00716679" w:rsidP="000952E8">
            <w:pPr>
              <w:rPr>
                <w:rFonts w:ascii="Calibri" w:hAnsi="Calibri"/>
              </w:rPr>
            </w:pPr>
          </w:p>
        </w:tc>
        <w:tc>
          <w:tcPr>
            <w:tcW w:w="2233" w:type="dxa"/>
          </w:tcPr>
          <w:p w:rsidR="00716679" w:rsidRDefault="00B15E41" w:rsidP="000952E8">
            <w:pPr>
              <w:rPr>
                <w:rFonts w:ascii="Calibri" w:hAnsi="Calibri"/>
              </w:rPr>
            </w:pPr>
            <w:r>
              <w:rPr>
                <w:rFonts w:ascii="Calibri" w:hAnsi="Calibri"/>
              </w:rPr>
              <w:t>*</w:t>
            </w:r>
            <w:r w:rsidR="00716679">
              <w:rPr>
                <w:rFonts w:ascii="Calibri" w:hAnsi="Calibri"/>
              </w:rPr>
              <w:t>Informative</w:t>
            </w:r>
          </w:p>
          <w:p w:rsidR="00716679" w:rsidRDefault="00716679" w:rsidP="000952E8">
            <w:pPr>
              <w:rPr>
                <w:rFonts w:ascii="Calibri" w:hAnsi="Calibri"/>
              </w:rPr>
            </w:pPr>
            <w:r>
              <w:rPr>
                <w:rFonts w:ascii="Calibri" w:hAnsi="Calibri"/>
              </w:rPr>
              <w:t>3-5 paragraphs</w:t>
            </w:r>
          </w:p>
          <w:p w:rsidR="00716679" w:rsidRPr="00D86331" w:rsidRDefault="00716679" w:rsidP="000952E8">
            <w:pPr>
              <w:rPr>
                <w:rFonts w:ascii="Calibri" w:hAnsi="Calibri"/>
              </w:rPr>
            </w:pPr>
            <w:r>
              <w:rPr>
                <w:rFonts w:ascii="Calibri" w:hAnsi="Calibri"/>
              </w:rPr>
              <w:t>Using the curriculum</w:t>
            </w:r>
          </w:p>
        </w:tc>
      </w:tr>
      <w:tr w:rsidR="00367A31" w:rsidRPr="00DC717F" w:rsidTr="00B15E41">
        <w:trPr>
          <w:trHeight w:val="158"/>
          <w:jc w:val="center"/>
        </w:trPr>
        <w:tc>
          <w:tcPr>
            <w:tcW w:w="1716" w:type="dxa"/>
            <w:shd w:val="clear" w:color="auto" w:fill="auto"/>
          </w:tcPr>
          <w:p w:rsidR="00716679" w:rsidRPr="00716679" w:rsidRDefault="00716679" w:rsidP="00716679">
            <w:pPr>
              <w:rPr>
                <w:rFonts w:ascii="Calibri" w:hAnsi="Calibri"/>
                <w:b/>
              </w:rPr>
            </w:pPr>
            <w:r>
              <w:rPr>
                <w:rFonts w:ascii="Calibri" w:hAnsi="Calibri"/>
                <w:b/>
              </w:rPr>
              <w:t>Third Trimester</w:t>
            </w:r>
          </w:p>
          <w:p w:rsidR="00716679" w:rsidRDefault="00716679" w:rsidP="000952E8">
            <w:pPr>
              <w:rPr>
                <w:rFonts w:ascii="Calibri" w:hAnsi="Calibri"/>
              </w:rPr>
            </w:pPr>
          </w:p>
          <w:p w:rsidR="00367A31" w:rsidRPr="00B53CEF" w:rsidRDefault="00367A31" w:rsidP="000952E8">
            <w:pPr>
              <w:rPr>
                <w:rFonts w:ascii="Calibri" w:hAnsi="Calibri"/>
              </w:rPr>
            </w:pPr>
            <w:r>
              <w:rPr>
                <w:rFonts w:ascii="Calibri" w:hAnsi="Calibri"/>
              </w:rPr>
              <w:t>March 13</w:t>
            </w:r>
          </w:p>
        </w:tc>
        <w:tc>
          <w:tcPr>
            <w:tcW w:w="1561" w:type="dxa"/>
            <w:shd w:val="clear" w:color="auto" w:fill="auto"/>
          </w:tcPr>
          <w:p w:rsidR="00367A31" w:rsidRPr="00B53CEF" w:rsidRDefault="00367A31" w:rsidP="000952E8">
            <w:pPr>
              <w:rPr>
                <w:rFonts w:ascii="Calibri" w:hAnsi="Calibri"/>
              </w:rPr>
            </w:pPr>
            <w:r>
              <w:rPr>
                <w:rFonts w:ascii="Calibri" w:hAnsi="Calibri"/>
              </w:rPr>
              <w:t>April 25</w:t>
            </w:r>
          </w:p>
        </w:tc>
        <w:tc>
          <w:tcPr>
            <w:tcW w:w="2352" w:type="dxa"/>
          </w:tcPr>
          <w:p w:rsidR="00367A31" w:rsidRPr="00D86331" w:rsidRDefault="002A6A5D" w:rsidP="000952E8">
            <w:pPr>
              <w:rPr>
                <w:rFonts w:ascii="Calibri" w:hAnsi="Calibri"/>
              </w:rPr>
            </w:pPr>
            <w:r>
              <w:rPr>
                <w:rFonts w:ascii="Calibri" w:hAnsi="Calibri"/>
              </w:rPr>
              <w:t>*</w:t>
            </w:r>
            <w:r w:rsidR="00367A31" w:rsidRPr="00D86331">
              <w:rPr>
                <w:rFonts w:ascii="Calibri" w:hAnsi="Calibri"/>
              </w:rPr>
              <w:t>Narrative/Descriptive</w:t>
            </w:r>
          </w:p>
          <w:p w:rsidR="00367A31" w:rsidRPr="00D86331" w:rsidRDefault="00367A31" w:rsidP="000952E8">
            <w:pPr>
              <w:rPr>
                <w:rFonts w:ascii="Calibri" w:hAnsi="Calibri"/>
              </w:rPr>
            </w:pPr>
            <w:r w:rsidRPr="00D86331">
              <w:rPr>
                <w:rFonts w:ascii="Calibri" w:hAnsi="Calibri"/>
              </w:rPr>
              <w:t>Follow directions on the writing prompt</w:t>
            </w:r>
          </w:p>
        </w:tc>
        <w:tc>
          <w:tcPr>
            <w:tcW w:w="2352" w:type="dxa"/>
          </w:tcPr>
          <w:p w:rsidR="00367A31" w:rsidRPr="00D86331" w:rsidRDefault="002A6A5D" w:rsidP="000952E8">
            <w:pPr>
              <w:rPr>
                <w:rFonts w:ascii="Calibri" w:hAnsi="Calibri"/>
              </w:rPr>
            </w:pPr>
            <w:r>
              <w:rPr>
                <w:rFonts w:ascii="Calibri" w:hAnsi="Calibri"/>
              </w:rPr>
              <w:t>*</w:t>
            </w:r>
            <w:r w:rsidR="00367A31" w:rsidRPr="00D86331">
              <w:rPr>
                <w:rFonts w:ascii="Calibri" w:hAnsi="Calibri"/>
              </w:rPr>
              <w:t>One well-constructed</w:t>
            </w:r>
          </w:p>
          <w:p w:rsidR="00367A31" w:rsidRPr="00D86331" w:rsidRDefault="00E45A09" w:rsidP="000952E8">
            <w:pPr>
              <w:rPr>
                <w:rFonts w:ascii="Calibri" w:hAnsi="Calibri"/>
              </w:rPr>
            </w:pPr>
            <w:r>
              <w:rPr>
                <w:rFonts w:ascii="Calibri" w:hAnsi="Calibri"/>
                <w:u w:val="single"/>
              </w:rPr>
              <w:t xml:space="preserve"> i</w:t>
            </w:r>
            <w:r w:rsidR="00367A31" w:rsidRPr="00D86331">
              <w:rPr>
                <w:rFonts w:ascii="Calibri" w:hAnsi="Calibri"/>
                <w:u w:val="single"/>
              </w:rPr>
              <w:t>nformative</w:t>
            </w:r>
            <w:r w:rsidR="00367A31" w:rsidRPr="00D86331">
              <w:rPr>
                <w:rFonts w:ascii="Calibri" w:hAnsi="Calibri"/>
              </w:rPr>
              <w:t xml:space="preserve"> paragraph</w:t>
            </w:r>
            <w:r>
              <w:rPr>
                <w:rFonts w:ascii="Calibri" w:hAnsi="Calibri"/>
              </w:rPr>
              <w:t xml:space="preserve"> about the Paschal Mystery</w:t>
            </w:r>
            <w:r w:rsidR="00367A31" w:rsidRPr="00D86331">
              <w:rPr>
                <w:rFonts w:ascii="Calibri" w:hAnsi="Calibri"/>
              </w:rPr>
              <w:t xml:space="preserve"> </w:t>
            </w:r>
          </w:p>
        </w:tc>
        <w:tc>
          <w:tcPr>
            <w:tcW w:w="2352" w:type="dxa"/>
            <w:shd w:val="clear" w:color="auto" w:fill="auto"/>
          </w:tcPr>
          <w:p w:rsidR="00367A31" w:rsidRDefault="002A6A5D" w:rsidP="000952E8">
            <w:pPr>
              <w:rPr>
                <w:rFonts w:ascii="Calibri" w:hAnsi="Calibri"/>
              </w:rPr>
            </w:pPr>
            <w:r>
              <w:rPr>
                <w:rFonts w:ascii="Calibri" w:hAnsi="Calibri"/>
              </w:rPr>
              <w:t>*</w:t>
            </w:r>
            <w:r w:rsidR="00E45A09">
              <w:rPr>
                <w:rFonts w:ascii="Calibri" w:hAnsi="Calibri"/>
              </w:rPr>
              <w:t>Four or five</w:t>
            </w:r>
            <w:r w:rsidR="00367A31">
              <w:rPr>
                <w:rFonts w:ascii="Calibri" w:hAnsi="Calibri"/>
              </w:rPr>
              <w:t xml:space="preserve"> well-constructed </w:t>
            </w:r>
          </w:p>
          <w:p w:rsidR="00367A31" w:rsidRPr="00E45A09" w:rsidRDefault="00E45A09" w:rsidP="000952E8">
            <w:pPr>
              <w:rPr>
                <w:rFonts w:ascii="Calibri" w:hAnsi="Calibri"/>
                <w:u w:val="single"/>
              </w:rPr>
            </w:pPr>
            <w:r>
              <w:rPr>
                <w:rFonts w:ascii="Calibri" w:hAnsi="Calibri"/>
                <w:u w:val="single"/>
              </w:rPr>
              <w:t xml:space="preserve">narrative </w:t>
            </w:r>
            <w:r w:rsidR="00367A31">
              <w:rPr>
                <w:rFonts w:ascii="Calibri" w:hAnsi="Calibri"/>
              </w:rPr>
              <w:t>paragraph</w:t>
            </w:r>
            <w:r>
              <w:rPr>
                <w:rFonts w:ascii="Calibri" w:hAnsi="Calibri"/>
              </w:rPr>
              <w:t>s using diocesan prompt</w:t>
            </w:r>
          </w:p>
          <w:p w:rsidR="00367A31" w:rsidRPr="00D86331" w:rsidRDefault="00367A31" w:rsidP="000952E8">
            <w:pPr>
              <w:rPr>
                <w:rFonts w:ascii="Calibri" w:hAnsi="Calibri"/>
              </w:rPr>
            </w:pPr>
          </w:p>
        </w:tc>
        <w:tc>
          <w:tcPr>
            <w:tcW w:w="2175" w:type="dxa"/>
          </w:tcPr>
          <w:p w:rsidR="00367A31" w:rsidRPr="00D86331" w:rsidRDefault="002A6A5D" w:rsidP="000952E8">
            <w:pPr>
              <w:rPr>
                <w:rFonts w:ascii="Calibri" w:hAnsi="Calibri"/>
              </w:rPr>
            </w:pPr>
            <w:r>
              <w:rPr>
                <w:rFonts w:ascii="Calibri" w:hAnsi="Calibri"/>
              </w:rPr>
              <w:t>*</w:t>
            </w:r>
            <w:r w:rsidR="00367A31">
              <w:rPr>
                <w:rFonts w:ascii="Calibri" w:hAnsi="Calibri"/>
              </w:rPr>
              <w:t>Grades 5, 6 Opinion 3-5 paragraphs</w:t>
            </w:r>
          </w:p>
        </w:tc>
        <w:tc>
          <w:tcPr>
            <w:tcW w:w="2233" w:type="dxa"/>
          </w:tcPr>
          <w:p w:rsidR="00367A31" w:rsidRDefault="002A6A5D" w:rsidP="000952E8">
            <w:pPr>
              <w:rPr>
                <w:rFonts w:ascii="Calibri" w:hAnsi="Calibri"/>
              </w:rPr>
            </w:pPr>
            <w:r>
              <w:rPr>
                <w:rFonts w:ascii="Calibri" w:hAnsi="Calibri"/>
              </w:rPr>
              <w:t>*</w:t>
            </w:r>
            <w:r w:rsidR="00367A31">
              <w:rPr>
                <w:rFonts w:ascii="Calibri" w:hAnsi="Calibri"/>
              </w:rPr>
              <w:t>Grades 7, 8</w:t>
            </w:r>
          </w:p>
          <w:p w:rsidR="00367A31" w:rsidRDefault="00367A31" w:rsidP="000952E8">
            <w:pPr>
              <w:rPr>
                <w:rFonts w:ascii="Calibri" w:hAnsi="Calibri"/>
              </w:rPr>
            </w:pPr>
            <w:r>
              <w:rPr>
                <w:rFonts w:ascii="Calibri" w:hAnsi="Calibri"/>
              </w:rPr>
              <w:t>Argument 3-5 paragraphs</w:t>
            </w:r>
          </w:p>
          <w:p w:rsidR="00367A31" w:rsidRPr="00D86331" w:rsidRDefault="00367A31" w:rsidP="000952E8">
            <w:pPr>
              <w:rPr>
                <w:rFonts w:ascii="Calibri" w:hAnsi="Calibri"/>
              </w:rPr>
            </w:pPr>
          </w:p>
        </w:tc>
      </w:tr>
    </w:tbl>
    <w:p w:rsidR="002A6A5D" w:rsidRDefault="00326827" w:rsidP="00326827">
      <w:pPr>
        <w:pBdr>
          <w:top w:val="single" w:sz="4" w:space="1" w:color="auto"/>
          <w:left w:val="single" w:sz="4" w:space="4" w:color="auto"/>
          <w:bottom w:val="single" w:sz="4" w:space="1" w:color="auto"/>
          <w:right w:val="single" w:sz="4" w:space="4" w:color="auto"/>
        </w:pBdr>
        <w:rPr>
          <w:rFonts w:ascii="Calibri" w:hAnsi="Calibri"/>
          <w:b/>
        </w:rPr>
      </w:pPr>
      <w:r>
        <w:rPr>
          <w:rFonts w:ascii="Calibri" w:hAnsi="Calibri"/>
          <w:b/>
        </w:rPr>
        <w:t>*</w:t>
      </w:r>
      <w:r w:rsidR="002A6A5D">
        <w:rPr>
          <w:rFonts w:ascii="Calibri" w:hAnsi="Calibri"/>
          <w:b/>
        </w:rPr>
        <w:t>For the s</w:t>
      </w:r>
      <w:r w:rsidR="00B15E41">
        <w:rPr>
          <w:rFonts w:ascii="Calibri" w:hAnsi="Calibri"/>
          <w:b/>
        </w:rPr>
        <w:t xml:space="preserve">econd </w:t>
      </w:r>
      <w:r w:rsidR="002A6A5D">
        <w:rPr>
          <w:rFonts w:ascii="Calibri" w:hAnsi="Calibri"/>
          <w:b/>
        </w:rPr>
        <w:t>and third t</w:t>
      </w:r>
      <w:r w:rsidR="00B15E41">
        <w:rPr>
          <w:rFonts w:ascii="Calibri" w:hAnsi="Calibri"/>
          <w:b/>
        </w:rPr>
        <w:t>rimester writing samples, t</w:t>
      </w:r>
      <w:r w:rsidR="00B15E41" w:rsidRPr="00566DF8">
        <w:rPr>
          <w:rFonts w:ascii="Calibri" w:hAnsi="Calibri"/>
          <w:b/>
        </w:rPr>
        <w:t xml:space="preserve">he writing prompt should be administered by the teacher and kept in the </w:t>
      </w:r>
      <w:r w:rsidR="00B15E41" w:rsidRPr="00566DF8">
        <w:rPr>
          <w:rFonts w:ascii="Calibri" w:hAnsi="Calibri"/>
          <w:b/>
          <w:u w:val="single"/>
        </w:rPr>
        <w:t>students’ portfolio</w:t>
      </w:r>
      <w:r w:rsidR="00B15E41" w:rsidRPr="00566DF8">
        <w:rPr>
          <w:rFonts w:ascii="Calibri" w:hAnsi="Calibri"/>
          <w:b/>
        </w:rPr>
        <w:t>.</w:t>
      </w:r>
      <w:r w:rsidR="00B15E41">
        <w:rPr>
          <w:rFonts w:ascii="Calibri" w:hAnsi="Calibri"/>
          <w:b/>
        </w:rPr>
        <w:t xml:space="preserve"> You will be asked to record the information on the Google Form.</w:t>
      </w:r>
      <w:r w:rsidR="002A6A5D">
        <w:rPr>
          <w:rFonts w:ascii="Calibri" w:hAnsi="Calibri"/>
          <w:b/>
        </w:rPr>
        <w:t xml:space="preserve"> </w:t>
      </w:r>
      <w:r w:rsidR="00B15E41">
        <w:rPr>
          <w:rFonts w:ascii="Calibri" w:hAnsi="Calibri"/>
          <w:b/>
        </w:rPr>
        <w:t xml:space="preserve"> </w:t>
      </w:r>
    </w:p>
    <w:p w:rsidR="00B15E41" w:rsidRDefault="00B15E41" w:rsidP="00326827">
      <w:pPr>
        <w:pBdr>
          <w:top w:val="single" w:sz="4" w:space="1" w:color="auto"/>
          <w:left w:val="single" w:sz="4" w:space="4" w:color="auto"/>
          <w:bottom w:val="single" w:sz="4" w:space="1" w:color="auto"/>
          <w:right w:val="single" w:sz="4" w:space="4" w:color="auto"/>
        </w:pBdr>
        <w:rPr>
          <w:rFonts w:ascii="Calibri" w:hAnsi="Calibri"/>
          <w:b/>
        </w:rPr>
      </w:pPr>
      <w:r>
        <w:rPr>
          <w:rFonts w:ascii="Calibri" w:hAnsi="Calibri"/>
          <w:b/>
        </w:rPr>
        <w:t>Since the genre</w:t>
      </w:r>
      <w:r w:rsidR="002A6A5D">
        <w:rPr>
          <w:rFonts w:ascii="Calibri" w:hAnsi="Calibri"/>
          <w:b/>
        </w:rPr>
        <w:t xml:space="preserve"> of the second trimester </w:t>
      </w:r>
      <w:r>
        <w:rPr>
          <w:rFonts w:ascii="Calibri" w:hAnsi="Calibri"/>
          <w:b/>
        </w:rPr>
        <w:t>is the same as the first trimester, the students should find more ease in the assessment.</w:t>
      </w:r>
    </w:p>
    <w:p w:rsidR="00B15E41" w:rsidRDefault="00B15E41" w:rsidP="00367A31">
      <w:pPr>
        <w:rPr>
          <w:rFonts w:ascii="Calibri" w:hAnsi="Calibri"/>
        </w:rPr>
      </w:pPr>
    </w:p>
    <w:p w:rsidR="00367A31" w:rsidRPr="00D86331" w:rsidRDefault="00367A31" w:rsidP="00367A31">
      <w:pPr>
        <w:rPr>
          <w:rFonts w:ascii="Calibri" w:hAnsi="Calibri"/>
        </w:rPr>
      </w:pPr>
      <w:r w:rsidRPr="00D86331">
        <w:rPr>
          <w:rFonts w:ascii="Calibri" w:hAnsi="Calibri"/>
        </w:rPr>
        <w:t xml:space="preserve">The Writing Prompts information will be </w:t>
      </w:r>
      <w:r>
        <w:rPr>
          <w:rFonts w:ascii="Calibri" w:hAnsi="Calibri"/>
        </w:rPr>
        <w:t xml:space="preserve">on </w:t>
      </w:r>
      <w:hyperlink r:id="rId6" w:history="1">
        <w:r w:rsidRPr="006573FB">
          <w:rPr>
            <w:rStyle w:val="Hyperlink"/>
            <w:rFonts w:ascii="Calibri" w:hAnsi="Calibri"/>
          </w:rPr>
          <w:t>http://adeducators.org</w:t>
        </w:r>
      </w:hyperlink>
      <w:r>
        <w:rPr>
          <w:rFonts w:ascii="Calibri" w:hAnsi="Calibri"/>
        </w:rPr>
        <w:t xml:space="preserve"> </w:t>
      </w:r>
    </w:p>
    <w:p w:rsidR="00367A31" w:rsidRPr="00D86331" w:rsidRDefault="00367A31" w:rsidP="00367A31">
      <w:pPr>
        <w:numPr>
          <w:ilvl w:val="0"/>
          <w:numId w:val="2"/>
        </w:numPr>
        <w:rPr>
          <w:rFonts w:ascii="Calibri" w:hAnsi="Calibri"/>
        </w:rPr>
      </w:pPr>
      <w:r w:rsidRPr="00D86331">
        <w:rPr>
          <w:rFonts w:ascii="Calibri" w:hAnsi="Calibri"/>
        </w:rPr>
        <w:t>Writing Prompt Timeline and Directions</w:t>
      </w:r>
    </w:p>
    <w:p w:rsidR="00367A31" w:rsidRPr="00D86331" w:rsidRDefault="00367A31" w:rsidP="00367A31">
      <w:pPr>
        <w:numPr>
          <w:ilvl w:val="0"/>
          <w:numId w:val="2"/>
        </w:numPr>
        <w:rPr>
          <w:rFonts w:ascii="Calibri" w:hAnsi="Calibri"/>
        </w:rPr>
      </w:pPr>
      <w:r w:rsidRPr="00D86331">
        <w:rPr>
          <w:rFonts w:ascii="Calibri" w:hAnsi="Calibri"/>
        </w:rPr>
        <w:t>Graphic Organizer; Rubric</w:t>
      </w:r>
    </w:p>
    <w:p w:rsidR="00367A31" w:rsidRPr="00D86331" w:rsidRDefault="00367A31" w:rsidP="00367A31">
      <w:pPr>
        <w:numPr>
          <w:ilvl w:val="0"/>
          <w:numId w:val="2"/>
        </w:numPr>
        <w:rPr>
          <w:rFonts w:ascii="Calibri" w:hAnsi="Calibri"/>
        </w:rPr>
      </w:pPr>
      <w:r w:rsidRPr="00D86331">
        <w:rPr>
          <w:rFonts w:ascii="Calibri" w:hAnsi="Calibri"/>
        </w:rPr>
        <w:t>Grammar Expectations; Conversion Table; Cover Sheet</w:t>
      </w:r>
    </w:p>
    <w:p w:rsidR="00367A31" w:rsidRPr="00D86331" w:rsidRDefault="00367A31" w:rsidP="00367A31">
      <w:pPr>
        <w:numPr>
          <w:ilvl w:val="0"/>
          <w:numId w:val="2"/>
        </w:numPr>
        <w:rPr>
          <w:rFonts w:ascii="Calibri" w:hAnsi="Calibri"/>
        </w:rPr>
      </w:pPr>
      <w:r w:rsidRPr="00D86331">
        <w:rPr>
          <w:rFonts w:ascii="Calibri" w:hAnsi="Calibri"/>
        </w:rPr>
        <w:t xml:space="preserve">There are various writing resources on </w:t>
      </w:r>
      <w:hyperlink r:id="rId7" w:history="1">
        <w:r w:rsidRPr="00D86331">
          <w:rPr>
            <w:rStyle w:val="Hyperlink"/>
            <w:rFonts w:ascii="Calibri" w:hAnsi="Calibri"/>
          </w:rPr>
          <w:t>http://adeducators.org</w:t>
        </w:r>
      </w:hyperlink>
      <w:r w:rsidRPr="00D86331">
        <w:rPr>
          <w:rFonts w:ascii="Calibri" w:hAnsi="Calibri"/>
        </w:rPr>
        <w:t xml:space="preserve">   </w:t>
      </w:r>
    </w:p>
    <w:p w:rsidR="00367A31" w:rsidRPr="00D86331" w:rsidRDefault="00367A31" w:rsidP="00367A31">
      <w:pPr>
        <w:numPr>
          <w:ilvl w:val="1"/>
          <w:numId w:val="2"/>
        </w:numPr>
        <w:rPr>
          <w:rFonts w:ascii="Calibri" w:hAnsi="Calibri"/>
          <w:b/>
          <w:color w:val="0000FF"/>
        </w:rPr>
      </w:pPr>
      <w:r w:rsidRPr="00D86331">
        <w:rPr>
          <w:rFonts w:ascii="Calibri" w:hAnsi="Calibri"/>
        </w:rPr>
        <w:t xml:space="preserve">Also, </w:t>
      </w:r>
      <w:hyperlink r:id="rId8" w:history="1">
        <w:r w:rsidRPr="00D86331">
          <w:rPr>
            <w:rStyle w:val="Hyperlink"/>
            <w:rFonts w:ascii="Calibri" w:hAnsi="Calibri"/>
          </w:rPr>
          <w:t>www.pdesas.org</w:t>
        </w:r>
      </w:hyperlink>
      <w:r w:rsidRPr="00D86331">
        <w:rPr>
          <w:rFonts w:ascii="Calibri" w:hAnsi="Calibri"/>
        </w:rPr>
        <w:t xml:space="preserve">; click on </w:t>
      </w:r>
      <w:r w:rsidRPr="00D86331">
        <w:rPr>
          <w:rFonts w:ascii="Calibri" w:hAnsi="Calibri"/>
          <w:b/>
        </w:rPr>
        <w:t>standard</w:t>
      </w:r>
      <w:r w:rsidRPr="00D86331">
        <w:rPr>
          <w:rFonts w:ascii="Calibri" w:hAnsi="Calibri"/>
        </w:rPr>
        <w:t xml:space="preserve"> on the top left hand corner; click on </w:t>
      </w:r>
      <w:r w:rsidRPr="00D86331">
        <w:rPr>
          <w:rFonts w:ascii="Calibri" w:hAnsi="Calibri"/>
          <w:b/>
        </w:rPr>
        <w:t>common core</w:t>
      </w:r>
      <w:r w:rsidRPr="00D86331">
        <w:rPr>
          <w:rFonts w:ascii="Calibri" w:hAnsi="Calibri"/>
        </w:rPr>
        <w:t xml:space="preserve"> on the top right hand corner; Resources are available to explore.</w:t>
      </w:r>
    </w:p>
    <w:p w:rsidR="00367A31" w:rsidRPr="00D86331" w:rsidRDefault="00367A31" w:rsidP="00367A31">
      <w:pPr>
        <w:numPr>
          <w:ilvl w:val="0"/>
          <w:numId w:val="1"/>
        </w:numPr>
        <w:rPr>
          <w:rFonts w:ascii="Calibri" w:hAnsi="Calibri"/>
          <w:b/>
        </w:rPr>
      </w:pPr>
      <w:r w:rsidRPr="00D86331">
        <w:rPr>
          <w:rFonts w:ascii="Calibri" w:hAnsi="Calibri"/>
          <w:b/>
        </w:rPr>
        <w:t>Follow the directions of the writing prompt.</w:t>
      </w:r>
    </w:p>
    <w:p w:rsidR="00367A31" w:rsidRPr="00D86331" w:rsidRDefault="00367A31" w:rsidP="00367A31">
      <w:pPr>
        <w:numPr>
          <w:ilvl w:val="0"/>
          <w:numId w:val="1"/>
        </w:numPr>
        <w:rPr>
          <w:rFonts w:ascii="Calibri" w:hAnsi="Calibri"/>
        </w:rPr>
      </w:pPr>
      <w:r w:rsidRPr="00D86331">
        <w:rPr>
          <w:rFonts w:ascii="Calibri" w:hAnsi="Calibri"/>
        </w:rPr>
        <w:t xml:space="preserve">Use classroom writing strategies. </w:t>
      </w:r>
    </w:p>
    <w:p w:rsidR="00367A31" w:rsidRPr="00D86331" w:rsidRDefault="00367A31" w:rsidP="00367A31">
      <w:pPr>
        <w:numPr>
          <w:ilvl w:val="0"/>
          <w:numId w:val="1"/>
        </w:numPr>
        <w:rPr>
          <w:rFonts w:ascii="Calibri" w:hAnsi="Calibri"/>
        </w:rPr>
      </w:pPr>
      <w:r w:rsidRPr="00D86331">
        <w:rPr>
          <w:rFonts w:ascii="Calibri" w:hAnsi="Calibri"/>
        </w:rPr>
        <w:t>No teacher editing or proof reading during the writing assessment process</w:t>
      </w:r>
      <w:r>
        <w:rPr>
          <w:rFonts w:ascii="Calibri" w:hAnsi="Calibri"/>
        </w:rPr>
        <w:t xml:space="preserve"> (except K -2)</w:t>
      </w:r>
    </w:p>
    <w:p w:rsidR="00367A31" w:rsidRPr="00167EA1" w:rsidRDefault="00367A31" w:rsidP="00367A31">
      <w:pPr>
        <w:numPr>
          <w:ilvl w:val="1"/>
          <w:numId w:val="1"/>
        </w:numPr>
        <w:rPr>
          <w:rFonts w:ascii="Calibri" w:hAnsi="Calibri"/>
          <w:sz w:val="28"/>
          <w:szCs w:val="28"/>
        </w:rPr>
      </w:pPr>
      <w:r w:rsidRPr="00D86331">
        <w:rPr>
          <w:rFonts w:ascii="Calibri" w:hAnsi="Calibri"/>
        </w:rPr>
        <w:t>Students may use the thesaurus, dictionary, or spell check as needed.</w:t>
      </w:r>
    </w:p>
    <w:p w:rsidR="00367A31" w:rsidRPr="00F646CC" w:rsidRDefault="00367A31" w:rsidP="00367A31">
      <w:pPr>
        <w:numPr>
          <w:ilvl w:val="0"/>
          <w:numId w:val="1"/>
        </w:numPr>
        <w:rPr>
          <w:rFonts w:ascii="Calibri" w:hAnsi="Calibri"/>
          <w:color w:val="FF0000"/>
        </w:rPr>
      </w:pPr>
      <w:r w:rsidRPr="00F646CC">
        <w:rPr>
          <w:rFonts w:ascii="Calibri" w:hAnsi="Calibri"/>
          <w:b/>
          <w:color w:val="FF0000"/>
        </w:rPr>
        <w:t>Constructive comments and corrections should appear on the final copy</w:t>
      </w:r>
      <w:r w:rsidRPr="00F646CC">
        <w:rPr>
          <w:rFonts w:ascii="Calibri" w:hAnsi="Calibri"/>
          <w:color w:val="FF0000"/>
        </w:rPr>
        <w:t xml:space="preserve"> </w:t>
      </w:r>
      <w:r w:rsidRPr="00F646CC">
        <w:rPr>
          <w:rFonts w:ascii="Calibri" w:hAnsi="Calibri"/>
          <w:b/>
          <w:color w:val="FF0000"/>
        </w:rPr>
        <w:t>and on the rubric</w:t>
      </w:r>
    </w:p>
    <w:p w:rsidR="00367A31" w:rsidRPr="00D86331" w:rsidRDefault="00367A31" w:rsidP="00367A31">
      <w:pPr>
        <w:numPr>
          <w:ilvl w:val="0"/>
          <w:numId w:val="1"/>
        </w:numPr>
        <w:rPr>
          <w:rFonts w:ascii="Calibri" w:hAnsi="Calibri"/>
        </w:rPr>
      </w:pPr>
      <w:r w:rsidRPr="00D86331">
        <w:rPr>
          <w:rFonts w:ascii="Calibri" w:hAnsi="Calibri"/>
        </w:rPr>
        <w:t>Use the rubric to grade the writing.</w:t>
      </w:r>
    </w:p>
    <w:p w:rsidR="00367A31" w:rsidRPr="00D86331" w:rsidRDefault="00367A31" w:rsidP="00367A31">
      <w:pPr>
        <w:numPr>
          <w:ilvl w:val="0"/>
          <w:numId w:val="1"/>
        </w:numPr>
        <w:rPr>
          <w:rFonts w:ascii="Calibri" w:hAnsi="Calibri"/>
        </w:rPr>
      </w:pPr>
      <w:r w:rsidRPr="00D86331">
        <w:rPr>
          <w:rFonts w:ascii="Calibri" w:hAnsi="Calibri"/>
        </w:rPr>
        <w:t xml:space="preserve">Staple the papers together in this order for the writing folder.  </w:t>
      </w:r>
    </w:p>
    <w:p w:rsidR="00367A31" w:rsidRPr="00D86331" w:rsidRDefault="00367A31" w:rsidP="00367A31">
      <w:pPr>
        <w:ind w:left="2160"/>
        <w:rPr>
          <w:rFonts w:ascii="Calibri" w:hAnsi="Calibri"/>
        </w:rPr>
      </w:pPr>
      <w:r w:rsidRPr="00D86331">
        <w:rPr>
          <w:rFonts w:ascii="Calibri" w:hAnsi="Calibri"/>
        </w:rPr>
        <w:t>1-final copy on top, 2-rubric, 3-first draft, 4-graphic organizer, 5-writing prompt, with the writing assessment sheet on top.</w:t>
      </w:r>
    </w:p>
    <w:p w:rsidR="00367A31" w:rsidRPr="002C2858" w:rsidRDefault="00367A31" w:rsidP="00367A31">
      <w:pPr>
        <w:numPr>
          <w:ilvl w:val="0"/>
          <w:numId w:val="3"/>
        </w:numPr>
        <w:rPr>
          <w:rFonts w:ascii="Calibri" w:hAnsi="Calibri"/>
          <w:b/>
        </w:rPr>
      </w:pPr>
      <w:r w:rsidRPr="002C2858">
        <w:rPr>
          <w:rFonts w:ascii="Calibri" w:hAnsi="Calibri"/>
          <w:b/>
        </w:rPr>
        <w:t>Students may review the final writing assessment, when they are placed in the student portfolio.</w:t>
      </w:r>
    </w:p>
    <w:p w:rsidR="00367A31" w:rsidRPr="00D86331" w:rsidRDefault="002C2858" w:rsidP="00367A31">
      <w:pPr>
        <w:numPr>
          <w:ilvl w:val="0"/>
          <w:numId w:val="1"/>
        </w:numPr>
        <w:rPr>
          <w:rFonts w:ascii="Calibri" w:hAnsi="Calibri"/>
        </w:rPr>
      </w:pPr>
      <w:r>
        <w:rPr>
          <w:rFonts w:ascii="Calibri" w:hAnsi="Calibri"/>
          <w:b/>
        </w:rPr>
        <w:t xml:space="preserve">First Trimester </w:t>
      </w:r>
      <w:r w:rsidR="00367A31">
        <w:rPr>
          <w:rFonts w:ascii="Calibri" w:hAnsi="Calibri"/>
        </w:rPr>
        <w:t>Send to</w:t>
      </w:r>
      <w:r w:rsidR="00367A31" w:rsidRPr="00D86331">
        <w:rPr>
          <w:rFonts w:ascii="Calibri" w:hAnsi="Calibri"/>
        </w:rPr>
        <w:t xml:space="preserve"> </w:t>
      </w:r>
      <w:r w:rsidR="00367A31">
        <w:rPr>
          <w:rFonts w:ascii="Calibri" w:hAnsi="Calibri"/>
        </w:rPr>
        <w:t xml:space="preserve">the </w:t>
      </w:r>
      <w:r w:rsidR="00367A31" w:rsidRPr="00D86331">
        <w:rPr>
          <w:rFonts w:ascii="Calibri" w:hAnsi="Calibri"/>
        </w:rPr>
        <w:t>Office of Education</w:t>
      </w:r>
      <w:r w:rsidR="00367A31">
        <w:rPr>
          <w:rFonts w:ascii="Calibri" w:hAnsi="Calibri"/>
        </w:rPr>
        <w:t>, attention ELA Committee,</w:t>
      </w:r>
      <w:r w:rsidR="00367A31" w:rsidRPr="00D86331">
        <w:rPr>
          <w:rFonts w:ascii="Calibri" w:hAnsi="Calibri"/>
        </w:rPr>
        <w:t xml:space="preserve"> the following:</w:t>
      </w:r>
      <w:r w:rsidR="00367A31">
        <w:rPr>
          <w:rFonts w:ascii="Calibri" w:hAnsi="Calibri"/>
        </w:rPr>
        <w:t xml:space="preserve"> </w:t>
      </w:r>
    </w:p>
    <w:p w:rsidR="00367A31" w:rsidRPr="00D86331" w:rsidRDefault="002C2858" w:rsidP="00367A31">
      <w:pPr>
        <w:numPr>
          <w:ilvl w:val="1"/>
          <w:numId w:val="1"/>
        </w:numPr>
        <w:rPr>
          <w:rFonts w:ascii="Calibri" w:hAnsi="Calibri"/>
        </w:rPr>
      </w:pPr>
      <w:r>
        <w:rPr>
          <w:rFonts w:ascii="Calibri" w:hAnsi="Calibri"/>
          <w:b/>
          <w:u w:val="single"/>
        </w:rPr>
        <w:t>Grades 3-8</w:t>
      </w:r>
      <w:r w:rsidR="00367A31" w:rsidRPr="00D86331">
        <w:rPr>
          <w:rFonts w:ascii="Calibri" w:hAnsi="Calibri"/>
          <w:b/>
          <w:u w:val="single"/>
        </w:rPr>
        <w:t>:  ONE copy of an Advanced, Proficient,</w:t>
      </w:r>
      <w:r w:rsidR="00367A31" w:rsidRPr="00D86331">
        <w:rPr>
          <w:rFonts w:ascii="Calibri" w:hAnsi="Calibri"/>
          <w:b/>
        </w:rPr>
        <w:t xml:space="preserve"> sample from each classroom for the required genre.</w:t>
      </w:r>
      <w:r w:rsidR="00367A31" w:rsidRPr="00D86331">
        <w:rPr>
          <w:rFonts w:ascii="Calibri" w:hAnsi="Calibri"/>
        </w:rPr>
        <w:t xml:space="preserve"> P</w:t>
      </w:r>
      <w:r w:rsidR="00367A31">
        <w:rPr>
          <w:rFonts w:ascii="Calibri" w:hAnsi="Calibri"/>
        </w:rPr>
        <w:t>lease make a copy to send; the classroom teacher should keep the originals.</w:t>
      </w:r>
    </w:p>
    <w:p w:rsidR="00367A31" w:rsidRPr="00D86331" w:rsidRDefault="00367A31" w:rsidP="00367A31">
      <w:pPr>
        <w:numPr>
          <w:ilvl w:val="0"/>
          <w:numId w:val="1"/>
        </w:numPr>
        <w:tabs>
          <w:tab w:val="left" w:pos="720"/>
        </w:tabs>
        <w:rPr>
          <w:rFonts w:ascii="Calibri" w:hAnsi="Calibri"/>
        </w:rPr>
      </w:pPr>
      <w:r w:rsidRPr="00D86331">
        <w:rPr>
          <w:rFonts w:ascii="Calibri" w:hAnsi="Calibri"/>
        </w:rPr>
        <w:t xml:space="preserve">It is important for teachers to realize that these assessments do not replace the writing instruction that is expected to happen in all classrooms. The writing assessment does not replace the writing portfolio samples. Teachers, principals and the diocese will use the assessment to guide instructions. </w:t>
      </w:r>
    </w:p>
    <w:p w:rsidR="00367A31" w:rsidRDefault="00367A31" w:rsidP="00367A31">
      <w:pPr>
        <w:numPr>
          <w:ilvl w:val="0"/>
          <w:numId w:val="1"/>
        </w:numPr>
        <w:tabs>
          <w:tab w:val="left" w:pos="720"/>
        </w:tabs>
        <w:rPr>
          <w:rFonts w:ascii="Calibri" w:hAnsi="Calibri"/>
          <w:b/>
        </w:rPr>
      </w:pPr>
      <w:r w:rsidRPr="00D86331">
        <w:rPr>
          <w:rFonts w:ascii="Calibri" w:hAnsi="Calibri"/>
        </w:rPr>
        <w:t xml:space="preserve">The assessment may be used as a grade, if you choose to do so. There is a grade equivalent paper </w:t>
      </w:r>
      <w:r w:rsidR="002C2858">
        <w:rPr>
          <w:rFonts w:ascii="Calibri" w:hAnsi="Calibri"/>
        </w:rPr>
        <w:t xml:space="preserve">on </w:t>
      </w:r>
      <w:proofErr w:type="spellStart"/>
      <w:r w:rsidR="002C2858">
        <w:rPr>
          <w:rFonts w:ascii="Calibri" w:hAnsi="Calibri"/>
        </w:rPr>
        <w:t>adeducators</w:t>
      </w:r>
      <w:proofErr w:type="spellEnd"/>
      <w:r w:rsidRPr="00D86331">
        <w:rPr>
          <w:rFonts w:ascii="Calibri" w:hAnsi="Calibri"/>
        </w:rPr>
        <w:t xml:space="preserve"> for your convenience. </w:t>
      </w:r>
      <w:r w:rsidRPr="00D86331">
        <w:rPr>
          <w:rFonts w:ascii="Calibri" w:hAnsi="Calibri"/>
          <w:b/>
        </w:rPr>
        <w:t>The assessments are then placed in the writing portfolio that teach</w:t>
      </w:r>
      <w:r>
        <w:rPr>
          <w:rFonts w:ascii="Calibri" w:hAnsi="Calibri"/>
          <w:b/>
        </w:rPr>
        <w:t>ers in subsequent grades can review</w:t>
      </w:r>
      <w:r w:rsidRPr="00D86331">
        <w:rPr>
          <w:rFonts w:ascii="Calibri" w:hAnsi="Calibri"/>
          <w:b/>
        </w:rPr>
        <w:t>.</w:t>
      </w:r>
    </w:p>
    <w:p w:rsidR="00367A31" w:rsidRPr="00D86331" w:rsidRDefault="00367A31" w:rsidP="00367A31">
      <w:pPr>
        <w:rPr>
          <w:rFonts w:ascii="Calibri" w:hAnsi="Calibri"/>
        </w:rPr>
      </w:pPr>
      <w:bookmarkStart w:id="0" w:name="_GoBack"/>
      <w:bookmarkEnd w:id="0"/>
    </w:p>
    <w:p w:rsidR="00367A31" w:rsidRPr="00326827" w:rsidRDefault="00367A31" w:rsidP="00367A31">
      <w:pPr>
        <w:rPr>
          <w:rFonts w:ascii="Calibri" w:hAnsi="Calibri"/>
          <w:b/>
        </w:rPr>
      </w:pPr>
      <w:r w:rsidRPr="00326827">
        <w:rPr>
          <w:rFonts w:ascii="Calibri" w:hAnsi="Calibri"/>
          <w:b/>
        </w:rPr>
        <w:t xml:space="preserve">Items in </w:t>
      </w:r>
      <w:proofErr w:type="spellStart"/>
      <w:r w:rsidRPr="00326827">
        <w:rPr>
          <w:rFonts w:ascii="Calibri" w:hAnsi="Calibri"/>
          <w:b/>
        </w:rPr>
        <w:t>adeducators</w:t>
      </w:r>
      <w:proofErr w:type="spellEnd"/>
      <w:r w:rsidRPr="00326827">
        <w:rPr>
          <w:rFonts w:ascii="Calibri" w:hAnsi="Calibri"/>
          <w:b/>
        </w:rPr>
        <w:t>, under General Writing Prompt information:</w:t>
      </w:r>
    </w:p>
    <w:p w:rsidR="00367A31" w:rsidRDefault="00367A31" w:rsidP="00367A31">
      <w:pPr>
        <w:numPr>
          <w:ilvl w:val="0"/>
          <w:numId w:val="5"/>
        </w:numPr>
        <w:rPr>
          <w:rFonts w:ascii="Calibri" w:hAnsi="Calibri"/>
        </w:rPr>
      </w:pPr>
      <w:r>
        <w:rPr>
          <w:rFonts w:ascii="Calibri" w:hAnsi="Calibri"/>
        </w:rPr>
        <w:t>Google form to record information</w:t>
      </w:r>
    </w:p>
    <w:p w:rsidR="00367A31" w:rsidRDefault="00367A31" w:rsidP="00367A31">
      <w:pPr>
        <w:numPr>
          <w:ilvl w:val="0"/>
          <w:numId w:val="5"/>
        </w:numPr>
        <w:rPr>
          <w:rFonts w:ascii="Calibri" w:hAnsi="Calibri"/>
        </w:rPr>
      </w:pPr>
      <w:r>
        <w:rPr>
          <w:rFonts w:ascii="Calibri" w:hAnsi="Calibri"/>
        </w:rPr>
        <w:t>Sample cover sheet</w:t>
      </w:r>
    </w:p>
    <w:p w:rsidR="00367A31" w:rsidRDefault="00367A31" w:rsidP="00367A31">
      <w:pPr>
        <w:numPr>
          <w:ilvl w:val="0"/>
          <w:numId w:val="5"/>
        </w:numPr>
        <w:rPr>
          <w:rFonts w:ascii="Calibri" w:hAnsi="Calibri"/>
        </w:rPr>
      </w:pPr>
      <w:r>
        <w:rPr>
          <w:rFonts w:ascii="Calibri" w:hAnsi="Calibri"/>
        </w:rPr>
        <w:t>Writing chart for writing portfolios (note the date at the top is when the document was created)</w:t>
      </w:r>
    </w:p>
    <w:p w:rsidR="00367A31" w:rsidRDefault="00367A31" w:rsidP="00367A31">
      <w:pPr>
        <w:numPr>
          <w:ilvl w:val="0"/>
          <w:numId w:val="5"/>
        </w:numPr>
        <w:rPr>
          <w:rFonts w:ascii="Calibri" w:hAnsi="Calibri"/>
        </w:rPr>
      </w:pPr>
      <w:r>
        <w:rPr>
          <w:rFonts w:ascii="Calibri" w:hAnsi="Calibri"/>
        </w:rPr>
        <w:t>The K-8 Writing Assessments Timeline</w:t>
      </w:r>
    </w:p>
    <w:p w:rsidR="00367A31" w:rsidRPr="00A407ED" w:rsidRDefault="00367A31" w:rsidP="00367A31">
      <w:pPr>
        <w:numPr>
          <w:ilvl w:val="0"/>
          <w:numId w:val="5"/>
        </w:numPr>
        <w:rPr>
          <w:rFonts w:ascii="Calibri" w:hAnsi="Calibri"/>
        </w:rPr>
      </w:pPr>
      <w:r>
        <w:rPr>
          <w:rFonts w:ascii="Calibri" w:hAnsi="Calibri"/>
        </w:rPr>
        <w:t>The list of Written Communications</w:t>
      </w:r>
    </w:p>
    <w:p w:rsidR="00F2649A" w:rsidRDefault="002C2858"/>
    <w:sectPr w:rsidR="00F2649A" w:rsidSect="00103B40">
      <w:pgSz w:w="15840" w:h="12240" w:orient="landscape"/>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03E68"/>
    <w:multiLevelType w:val="hybridMultilevel"/>
    <w:tmpl w:val="995E4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6405A9"/>
    <w:multiLevelType w:val="hybridMultilevel"/>
    <w:tmpl w:val="8C6CA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E139ED"/>
    <w:multiLevelType w:val="hybridMultilevel"/>
    <w:tmpl w:val="438A7096"/>
    <w:lvl w:ilvl="0" w:tplc="04090001">
      <w:start w:val="1"/>
      <w:numFmt w:val="bullet"/>
      <w:lvlText w:val=""/>
      <w:lvlJc w:val="left"/>
      <w:pPr>
        <w:tabs>
          <w:tab w:val="num" w:pos="800"/>
        </w:tabs>
        <w:ind w:left="800" w:hanging="360"/>
      </w:pPr>
      <w:rPr>
        <w:rFonts w:ascii="Symbol" w:hAnsi="Symbol" w:hint="default"/>
      </w:rPr>
    </w:lvl>
    <w:lvl w:ilvl="1" w:tplc="04090003">
      <w:start w:val="1"/>
      <w:numFmt w:val="bullet"/>
      <w:lvlText w:val="o"/>
      <w:lvlJc w:val="left"/>
      <w:pPr>
        <w:tabs>
          <w:tab w:val="num" w:pos="1520"/>
        </w:tabs>
        <w:ind w:left="1520" w:hanging="360"/>
      </w:pPr>
      <w:rPr>
        <w:rFonts w:ascii="Courier New" w:hAnsi="Courier New" w:cs="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cs="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cs="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3">
    <w:nsid w:val="2EC32503"/>
    <w:multiLevelType w:val="hybridMultilevel"/>
    <w:tmpl w:val="51103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15C1D7B"/>
    <w:multiLevelType w:val="hybridMultilevel"/>
    <w:tmpl w:val="18ACBE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A31"/>
    <w:rsid w:val="000F5EEE"/>
    <w:rsid w:val="0016682B"/>
    <w:rsid w:val="002A6A5D"/>
    <w:rsid w:val="002C2858"/>
    <w:rsid w:val="002F5349"/>
    <w:rsid w:val="00326827"/>
    <w:rsid w:val="00367A31"/>
    <w:rsid w:val="004577A7"/>
    <w:rsid w:val="00716679"/>
    <w:rsid w:val="00B15E41"/>
    <w:rsid w:val="00E359C1"/>
    <w:rsid w:val="00E45A09"/>
    <w:rsid w:val="00F646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A3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67A3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A3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67A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desas.org" TargetMode="External"/><Relationship Id="rId3" Type="http://schemas.microsoft.com/office/2007/relationships/stylesWithEffects" Target="stylesWithEffects.xml"/><Relationship Id="rId7" Type="http://schemas.openxmlformats.org/officeDocument/2006/relationships/hyperlink" Target="http://adeducator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educators.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Diocese of Allentown</Company>
  <LinksUpToDate>false</LinksUpToDate>
  <CharactersWithSpaces>3834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 Anita Gallagher</dc:creator>
  <cp:lastModifiedBy>Sr. Anita Gallagher</cp:lastModifiedBy>
  <cp:revision>6</cp:revision>
  <dcterms:created xsi:type="dcterms:W3CDTF">2017-06-29T16:05:00Z</dcterms:created>
  <dcterms:modified xsi:type="dcterms:W3CDTF">2017-09-22T16:04:00Z</dcterms:modified>
</cp:coreProperties>
</file>