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530"/>
        <w:gridCol w:w="4410"/>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279CCF93" w:rsidR="000276C0" w:rsidRPr="0001423C" w:rsidRDefault="007431B6" w:rsidP="001055F1">
            <w:pPr>
              <w:rPr>
                <w:b/>
                <w:color w:val="FFFFFF" w:themeColor="background1"/>
                <w:sz w:val="28"/>
              </w:rPr>
            </w:pPr>
            <w:r>
              <w:rPr>
                <w:rFonts w:ascii="Arial" w:hAnsi="Arial" w:cs="Arial"/>
                <w:sz w:val="48"/>
                <w:szCs w:val="48"/>
              </w:rPr>
              <w:t>IB DP</w:t>
            </w:r>
            <w:r w:rsidR="00D866FE">
              <w:rPr>
                <w:rFonts w:ascii="Arial" w:hAnsi="Arial" w:cs="Arial"/>
                <w:sz w:val="48"/>
                <w:szCs w:val="48"/>
              </w:rPr>
              <w:t xml:space="preserve"> Chemistry</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6B9B2757" w:rsidR="000276C0" w:rsidRPr="00757C5A" w:rsidRDefault="000276C0" w:rsidP="002F0E36">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2F0E36">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52EA6A51" w:rsidR="000276C0" w:rsidRPr="0001423C" w:rsidRDefault="000F6ED9" w:rsidP="001055F1">
            <w:pPr>
              <w:rPr>
                <w:b/>
                <w:color w:val="FFFFFF" w:themeColor="background1"/>
                <w:sz w:val="28"/>
              </w:rPr>
            </w:pPr>
            <w:r>
              <w:rPr>
                <w:b/>
                <w:color w:val="FFFFFF" w:themeColor="background1"/>
                <w:sz w:val="28"/>
              </w:rPr>
              <w:t>1</w:t>
            </w:r>
            <w:r w:rsidR="008262F7">
              <w:rPr>
                <w:b/>
                <w:color w:val="FFFFFF" w:themeColor="background1"/>
                <w:sz w:val="28"/>
              </w:rPr>
              <w:t>2</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5D03CF64" w:rsidR="000276C0" w:rsidRPr="008E6A5C" w:rsidRDefault="008E6A5C" w:rsidP="00816E99">
            <w:pPr>
              <w:rPr>
                <w:rFonts w:ascii="Calibri" w:hAnsi="Calibri" w:cs="Calibri"/>
                <w:i/>
                <w:color w:val="000000"/>
              </w:rPr>
            </w:pPr>
            <w:r w:rsidRPr="008E6A5C">
              <w:rPr>
                <w:rFonts w:ascii="Calibri" w:hAnsi="Calibri" w:cs="Calibri"/>
                <w:i/>
                <w:color w:val="000000"/>
              </w:rPr>
              <w:t>Atoms and Bonds</w:t>
            </w:r>
          </w:p>
        </w:tc>
      </w:tr>
      <w:tr w:rsidR="008E6A5C" w14:paraId="073B08AB" w14:textId="77777777" w:rsidTr="002A5529">
        <w:tc>
          <w:tcPr>
            <w:tcW w:w="1530" w:type="dxa"/>
            <w:tcBorders>
              <w:top w:val="single" w:sz="8" w:space="0" w:color="404040" w:themeColor="text1" w:themeTint="BF"/>
            </w:tcBorders>
            <w:shd w:val="clear" w:color="auto" w:fill="auto"/>
            <w:vAlign w:val="center"/>
          </w:tcPr>
          <w:p w14:paraId="3C4B3FBF" w14:textId="1137BC2B" w:rsidR="008E6A5C" w:rsidRDefault="002F0E36" w:rsidP="008E6A5C">
            <w:pPr>
              <w:spacing w:before="60" w:after="60"/>
              <w:contextualSpacing/>
              <w:rPr>
                <w:rFonts w:cstheme="minorHAnsi"/>
              </w:rPr>
            </w:pPr>
            <w:r>
              <w:rPr>
                <w:rFonts w:ascii="Calibri" w:hAnsi="Calibri" w:cs="Calibri"/>
                <w:color w:val="000000"/>
              </w:rPr>
              <w:t>1.1</w:t>
            </w:r>
          </w:p>
        </w:tc>
        <w:tc>
          <w:tcPr>
            <w:tcW w:w="9260" w:type="dxa"/>
            <w:gridSpan w:val="2"/>
            <w:tcBorders>
              <w:top w:val="single" w:sz="8" w:space="0" w:color="404040" w:themeColor="text1" w:themeTint="BF"/>
            </w:tcBorders>
            <w:shd w:val="clear" w:color="auto" w:fill="auto"/>
            <w:vAlign w:val="bottom"/>
          </w:tcPr>
          <w:p w14:paraId="2DD95FC0" w14:textId="40434FE5" w:rsidR="008E6A5C" w:rsidRPr="00481DE6" w:rsidRDefault="008E6A5C" w:rsidP="008E6A5C">
            <w:pPr>
              <w:autoSpaceDE w:val="0"/>
              <w:autoSpaceDN w:val="0"/>
              <w:adjustRightInd w:val="0"/>
              <w:spacing w:before="60" w:after="60"/>
              <w:contextualSpacing/>
              <w:rPr>
                <w:rFonts w:cstheme="minorHAnsi"/>
                <w:noProof/>
              </w:rPr>
            </w:pPr>
            <w:r>
              <w:rPr>
                <w:rFonts w:ascii="Calibri" w:hAnsi="Calibri" w:cs="Calibri"/>
                <w:color w:val="000000"/>
              </w:rPr>
              <w:t>Physic</w:t>
            </w:r>
            <w:bookmarkStart w:id="0" w:name="_GoBack"/>
            <w:bookmarkEnd w:id="0"/>
            <w:r>
              <w:rPr>
                <w:rFonts w:ascii="Calibri" w:hAnsi="Calibri" w:cs="Calibri"/>
                <w:color w:val="000000"/>
              </w:rPr>
              <w:t>al and chemical properties depend on the ways in which different atoms combine.</w:t>
            </w:r>
          </w:p>
        </w:tc>
      </w:tr>
      <w:tr w:rsidR="008E6A5C" w14:paraId="4EAB7A77" w14:textId="77777777" w:rsidTr="002A5529">
        <w:tc>
          <w:tcPr>
            <w:tcW w:w="1530" w:type="dxa"/>
            <w:shd w:val="clear" w:color="auto" w:fill="auto"/>
            <w:vAlign w:val="center"/>
          </w:tcPr>
          <w:p w14:paraId="7EC83945" w14:textId="16AED0C3" w:rsidR="008E6A5C" w:rsidRDefault="002F0E36" w:rsidP="008E6A5C">
            <w:pPr>
              <w:spacing w:before="60" w:after="60"/>
              <w:contextualSpacing/>
              <w:rPr>
                <w:rFonts w:cstheme="minorHAnsi"/>
              </w:rPr>
            </w:pPr>
            <w:r>
              <w:rPr>
                <w:rFonts w:ascii="Calibri" w:hAnsi="Calibri" w:cs="Calibri"/>
                <w:color w:val="000000"/>
              </w:rPr>
              <w:t>1.2/1.3</w:t>
            </w:r>
          </w:p>
        </w:tc>
        <w:tc>
          <w:tcPr>
            <w:tcW w:w="9260" w:type="dxa"/>
            <w:gridSpan w:val="2"/>
            <w:shd w:val="clear" w:color="auto" w:fill="auto"/>
            <w:vAlign w:val="bottom"/>
          </w:tcPr>
          <w:p w14:paraId="624A1243" w14:textId="669534D3" w:rsidR="008E6A5C" w:rsidRPr="00481DE6" w:rsidRDefault="008E6A5C" w:rsidP="008E6A5C">
            <w:pPr>
              <w:autoSpaceDE w:val="0"/>
              <w:autoSpaceDN w:val="0"/>
              <w:adjustRightInd w:val="0"/>
              <w:spacing w:before="60" w:after="60"/>
              <w:contextualSpacing/>
              <w:rPr>
                <w:rFonts w:cstheme="minorHAnsi"/>
                <w:noProof/>
              </w:rPr>
            </w:pPr>
            <w:r>
              <w:rPr>
                <w:rFonts w:ascii="Calibri" w:hAnsi="Calibri" w:cs="Calibri"/>
                <w:color w:val="000000"/>
              </w:rPr>
              <w:t>The mole makes it possible to correlate the number of particles with the mass that can be measured. Mole ratios in chemical equations can be used to calculate reacting ratios by mass and gas volume.</w:t>
            </w:r>
          </w:p>
        </w:tc>
      </w:tr>
      <w:tr w:rsidR="008E6A5C" w14:paraId="7C1636D2" w14:textId="77777777" w:rsidTr="002A5529">
        <w:tc>
          <w:tcPr>
            <w:tcW w:w="1530" w:type="dxa"/>
            <w:shd w:val="clear" w:color="auto" w:fill="auto"/>
            <w:vAlign w:val="center"/>
          </w:tcPr>
          <w:p w14:paraId="5E46B56A" w14:textId="6CAE76E0" w:rsidR="008E6A5C" w:rsidRDefault="002F0E36" w:rsidP="008E6A5C">
            <w:pPr>
              <w:spacing w:before="60" w:after="60"/>
              <w:contextualSpacing/>
              <w:rPr>
                <w:rFonts w:cstheme="minorHAnsi"/>
              </w:rPr>
            </w:pPr>
            <w:r>
              <w:rPr>
                <w:rFonts w:ascii="Calibri" w:hAnsi="Calibri" w:cs="Calibri"/>
                <w:color w:val="000000"/>
              </w:rPr>
              <w:t>2.1/2.2</w:t>
            </w:r>
          </w:p>
        </w:tc>
        <w:tc>
          <w:tcPr>
            <w:tcW w:w="9260" w:type="dxa"/>
            <w:gridSpan w:val="2"/>
            <w:shd w:val="clear" w:color="auto" w:fill="auto"/>
            <w:vAlign w:val="bottom"/>
          </w:tcPr>
          <w:p w14:paraId="59AA79F9" w14:textId="0DFE37C7" w:rsidR="008E6A5C" w:rsidRDefault="008E6A5C" w:rsidP="008E6A5C">
            <w:pPr>
              <w:autoSpaceDE w:val="0"/>
              <w:autoSpaceDN w:val="0"/>
              <w:adjustRightInd w:val="0"/>
              <w:spacing w:before="60" w:after="60"/>
              <w:contextualSpacing/>
              <w:rPr>
                <w:rFonts w:ascii="Calibri" w:hAnsi="Calibri" w:cs="Calibri"/>
                <w:color w:val="000000"/>
              </w:rPr>
            </w:pPr>
            <w:r>
              <w:rPr>
                <w:rFonts w:ascii="Calibri" w:hAnsi="Calibri" w:cs="Calibri"/>
                <w:color w:val="000000"/>
              </w:rPr>
              <w:t>The mass of an atom is concentrated in its minute, positively charged nucleus. The electron configuration of an atom can be deduced from its atomic number.</w:t>
            </w:r>
          </w:p>
        </w:tc>
      </w:tr>
      <w:tr w:rsidR="008E6A5C" w14:paraId="4A2F3907" w14:textId="77777777" w:rsidTr="002A5529">
        <w:tc>
          <w:tcPr>
            <w:tcW w:w="1530" w:type="dxa"/>
            <w:shd w:val="clear" w:color="auto" w:fill="auto"/>
            <w:vAlign w:val="center"/>
          </w:tcPr>
          <w:p w14:paraId="724D97D3" w14:textId="755B5979" w:rsidR="008E6A5C" w:rsidRDefault="002F0E36" w:rsidP="008E6A5C">
            <w:pPr>
              <w:spacing w:before="60" w:after="60"/>
              <w:contextualSpacing/>
              <w:rPr>
                <w:rFonts w:cstheme="minorHAnsi"/>
              </w:rPr>
            </w:pPr>
            <w:r>
              <w:rPr>
                <w:rFonts w:ascii="Calibri" w:hAnsi="Calibri" w:cs="Calibri"/>
                <w:color w:val="000000"/>
              </w:rPr>
              <w:t>3.1/3.2</w:t>
            </w:r>
          </w:p>
        </w:tc>
        <w:tc>
          <w:tcPr>
            <w:tcW w:w="9260" w:type="dxa"/>
            <w:gridSpan w:val="2"/>
            <w:shd w:val="clear" w:color="auto" w:fill="auto"/>
            <w:vAlign w:val="bottom"/>
          </w:tcPr>
          <w:p w14:paraId="25C6797B" w14:textId="753B0C7F" w:rsidR="008E6A5C" w:rsidRDefault="008E6A5C" w:rsidP="008E6A5C">
            <w:pPr>
              <w:autoSpaceDE w:val="0"/>
              <w:autoSpaceDN w:val="0"/>
              <w:adjustRightInd w:val="0"/>
              <w:spacing w:before="60" w:after="60"/>
              <w:contextualSpacing/>
              <w:rPr>
                <w:rFonts w:ascii="Calibri" w:hAnsi="Calibri" w:cs="Calibri"/>
                <w:color w:val="000000"/>
              </w:rPr>
            </w:pPr>
            <w:r>
              <w:rPr>
                <w:rFonts w:ascii="Calibri" w:hAnsi="Calibri" w:cs="Calibri"/>
                <w:color w:val="000000"/>
              </w:rPr>
              <w:t>The arrangement of elements in the periodic table helps to predict their electron configuration. Elements show trends in their physical and chemical properties across periods and down groups.</w:t>
            </w:r>
          </w:p>
        </w:tc>
      </w:tr>
      <w:tr w:rsidR="008E6A5C" w14:paraId="6457F0E6" w14:textId="77777777" w:rsidTr="002A5529">
        <w:tc>
          <w:tcPr>
            <w:tcW w:w="1530" w:type="dxa"/>
            <w:shd w:val="clear" w:color="auto" w:fill="auto"/>
            <w:vAlign w:val="center"/>
          </w:tcPr>
          <w:p w14:paraId="1A405250" w14:textId="47754884" w:rsidR="008E6A5C" w:rsidRDefault="002F0E36" w:rsidP="008E6A5C">
            <w:pPr>
              <w:spacing w:before="60" w:after="60"/>
              <w:contextualSpacing/>
              <w:rPr>
                <w:rFonts w:cstheme="minorHAnsi"/>
              </w:rPr>
            </w:pPr>
            <w:r>
              <w:rPr>
                <w:rFonts w:ascii="Calibri" w:hAnsi="Calibri" w:cs="Calibri"/>
                <w:color w:val="000000"/>
              </w:rPr>
              <w:t>4.1/4.2/4.5</w:t>
            </w:r>
          </w:p>
        </w:tc>
        <w:tc>
          <w:tcPr>
            <w:tcW w:w="9260" w:type="dxa"/>
            <w:gridSpan w:val="2"/>
            <w:shd w:val="clear" w:color="auto" w:fill="auto"/>
            <w:vAlign w:val="bottom"/>
          </w:tcPr>
          <w:p w14:paraId="30A27B10" w14:textId="4D656F8D" w:rsidR="008E6A5C" w:rsidRDefault="008E6A5C" w:rsidP="008E6A5C">
            <w:pPr>
              <w:autoSpaceDE w:val="0"/>
              <w:autoSpaceDN w:val="0"/>
              <w:adjustRightInd w:val="0"/>
              <w:spacing w:before="60" w:after="60"/>
              <w:contextualSpacing/>
              <w:rPr>
                <w:rFonts w:ascii="Calibri" w:hAnsi="Calibri" w:cs="Calibri"/>
                <w:color w:val="000000"/>
              </w:rPr>
            </w:pPr>
            <w:r>
              <w:rPr>
                <w:rFonts w:ascii="Calibri" w:hAnsi="Calibri" w:cs="Calibri"/>
                <w:color w:val="000000"/>
              </w:rPr>
              <w:t>Ionic compounds consist of ions held together in lattice structures by ionic bonds. Covalent compounds form by the sharing of electrons. Metallic bonds involve a lattice of cations with delocalized electrons.</w:t>
            </w:r>
          </w:p>
        </w:tc>
      </w:tr>
      <w:tr w:rsidR="008E6A5C" w14:paraId="7102C37D" w14:textId="77777777" w:rsidTr="002A5529">
        <w:tc>
          <w:tcPr>
            <w:tcW w:w="1530" w:type="dxa"/>
            <w:shd w:val="clear" w:color="auto" w:fill="auto"/>
            <w:vAlign w:val="center"/>
          </w:tcPr>
          <w:p w14:paraId="3CE8E785" w14:textId="19B4E0B9" w:rsidR="008E6A5C" w:rsidRDefault="002F0E36" w:rsidP="008E6A5C">
            <w:pPr>
              <w:spacing w:before="60" w:after="60"/>
              <w:contextualSpacing/>
              <w:rPr>
                <w:rFonts w:cstheme="minorHAnsi"/>
              </w:rPr>
            </w:pPr>
            <w:r>
              <w:rPr>
                <w:rFonts w:ascii="Calibri" w:hAnsi="Calibri" w:cs="Calibri"/>
                <w:color w:val="000000"/>
              </w:rPr>
              <w:t>4.3/4.4</w:t>
            </w:r>
          </w:p>
        </w:tc>
        <w:tc>
          <w:tcPr>
            <w:tcW w:w="9260" w:type="dxa"/>
            <w:gridSpan w:val="2"/>
            <w:shd w:val="clear" w:color="auto" w:fill="auto"/>
            <w:vAlign w:val="bottom"/>
          </w:tcPr>
          <w:p w14:paraId="4E06AC09" w14:textId="6663B21D" w:rsidR="008E6A5C" w:rsidRDefault="008E6A5C" w:rsidP="008E6A5C">
            <w:pPr>
              <w:autoSpaceDE w:val="0"/>
              <w:autoSpaceDN w:val="0"/>
              <w:adjustRightInd w:val="0"/>
              <w:spacing w:before="60" w:after="60"/>
              <w:contextualSpacing/>
              <w:rPr>
                <w:rFonts w:ascii="Calibri" w:hAnsi="Calibri" w:cs="Calibri"/>
                <w:color w:val="000000"/>
              </w:rPr>
            </w:pPr>
            <w:r>
              <w:rPr>
                <w:rFonts w:ascii="Calibri" w:hAnsi="Calibri" w:cs="Calibri"/>
                <w:color w:val="000000"/>
              </w:rPr>
              <w:t>Lewis (electron dot) structures show the electron domains in the valence shell and are used to predict molecular shape. The physical properties of molecular substances result from different types of forces between their molecules.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55B1E56E" w:rsidR="0078281C" w:rsidRPr="009A52E4" w:rsidRDefault="009A52E4" w:rsidP="003D4829">
            <w:pPr>
              <w:rPr>
                <w:rFonts w:ascii="Calibri" w:hAnsi="Calibri" w:cs="Calibri"/>
                <w:i/>
                <w:color w:val="000000"/>
              </w:rPr>
            </w:pPr>
            <w:r w:rsidRPr="009A52E4">
              <w:rPr>
                <w:rFonts w:ascii="Calibri" w:hAnsi="Calibri" w:cs="Calibri"/>
                <w:i/>
                <w:color w:val="000000"/>
              </w:rPr>
              <w:t>Thermochemistry</w:t>
            </w:r>
          </w:p>
        </w:tc>
      </w:tr>
      <w:tr w:rsidR="009A52E4" w14:paraId="0BBA095B" w14:textId="77777777" w:rsidTr="002A5529">
        <w:tc>
          <w:tcPr>
            <w:tcW w:w="1530" w:type="dxa"/>
            <w:tcBorders>
              <w:top w:val="single" w:sz="8" w:space="0" w:color="404040" w:themeColor="text1" w:themeTint="BF"/>
              <w:bottom w:val="single" w:sz="8" w:space="0" w:color="BFBFBF" w:themeColor="background1" w:themeShade="BF"/>
            </w:tcBorders>
            <w:shd w:val="clear" w:color="auto" w:fill="auto"/>
            <w:vAlign w:val="center"/>
          </w:tcPr>
          <w:p w14:paraId="46388975" w14:textId="5C6FCC75" w:rsidR="009A52E4" w:rsidRPr="00990599" w:rsidRDefault="002F0E36" w:rsidP="009A52E4">
            <w:pPr>
              <w:spacing w:before="60" w:after="60"/>
              <w:contextualSpacing/>
              <w:rPr>
                <w:rFonts w:cstheme="minorHAnsi"/>
              </w:rPr>
            </w:pPr>
            <w:r>
              <w:rPr>
                <w:rFonts w:ascii="Calibri" w:hAnsi="Calibri" w:cs="Calibri"/>
                <w:color w:val="000000"/>
              </w:rPr>
              <w:t>5.1/5.2</w:t>
            </w:r>
          </w:p>
        </w:tc>
        <w:tc>
          <w:tcPr>
            <w:tcW w:w="9260" w:type="dxa"/>
            <w:gridSpan w:val="2"/>
            <w:tcBorders>
              <w:top w:val="single" w:sz="8" w:space="0" w:color="404040" w:themeColor="text1" w:themeTint="BF"/>
              <w:bottom w:val="single" w:sz="8" w:space="0" w:color="BFBFBF" w:themeColor="background1" w:themeShade="BF"/>
            </w:tcBorders>
            <w:shd w:val="clear" w:color="auto" w:fill="auto"/>
            <w:vAlign w:val="bottom"/>
          </w:tcPr>
          <w:p w14:paraId="01FE16B7" w14:textId="1ACA2FFC" w:rsidR="009A52E4" w:rsidRPr="00481DE6" w:rsidRDefault="009A52E4" w:rsidP="009A52E4">
            <w:pPr>
              <w:autoSpaceDE w:val="0"/>
              <w:autoSpaceDN w:val="0"/>
              <w:adjustRightInd w:val="0"/>
              <w:spacing w:before="60" w:after="60"/>
              <w:contextualSpacing/>
              <w:rPr>
                <w:rFonts w:cstheme="minorHAnsi"/>
                <w:noProof/>
              </w:rPr>
            </w:pPr>
            <w:r>
              <w:rPr>
                <w:rFonts w:ascii="Calibri" w:hAnsi="Calibri" w:cs="Calibri"/>
                <w:color w:val="000000"/>
              </w:rPr>
              <w:t>In chemical transformations energy can neither be created nor destroyed (the first law of thermodynamics). The enthalpy changes from chemical reactions can be calculated from their effect on the temperature of their surroundings.</w:t>
            </w:r>
          </w:p>
        </w:tc>
      </w:tr>
      <w:tr w:rsidR="009A52E4" w14:paraId="53598E50" w14:textId="77777777" w:rsidTr="002A5529">
        <w:tc>
          <w:tcPr>
            <w:tcW w:w="1530" w:type="dxa"/>
            <w:tcBorders>
              <w:top w:val="single" w:sz="8" w:space="0" w:color="BFBFBF" w:themeColor="background1" w:themeShade="BF"/>
              <w:bottom w:val="single" w:sz="8" w:space="0" w:color="BFBFBF" w:themeColor="background1" w:themeShade="BF"/>
            </w:tcBorders>
            <w:shd w:val="clear" w:color="auto" w:fill="auto"/>
            <w:vAlign w:val="center"/>
          </w:tcPr>
          <w:p w14:paraId="588243C1" w14:textId="29CA325B" w:rsidR="009A52E4" w:rsidRDefault="002F0E36" w:rsidP="009A52E4">
            <w:pPr>
              <w:spacing w:before="60" w:after="60"/>
              <w:contextualSpacing/>
              <w:rPr>
                <w:rFonts w:cstheme="minorHAnsi"/>
              </w:rPr>
            </w:pPr>
            <w:r>
              <w:rPr>
                <w:rFonts w:ascii="Calibri" w:hAnsi="Calibri" w:cs="Calibri"/>
                <w:color w:val="000000"/>
              </w:rPr>
              <w:t>5.3</w:t>
            </w:r>
          </w:p>
        </w:tc>
        <w:tc>
          <w:tcPr>
            <w:tcW w:w="926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186E1CF4" w14:textId="55BF5FC7" w:rsidR="009A52E4" w:rsidRDefault="009A52E4" w:rsidP="009A52E4">
            <w:pPr>
              <w:autoSpaceDE w:val="0"/>
              <w:autoSpaceDN w:val="0"/>
              <w:adjustRightInd w:val="0"/>
              <w:spacing w:before="60" w:after="60"/>
              <w:contextualSpacing/>
              <w:rPr>
                <w:rFonts w:ascii="Calibri" w:hAnsi="Calibri" w:cs="Calibri"/>
                <w:color w:val="000000"/>
              </w:rPr>
            </w:pPr>
            <w:r>
              <w:rPr>
                <w:rFonts w:ascii="Calibri" w:hAnsi="Calibri" w:cs="Calibri"/>
                <w:color w:val="000000"/>
              </w:rPr>
              <w:t>Energy is absorbed when bonds are broken and is released when bonds are formed.</w:t>
            </w:r>
          </w:p>
        </w:tc>
      </w:tr>
      <w:tr w:rsidR="009A52E4" w14:paraId="00DE1C14" w14:textId="77777777" w:rsidTr="002A5529">
        <w:tc>
          <w:tcPr>
            <w:tcW w:w="1530" w:type="dxa"/>
            <w:tcBorders>
              <w:top w:val="single" w:sz="8" w:space="0" w:color="BFBFBF" w:themeColor="background1" w:themeShade="BF"/>
              <w:bottom w:val="single" w:sz="8" w:space="0" w:color="BFBFBF" w:themeColor="background1" w:themeShade="BF"/>
            </w:tcBorders>
            <w:shd w:val="clear" w:color="auto" w:fill="auto"/>
            <w:vAlign w:val="center"/>
          </w:tcPr>
          <w:p w14:paraId="58601DE6" w14:textId="09061854" w:rsidR="009A52E4" w:rsidRDefault="002F0E36" w:rsidP="009A52E4">
            <w:pPr>
              <w:spacing w:before="60" w:after="60"/>
              <w:contextualSpacing/>
              <w:rPr>
                <w:rFonts w:cstheme="minorHAnsi"/>
              </w:rPr>
            </w:pPr>
            <w:r>
              <w:rPr>
                <w:rFonts w:ascii="Calibri" w:hAnsi="Calibri" w:cs="Calibri"/>
                <w:color w:val="000000"/>
              </w:rPr>
              <w:t>6.1</w:t>
            </w:r>
          </w:p>
        </w:tc>
        <w:tc>
          <w:tcPr>
            <w:tcW w:w="926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7A67F2E4" w14:textId="039512FD" w:rsidR="009A52E4" w:rsidRDefault="009A52E4" w:rsidP="009A52E4">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The greater the probability that molecules will collide with </w:t>
            </w:r>
            <w:proofErr w:type="gramStart"/>
            <w:r>
              <w:rPr>
                <w:rFonts w:ascii="Calibri" w:hAnsi="Calibri" w:cs="Calibri"/>
                <w:color w:val="000000"/>
              </w:rPr>
              <w:t>sufficient</w:t>
            </w:r>
            <w:proofErr w:type="gramEnd"/>
            <w:r>
              <w:rPr>
                <w:rFonts w:ascii="Calibri" w:hAnsi="Calibri" w:cs="Calibri"/>
                <w:color w:val="000000"/>
              </w:rPr>
              <w:t xml:space="preserve"> energy and proper orientation, the higher the rate of reaction.</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7422950E" w:rsidR="00334ABD" w:rsidRPr="008F3408" w:rsidRDefault="008F3408" w:rsidP="00D24DF5">
            <w:pPr>
              <w:rPr>
                <w:rFonts w:ascii="Calibri" w:hAnsi="Calibri" w:cs="Calibri"/>
                <w:i/>
                <w:color w:val="000000"/>
              </w:rPr>
            </w:pPr>
            <w:r w:rsidRPr="008F3408">
              <w:rPr>
                <w:rFonts w:ascii="Calibri" w:hAnsi="Calibri" w:cs="Calibri"/>
                <w:i/>
                <w:color w:val="000000"/>
              </w:rPr>
              <w:t>Types of Reactions</w:t>
            </w:r>
          </w:p>
        </w:tc>
      </w:tr>
      <w:tr w:rsidR="008F3408" w14:paraId="28115A43" w14:textId="77777777" w:rsidTr="002A5529">
        <w:tc>
          <w:tcPr>
            <w:tcW w:w="1530" w:type="dxa"/>
            <w:tcBorders>
              <w:top w:val="single" w:sz="8" w:space="0" w:color="404040" w:themeColor="text1" w:themeTint="BF"/>
            </w:tcBorders>
            <w:shd w:val="clear" w:color="auto" w:fill="auto"/>
            <w:vAlign w:val="center"/>
          </w:tcPr>
          <w:p w14:paraId="4305F9C9" w14:textId="0C0DA275" w:rsidR="008F3408" w:rsidRPr="00990599" w:rsidRDefault="002F0E36" w:rsidP="008F3408">
            <w:pPr>
              <w:spacing w:before="60" w:after="60"/>
              <w:contextualSpacing/>
              <w:rPr>
                <w:rFonts w:cstheme="minorHAnsi"/>
              </w:rPr>
            </w:pPr>
            <w:r>
              <w:rPr>
                <w:rFonts w:ascii="Calibri" w:hAnsi="Calibri" w:cs="Calibri"/>
                <w:color w:val="000000"/>
              </w:rPr>
              <w:t>7.1</w:t>
            </w:r>
          </w:p>
        </w:tc>
        <w:tc>
          <w:tcPr>
            <w:tcW w:w="9260" w:type="dxa"/>
            <w:gridSpan w:val="2"/>
            <w:tcBorders>
              <w:top w:val="single" w:sz="8" w:space="0" w:color="404040" w:themeColor="text1" w:themeTint="BF"/>
            </w:tcBorders>
            <w:shd w:val="clear" w:color="auto" w:fill="auto"/>
            <w:vAlign w:val="bottom"/>
          </w:tcPr>
          <w:p w14:paraId="574C6025" w14:textId="054AB53D" w:rsidR="008F3408" w:rsidRPr="00D34BC5" w:rsidRDefault="008F3408" w:rsidP="008F3408">
            <w:pPr>
              <w:autoSpaceDE w:val="0"/>
              <w:autoSpaceDN w:val="0"/>
              <w:adjustRightInd w:val="0"/>
              <w:spacing w:before="60" w:after="60"/>
              <w:contextualSpacing/>
              <w:rPr>
                <w:rFonts w:cstheme="minorHAnsi"/>
                <w:noProof/>
              </w:rPr>
            </w:pPr>
            <w:r>
              <w:rPr>
                <w:rFonts w:ascii="Calibri" w:hAnsi="Calibri" w:cs="Calibri"/>
                <w:color w:val="000000"/>
              </w:rPr>
              <w:t>Many reactions are reversible. These reactions will reach a state of equilibrium when the rates of the forward and reverse reaction are equal. The position of equilibrium can be controlled by changing the conditions.</w:t>
            </w:r>
          </w:p>
        </w:tc>
      </w:tr>
      <w:tr w:rsidR="008F3408" w14:paraId="32738EC8" w14:textId="77777777" w:rsidTr="002A5529">
        <w:tc>
          <w:tcPr>
            <w:tcW w:w="1530" w:type="dxa"/>
            <w:shd w:val="clear" w:color="auto" w:fill="auto"/>
            <w:vAlign w:val="center"/>
          </w:tcPr>
          <w:p w14:paraId="3CC0889E" w14:textId="731570F0" w:rsidR="008F3408" w:rsidRPr="00990599" w:rsidRDefault="002F0E36" w:rsidP="008F3408">
            <w:pPr>
              <w:spacing w:before="60" w:after="60"/>
              <w:contextualSpacing/>
              <w:rPr>
                <w:rFonts w:cstheme="minorHAnsi"/>
              </w:rPr>
            </w:pPr>
            <w:r>
              <w:rPr>
                <w:rFonts w:ascii="Calibri" w:hAnsi="Calibri" w:cs="Calibri"/>
                <w:color w:val="000000"/>
              </w:rPr>
              <w:t>8.1/8.2</w:t>
            </w:r>
          </w:p>
        </w:tc>
        <w:tc>
          <w:tcPr>
            <w:tcW w:w="9260" w:type="dxa"/>
            <w:gridSpan w:val="2"/>
            <w:shd w:val="clear" w:color="auto" w:fill="auto"/>
            <w:vAlign w:val="bottom"/>
          </w:tcPr>
          <w:p w14:paraId="4145EBCA" w14:textId="75266D13" w:rsidR="008F3408" w:rsidRPr="00D34BC5" w:rsidRDefault="008F3408" w:rsidP="008F3408">
            <w:pPr>
              <w:autoSpaceDE w:val="0"/>
              <w:autoSpaceDN w:val="0"/>
              <w:adjustRightInd w:val="0"/>
              <w:spacing w:before="60" w:after="60"/>
              <w:contextualSpacing/>
              <w:rPr>
                <w:rFonts w:cstheme="minorHAnsi"/>
                <w:noProof/>
              </w:rPr>
            </w:pPr>
            <w:r>
              <w:rPr>
                <w:rFonts w:ascii="Calibri" w:hAnsi="Calibri" w:cs="Calibri"/>
                <w:color w:val="000000"/>
              </w:rPr>
              <w:t>Many reactions involve the transfer of a proton from an acid to a base. The characterization of an acid depends of empirical evidence such as the production of gases in reactions with metals, the color changes of indicators or the release of heat in reactions with metal oxides and hydroxides.</w:t>
            </w:r>
          </w:p>
        </w:tc>
      </w:tr>
      <w:tr w:rsidR="008F3408" w14:paraId="29ED1374" w14:textId="77777777" w:rsidTr="002A5529">
        <w:tc>
          <w:tcPr>
            <w:tcW w:w="1530" w:type="dxa"/>
            <w:shd w:val="clear" w:color="auto" w:fill="auto"/>
            <w:vAlign w:val="center"/>
          </w:tcPr>
          <w:p w14:paraId="2A692E9F" w14:textId="277C753E" w:rsidR="008F3408" w:rsidRDefault="002F0E36" w:rsidP="008F3408">
            <w:pPr>
              <w:spacing w:before="60" w:after="60"/>
              <w:contextualSpacing/>
              <w:rPr>
                <w:rFonts w:cstheme="minorHAnsi"/>
              </w:rPr>
            </w:pPr>
            <w:r>
              <w:rPr>
                <w:rFonts w:ascii="Calibri" w:hAnsi="Calibri" w:cs="Calibri"/>
                <w:color w:val="000000"/>
              </w:rPr>
              <w:t>8.3/8.4/8.5</w:t>
            </w:r>
          </w:p>
        </w:tc>
        <w:tc>
          <w:tcPr>
            <w:tcW w:w="9260" w:type="dxa"/>
            <w:gridSpan w:val="2"/>
            <w:shd w:val="clear" w:color="auto" w:fill="auto"/>
            <w:vAlign w:val="bottom"/>
          </w:tcPr>
          <w:p w14:paraId="202E43D5" w14:textId="4E622D9B" w:rsidR="008F3408" w:rsidRDefault="008F3408" w:rsidP="008F3408">
            <w:pPr>
              <w:autoSpaceDE w:val="0"/>
              <w:autoSpaceDN w:val="0"/>
              <w:adjustRightInd w:val="0"/>
              <w:spacing w:before="60" w:after="60"/>
              <w:contextualSpacing/>
              <w:rPr>
                <w:rFonts w:ascii="Calibri" w:hAnsi="Calibri" w:cs="Calibri"/>
                <w:color w:val="000000"/>
              </w:rPr>
            </w:pPr>
            <w:r>
              <w:rPr>
                <w:rFonts w:ascii="Calibri" w:hAnsi="Calibri" w:cs="Calibri"/>
                <w:color w:val="000000"/>
              </w:rPr>
              <w:t>The pH scale is an artificial scale used to distinguish between acid, neutral, and basic/alkaline solutions. The pH depends on the concentration of the solution. The strength of acids or bases depends on the extent to which they dissociate in aqueous solutions.</w:t>
            </w:r>
          </w:p>
        </w:tc>
      </w:tr>
      <w:tr w:rsidR="008F3408" w14:paraId="1DEBA0CC" w14:textId="77777777" w:rsidTr="002A5529">
        <w:tc>
          <w:tcPr>
            <w:tcW w:w="1530" w:type="dxa"/>
            <w:shd w:val="clear" w:color="auto" w:fill="auto"/>
            <w:vAlign w:val="center"/>
          </w:tcPr>
          <w:p w14:paraId="4621E0F8" w14:textId="00717073" w:rsidR="008F3408" w:rsidRDefault="002F0E36" w:rsidP="008F3408">
            <w:pPr>
              <w:spacing w:before="60" w:after="60"/>
              <w:contextualSpacing/>
              <w:rPr>
                <w:rFonts w:cstheme="minorHAnsi"/>
              </w:rPr>
            </w:pPr>
            <w:r>
              <w:rPr>
                <w:rFonts w:ascii="Calibri" w:hAnsi="Calibri" w:cs="Calibri"/>
                <w:color w:val="000000"/>
              </w:rPr>
              <w:t>9.1/9.2</w:t>
            </w:r>
          </w:p>
        </w:tc>
        <w:tc>
          <w:tcPr>
            <w:tcW w:w="9260" w:type="dxa"/>
            <w:gridSpan w:val="2"/>
            <w:shd w:val="clear" w:color="auto" w:fill="auto"/>
            <w:vAlign w:val="bottom"/>
          </w:tcPr>
          <w:p w14:paraId="1CC0723F" w14:textId="7364E350" w:rsidR="008F3408" w:rsidRDefault="008F3408" w:rsidP="008F3408">
            <w:pPr>
              <w:autoSpaceDE w:val="0"/>
              <w:autoSpaceDN w:val="0"/>
              <w:adjustRightInd w:val="0"/>
              <w:spacing w:before="60" w:after="60"/>
              <w:contextualSpacing/>
              <w:rPr>
                <w:rFonts w:ascii="Calibri" w:hAnsi="Calibri" w:cs="Calibri"/>
                <w:color w:val="000000"/>
              </w:rPr>
            </w:pPr>
            <w:r>
              <w:rPr>
                <w:rFonts w:ascii="Calibri" w:hAnsi="Calibri" w:cs="Calibri"/>
                <w:color w:val="000000"/>
              </w:rPr>
              <w:t>Redox (reduction-oxidation) reactions play a key role in many chemical and biochemical processes. Voltaic cells convert chemical energy to electrical energy and electrolytic cells convert electrical energy to chemical energy.</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24B7DF57" w:rsidR="00D03B3F" w:rsidRPr="008F3408" w:rsidRDefault="008F3408" w:rsidP="00185E41">
            <w:pPr>
              <w:rPr>
                <w:rFonts w:ascii="Calibri" w:hAnsi="Calibri" w:cs="Calibri"/>
                <w:i/>
                <w:color w:val="000000"/>
              </w:rPr>
            </w:pPr>
            <w:r w:rsidRPr="008F3408">
              <w:rPr>
                <w:rFonts w:ascii="Calibri" w:hAnsi="Calibri" w:cs="Calibri"/>
                <w:i/>
                <w:color w:val="000000"/>
              </w:rPr>
              <w:t>Lab Techniques</w:t>
            </w:r>
          </w:p>
        </w:tc>
      </w:tr>
      <w:tr w:rsidR="00B114B4" w14:paraId="49920F93" w14:textId="77777777" w:rsidTr="002A5529">
        <w:tc>
          <w:tcPr>
            <w:tcW w:w="1530" w:type="dxa"/>
            <w:tcBorders>
              <w:top w:val="single" w:sz="8" w:space="0" w:color="404040" w:themeColor="text1" w:themeTint="BF"/>
            </w:tcBorders>
            <w:shd w:val="clear" w:color="auto" w:fill="auto"/>
            <w:vAlign w:val="center"/>
          </w:tcPr>
          <w:p w14:paraId="20675393" w14:textId="0EC7C05E" w:rsidR="00B114B4" w:rsidRPr="00990599" w:rsidRDefault="002A5529" w:rsidP="00B114B4">
            <w:pPr>
              <w:spacing w:before="60" w:after="60"/>
              <w:contextualSpacing/>
              <w:rPr>
                <w:rFonts w:cstheme="minorHAnsi"/>
              </w:rPr>
            </w:pPr>
            <w:r>
              <w:rPr>
                <w:rFonts w:ascii="Calibri" w:hAnsi="Calibri" w:cs="Calibri"/>
                <w:color w:val="000000"/>
              </w:rPr>
              <w:t>11.1</w:t>
            </w:r>
          </w:p>
        </w:tc>
        <w:tc>
          <w:tcPr>
            <w:tcW w:w="9260" w:type="dxa"/>
            <w:gridSpan w:val="2"/>
            <w:tcBorders>
              <w:top w:val="single" w:sz="8" w:space="0" w:color="404040" w:themeColor="text1" w:themeTint="BF"/>
            </w:tcBorders>
            <w:shd w:val="clear" w:color="auto" w:fill="auto"/>
            <w:vAlign w:val="bottom"/>
          </w:tcPr>
          <w:p w14:paraId="36FE01A6" w14:textId="24FF3A02" w:rsidR="00B114B4" w:rsidRPr="00941F7E" w:rsidRDefault="00B114B4" w:rsidP="00B114B4">
            <w:pPr>
              <w:autoSpaceDE w:val="0"/>
              <w:autoSpaceDN w:val="0"/>
              <w:adjustRightInd w:val="0"/>
              <w:spacing w:before="60" w:after="60"/>
              <w:contextualSpacing/>
              <w:rPr>
                <w:rFonts w:cstheme="minorHAnsi"/>
                <w:noProof/>
              </w:rPr>
            </w:pPr>
            <w:r>
              <w:rPr>
                <w:rFonts w:ascii="Calibri" w:hAnsi="Calibri" w:cs="Calibri"/>
                <w:color w:val="000000"/>
              </w:rPr>
              <w:t xml:space="preserve">All measurement has a limit of precision and accuracy, and this must be </w:t>
            </w:r>
            <w:proofErr w:type="gramStart"/>
            <w:r>
              <w:rPr>
                <w:rFonts w:ascii="Calibri" w:hAnsi="Calibri" w:cs="Calibri"/>
                <w:color w:val="000000"/>
              </w:rPr>
              <w:t>taken into account</w:t>
            </w:r>
            <w:proofErr w:type="gramEnd"/>
            <w:r>
              <w:rPr>
                <w:rFonts w:ascii="Calibri" w:hAnsi="Calibri" w:cs="Calibri"/>
                <w:color w:val="000000"/>
              </w:rPr>
              <w:t xml:space="preserve"> when evaluating experimental results.</w:t>
            </w:r>
          </w:p>
        </w:tc>
      </w:tr>
      <w:tr w:rsidR="00B114B4" w14:paraId="6A7FF2D7" w14:textId="77777777" w:rsidTr="002A5529">
        <w:tc>
          <w:tcPr>
            <w:tcW w:w="1530" w:type="dxa"/>
            <w:shd w:val="clear" w:color="auto" w:fill="auto"/>
            <w:vAlign w:val="center"/>
          </w:tcPr>
          <w:p w14:paraId="036C652E" w14:textId="428C49EF" w:rsidR="00B114B4" w:rsidRPr="00990599" w:rsidRDefault="002A5529" w:rsidP="00B114B4">
            <w:pPr>
              <w:spacing w:before="60" w:after="60"/>
              <w:contextualSpacing/>
              <w:rPr>
                <w:rFonts w:cstheme="minorHAnsi"/>
              </w:rPr>
            </w:pPr>
            <w:r>
              <w:rPr>
                <w:rFonts w:cstheme="minorHAnsi"/>
              </w:rPr>
              <w:t>11.2</w:t>
            </w:r>
          </w:p>
        </w:tc>
        <w:tc>
          <w:tcPr>
            <w:tcW w:w="9260" w:type="dxa"/>
            <w:gridSpan w:val="2"/>
            <w:shd w:val="clear" w:color="auto" w:fill="auto"/>
            <w:vAlign w:val="bottom"/>
          </w:tcPr>
          <w:p w14:paraId="707242F7" w14:textId="7BC75296" w:rsidR="00B114B4" w:rsidRPr="00941F7E" w:rsidRDefault="00B114B4" w:rsidP="00B114B4">
            <w:pPr>
              <w:autoSpaceDE w:val="0"/>
              <w:autoSpaceDN w:val="0"/>
              <w:adjustRightInd w:val="0"/>
              <w:spacing w:before="60" w:after="60"/>
              <w:contextualSpacing/>
              <w:rPr>
                <w:rFonts w:cstheme="minorHAnsi"/>
                <w:noProof/>
              </w:rPr>
            </w:pPr>
            <w:r>
              <w:rPr>
                <w:rFonts w:ascii="Calibri" w:hAnsi="Calibri" w:cs="Calibri"/>
                <w:color w:val="000000"/>
              </w:rPr>
              <w:t>PS14: Graphs are visual representations of trends in data.</w:t>
            </w:r>
          </w:p>
        </w:tc>
      </w:tr>
      <w:tr w:rsidR="00B114B4" w14:paraId="0B8DBE75" w14:textId="77777777" w:rsidTr="002A5529">
        <w:tc>
          <w:tcPr>
            <w:tcW w:w="1530" w:type="dxa"/>
            <w:shd w:val="clear" w:color="auto" w:fill="auto"/>
            <w:vAlign w:val="center"/>
          </w:tcPr>
          <w:p w14:paraId="0352C987" w14:textId="16D08E98" w:rsidR="00B114B4" w:rsidRDefault="002A5529" w:rsidP="00B114B4">
            <w:pPr>
              <w:spacing w:before="60" w:after="60"/>
              <w:contextualSpacing/>
              <w:rPr>
                <w:rFonts w:cstheme="minorHAnsi"/>
              </w:rPr>
            </w:pPr>
            <w:r>
              <w:rPr>
                <w:rFonts w:cstheme="minorHAnsi"/>
              </w:rPr>
              <w:t>11.3</w:t>
            </w:r>
          </w:p>
        </w:tc>
        <w:tc>
          <w:tcPr>
            <w:tcW w:w="9260" w:type="dxa"/>
            <w:gridSpan w:val="2"/>
            <w:shd w:val="clear" w:color="auto" w:fill="auto"/>
            <w:vAlign w:val="bottom"/>
          </w:tcPr>
          <w:p w14:paraId="1A09F877" w14:textId="0F35346B" w:rsidR="00B114B4" w:rsidRDefault="00B114B4" w:rsidP="00B114B4">
            <w:pPr>
              <w:autoSpaceDE w:val="0"/>
              <w:autoSpaceDN w:val="0"/>
              <w:adjustRightInd w:val="0"/>
              <w:spacing w:before="60" w:after="60"/>
              <w:contextualSpacing/>
              <w:rPr>
                <w:rFonts w:ascii="Calibri" w:hAnsi="Calibri" w:cs="Calibri"/>
                <w:color w:val="000000"/>
              </w:rPr>
            </w:pPr>
            <w:r>
              <w:rPr>
                <w:rFonts w:ascii="Calibri" w:hAnsi="Calibri" w:cs="Calibri"/>
                <w:color w:val="000000"/>
              </w:rPr>
              <w:t>PS15: Analytical techniques can be used to determine the structure of a compound, analyze the composition of a substance or determine the purity of a compound. Spectroscopic techniques are used in the structural identification of organic and inorganic compounds.</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44BB71F0" w:rsidR="009817AF" w:rsidRPr="00B114B4" w:rsidRDefault="00B114B4" w:rsidP="00F20A78">
            <w:pPr>
              <w:rPr>
                <w:rFonts w:ascii="Calibri" w:hAnsi="Calibri" w:cs="Calibri"/>
                <w:i/>
                <w:color w:val="000000"/>
              </w:rPr>
            </w:pPr>
            <w:r w:rsidRPr="00B114B4">
              <w:rPr>
                <w:rFonts w:ascii="Calibri" w:hAnsi="Calibri" w:cs="Calibri"/>
                <w:i/>
                <w:color w:val="000000"/>
              </w:rPr>
              <w:t>Communication</w:t>
            </w:r>
          </w:p>
        </w:tc>
      </w:tr>
      <w:tr w:rsidR="006B5623" w:rsidRPr="00941F7E" w14:paraId="46FF9A79" w14:textId="77777777" w:rsidTr="002A5529">
        <w:tc>
          <w:tcPr>
            <w:tcW w:w="1530" w:type="dxa"/>
            <w:tcBorders>
              <w:top w:val="single" w:sz="8" w:space="0" w:color="404040" w:themeColor="text1" w:themeTint="BF"/>
            </w:tcBorders>
            <w:shd w:val="clear" w:color="auto" w:fill="auto"/>
            <w:vAlign w:val="center"/>
          </w:tcPr>
          <w:p w14:paraId="43882566" w14:textId="5E93025F" w:rsidR="006B5623" w:rsidRPr="00990599" w:rsidRDefault="002A5529" w:rsidP="006B5623">
            <w:pPr>
              <w:spacing w:before="60" w:after="60"/>
              <w:contextualSpacing/>
              <w:rPr>
                <w:rFonts w:cstheme="minorHAnsi"/>
              </w:rPr>
            </w:pPr>
            <w:r>
              <w:rPr>
                <w:rFonts w:ascii="Calibri" w:hAnsi="Calibri" w:cs="Calibri"/>
                <w:color w:val="000000"/>
              </w:rPr>
              <w:t>11-12.RST.1</w:t>
            </w:r>
          </w:p>
        </w:tc>
        <w:tc>
          <w:tcPr>
            <w:tcW w:w="9260" w:type="dxa"/>
            <w:gridSpan w:val="2"/>
            <w:tcBorders>
              <w:top w:val="single" w:sz="8" w:space="0" w:color="404040" w:themeColor="text1" w:themeTint="BF"/>
            </w:tcBorders>
            <w:shd w:val="clear" w:color="auto" w:fill="auto"/>
            <w:vAlign w:val="bottom"/>
          </w:tcPr>
          <w:p w14:paraId="590F9CCF" w14:textId="01BD03AE" w:rsidR="006B5623" w:rsidRPr="00941F7E" w:rsidRDefault="006B5623" w:rsidP="006B5623">
            <w:pPr>
              <w:autoSpaceDE w:val="0"/>
              <w:autoSpaceDN w:val="0"/>
              <w:adjustRightInd w:val="0"/>
              <w:spacing w:before="60" w:after="60"/>
              <w:contextualSpacing/>
              <w:rPr>
                <w:rFonts w:cstheme="minorHAnsi"/>
                <w:noProof/>
              </w:rPr>
            </w:pPr>
            <w:r>
              <w:rPr>
                <w:rFonts w:ascii="Calibri" w:hAnsi="Calibri" w:cs="Calibri"/>
                <w:color w:val="000000"/>
              </w:rPr>
              <w:t>Cite specific textual evidence to support analysis of science and technical texts, attending to important distinctions the author makes and to any gaps or inconsistencies in the account.</w:t>
            </w:r>
          </w:p>
        </w:tc>
      </w:tr>
      <w:tr w:rsidR="006B5623" w:rsidRPr="00941F7E" w14:paraId="16714C91" w14:textId="77777777" w:rsidTr="002A5529">
        <w:tc>
          <w:tcPr>
            <w:tcW w:w="1530" w:type="dxa"/>
            <w:shd w:val="clear" w:color="auto" w:fill="auto"/>
            <w:vAlign w:val="center"/>
          </w:tcPr>
          <w:p w14:paraId="56D5F5AA" w14:textId="5FEEEB72" w:rsidR="006B5623" w:rsidRPr="00990599" w:rsidRDefault="002A5529" w:rsidP="006B5623">
            <w:pPr>
              <w:spacing w:before="60" w:after="60"/>
              <w:contextualSpacing/>
              <w:rPr>
                <w:rFonts w:cstheme="minorHAnsi"/>
              </w:rPr>
            </w:pPr>
            <w:r>
              <w:rPr>
                <w:rFonts w:ascii="Calibri" w:hAnsi="Calibri" w:cs="Calibri"/>
                <w:color w:val="000000"/>
              </w:rPr>
              <w:lastRenderedPageBreak/>
              <w:t>11-12.RST.2</w:t>
            </w:r>
          </w:p>
        </w:tc>
        <w:tc>
          <w:tcPr>
            <w:tcW w:w="9260" w:type="dxa"/>
            <w:gridSpan w:val="2"/>
            <w:shd w:val="clear" w:color="auto" w:fill="auto"/>
            <w:vAlign w:val="bottom"/>
          </w:tcPr>
          <w:p w14:paraId="693E4F33" w14:textId="37DB9DAE" w:rsidR="006B5623" w:rsidRPr="00941F7E" w:rsidRDefault="006B5623" w:rsidP="006B5623">
            <w:pPr>
              <w:autoSpaceDE w:val="0"/>
              <w:autoSpaceDN w:val="0"/>
              <w:adjustRightInd w:val="0"/>
              <w:spacing w:before="60" w:after="60"/>
              <w:contextualSpacing/>
              <w:rPr>
                <w:rFonts w:cstheme="minorHAnsi"/>
                <w:noProof/>
              </w:rPr>
            </w:pPr>
            <w:r>
              <w:rPr>
                <w:rFonts w:ascii="Calibri" w:hAnsi="Calibri" w:cs="Calibri"/>
                <w:color w:val="000000"/>
              </w:rPr>
              <w:t>Determine the central ideas or conclusions of a text; summarize complex concepts, processes, or information presented in a text by paraphrasing them in simpler but still accurate terms.</w:t>
            </w:r>
          </w:p>
        </w:tc>
      </w:tr>
      <w:tr w:rsidR="006B5623" w14:paraId="7AA45C09" w14:textId="77777777" w:rsidTr="002A5529">
        <w:tc>
          <w:tcPr>
            <w:tcW w:w="1530" w:type="dxa"/>
            <w:shd w:val="clear" w:color="auto" w:fill="auto"/>
            <w:vAlign w:val="center"/>
          </w:tcPr>
          <w:p w14:paraId="139325E1" w14:textId="0655C85C" w:rsidR="006B5623" w:rsidRDefault="002A5529" w:rsidP="006B5623">
            <w:pPr>
              <w:spacing w:before="60" w:after="60"/>
              <w:contextualSpacing/>
              <w:rPr>
                <w:rFonts w:cstheme="minorHAnsi"/>
              </w:rPr>
            </w:pPr>
            <w:r>
              <w:rPr>
                <w:rFonts w:ascii="Calibri" w:hAnsi="Calibri" w:cs="Calibri"/>
                <w:color w:val="000000"/>
              </w:rPr>
              <w:t>11-12.RST.3</w:t>
            </w:r>
          </w:p>
        </w:tc>
        <w:tc>
          <w:tcPr>
            <w:tcW w:w="9260" w:type="dxa"/>
            <w:gridSpan w:val="2"/>
            <w:shd w:val="clear" w:color="auto" w:fill="auto"/>
            <w:vAlign w:val="center"/>
          </w:tcPr>
          <w:p w14:paraId="0F20DBFE" w14:textId="383D86A2" w:rsidR="006B5623" w:rsidRDefault="006B5623" w:rsidP="006B5623">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Follow precisely a complex multistep procedure when carrying out experiments, taking measurements, or performing technical tasks; analyze the specific results based on explanations in the text.</w:t>
            </w:r>
          </w:p>
        </w:tc>
      </w:tr>
      <w:tr w:rsidR="006B5623" w14:paraId="6945723B" w14:textId="77777777" w:rsidTr="002A5529">
        <w:tc>
          <w:tcPr>
            <w:tcW w:w="1530" w:type="dxa"/>
            <w:shd w:val="clear" w:color="auto" w:fill="auto"/>
            <w:vAlign w:val="center"/>
          </w:tcPr>
          <w:p w14:paraId="0E6BD164" w14:textId="536FF9F4" w:rsidR="006B5623" w:rsidRDefault="002A5529" w:rsidP="006B5623">
            <w:pPr>
              <w:spacing w:before="60" w:after="60"/>
              <w:contextualSpacing/>
              <w:rPr>
                <w:rFonts w:cstheme="minorHAnsi"/>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.1</w:t>
            </w:r>
          </w:p>
        </w:tc>
        <w:tc>
          <w:tcPr>
            <w:tcW w:w="9260" w:type="dxa"/>
            <w:gridSpan w:val="2"/>
            <w:shd w:val="clear" w:color="auto" w:fill="auto"/>
            <w:vAlign w:val="bottom"/>
          </w:tcPr>
          <w:p w14:paraId="594C9037" w14:textId="4B9CA4ED" w:rsidR="006B5623" w:rsidRDefault="006B5623" w:rsidP="006B5623">
            <w:pPr>
              <w:autoSpaceDE w:val="0"/>
              <w:autoSpaceDN w:val="0"/>
              <w:adjustRightInd w:val="0"/>
              <w:spacing w:before="60" w:after="60"/>
              <w:contextualSpacing/>
              <w:rPr>
                <w:rFonts w:ascii="Calibri" w:hAnsi="Calibri" w:cs="Calibri"/>
                <w:color w:val="000000"/>
              </w:rPr>
            </w:pPr>
            <w:r>
              <w:rPr>
                <w:rFonts w:ascii="Calibri" w:hAnsi="Calibri" w:cs="Calibri"/>
                <w:color w:val="000000"/>
              </w:rPr>
              <w:t>Write arguments focused on discipline-specific content. a. Introduce precise, knowledgeable claim(s), establish the significance of the claim(s), distinguish the claim(s) from alternate or opposing claims, and create an organization that logically sequences the claim(s), counterclaims, reasons, and evidence.  b. Develop claim(s) and counterclaims fairly and thoroughly, supplying the most relevant data and Revised 08/25/2014 Page 4 evidence for each while pointing out the strengths and limitations of both claim(s) and counterclaims in a discipline-appropriate form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or supports the argument presented.</w:t>
            </w:r>
          </w:p>
        </w:tc>
      </w:tr>
      <w:tr w:rsidR="006B5623" w14:paraId="5229DEE3" w14:textId="77777777" w:rsidTr="002A5529">
        <w:tc>
          <w:tcPr>
            <w:tcW w:w="1530" w:type="dxa"/>
            <w:shd w:val="clear" w:color="auto" w:fill="auto"/>
            <w:vAlign w:val="center"/>
          </w:tcPr>
          <w:p w14:paraId="283C42FD" w14:textId="444A681E" w:rsidR="006B5623" w:rsidRDefault="002A5529" w:rsidP="006B5623">
            <w:pPr>
              <w:spacing w:before="60" w:after="60"/>
              <w:contextualSpacing/>
              <w:rPr>
                <w:rFonts w:cstheme="minorHAnsi"/>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.4</w:t>
            </w:r>
          </w:p>
        </w:tc>
        <w:tc>
          <w:tcPr>
            <w:tcW w:w="9260" w:type="dxa"/>
            <w:gridSpan w:val="2"/>
            <w:shd w:val="clear" w:color="auto" w:fill="auto"/>
            <w:vAlign w:val="bottom"/>
          </w:tcPr>
          <w:p w14:paraId="2AE2998F" w14:textId="7615FAFB" w:rsidR="006B5623" w:rsidRDefault="006B5623" w:rsidP="006B5623">
            <w:pPr>
              <w:autoSpaceDE w:val="0"/>
              <w:autoSpaceDN w:val="0"/>
              <w:adjustRightInd w:val="0"/>
              <w:spacing w:before="60" w:after="60"/>
              <w:contextualSpacing/>
              <w:rPr>
                <w:rFonts w:ascii="Calibri" w:hAnsi="Calibri" w:cs="Calibri"/>
                <w:color w:val="000000"/>
              </w:rPr>
            </w:pPr>
            <w:r>
              <w:rPr>
                <w:rFonts w:ascii="Calibri" w:hAnsi="Calibri" w:cs="Calibri"/>
                <w:color w:val="000000"/>
              </w:rPr>
              <w:t>Produce clear and coherent writing in which the development, organization, and style are appropriate to task, purpose, and audience.</w:t>
            </w:r>
          </w:p>
        </w:tc>
      </w:tr>
      <w:tr w:rsidR="006B5623" w14:paraId="314BBBFC" w14:textId="77777777" w:rsidTr="002A5529">
        <w:tc>
          <w:tcPr>
            <w:tcW w:w="1530" w:type="dxa"/>
            <w:shd w:val="clear" w:color="auto" w:fill="auto"/>
            <w:vAlign w:val="center"/>
          </w:tcPr>
          <w:p w14:paraId="019B9D1A" w14:textId="3D76D8E0" w:rsidR="006B5623" w:rsidRDefault="002A5529" w:rsidP="006B5623">
            <w:pPr>
              <w:spacing w:before="60" w:after="60"/>
              <w:contextualSpacing/>
              <w:rPr>
                <w:rFonts w:cstheme="minorHAnsi"/>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.8</w:t>
            </w:r>
          </w:p>
        </w:tc>
        <w:tc>
          <w:tcPr>
            <w:tcW w:w="9260" w:type="dxa"/>
            <w:gridSpan w:val="2"/>
            <w:shd w:val="clear" w:color="auto" w:fill="auto"/>
            <w:vAlign w:val="bottom"/>
          </w:tcPr>
          <w:p w14:paraId="49E6AB70" w14:textId="61E230CB" w:rsidR="006B5623" w:rsidRDefault="006B5623" w:rsidP="006B5623">
            <w:pPr>
              <w:autoSpaceDE w:val="0"/>
              <w:autoSpaceDN w:val="0"/>
              <w:adjustRightInd w:val="0"/>
              <w:spacing w:before="60" w:after="60"/>
              <w:contextualSpacing/>
              <w:rPr>
                <w:rFonts w:ascii="Calibri" w:hAnsi="Calibri" w:cs="Calibri"/>
                <w:color w:val="000000"/>
              </w:rPr>
            </w:pPr>
            <w:r>
              <w:rPr>
                <w:rFonts w:ascii="Calibri" w:hAnsi="Calibri" w:cs="Calibri"/>
                <w:color w:val="000000"/>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5B3750B3"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2F0E36">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214607"/>
    <w:rsid w:val="00217BF0"/>
    <w:rsid w:val="002213EF"/>
    <w:rsid w:val="00226A60"/>
    <w:rsid w:val="00227086"/>
    <w:rsid w:val="002327DD"/>
    <w:rsid w:val="00250530"/>
    <w:rsid w:val="0025308B"/>
    <w:rsid w:val="00260A01"/>
    <w:rsid w:val="0026161B"/>
    <w:rsid w:val="00265CE6"/>
    <w:rsid w:val="00273E71"/>
    <w:rsid w:val="00286478"/>
    <w:rsid w:val="002910AB"/>
    <w:rsid w:val="002934D0"/>
    <w:rsid w:val="002A5529"/>
    <w:rsid w:val="002B5630"/>
    <w:rsid w:val="002C44F9"/>
    <w:rsid w:val="002C778E"/>
    <w:rsid w:val="002D1F83"/>
    <w:rsid w:val="002D2AD8"/>
    <w:rsid w:val="002F0E36"/>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D399E"/>
    <w:rsid w:val="003D4829"/>
    <w:rsid w:val="003E380B"/>
    <w:rsid w:val="003F4865"/>
    <w:rsid w:val="00401CEC"/>
    <w:rsid w:val="00402F48"/>
    <w:rsid w:val="00413BDC"/>
    <w:rsid w:val="00415669"/>
    <w:rsid w:val="00437FA3"/>
    <w:rsid w:val="004571D3"/>
    <w:rsid w:val="00457B2F"/>
    <w:rsid w:val="0046314B"/>
    <w:rsid w:val="0046530E"/>
    <w:rsid w:val="00473154"/>
    <w:rsid w:val="00473927"/>
    <w:rsid w:val="00480FC3"/>
    <w:rsid w:val="00481DE6"/>
    <w:rsid w:val="004B5331"/>
    <w:rsid w:val="004B7D65"/>
    <w:rsid w:val="004C0926"/>
    <w:rsid w:val="004C222D"/>
    <w:rsid w:val="004D1BA1"/>
    <w:rsid w:val="004F5870"/>
    <w:rsid w:val="004F7CF7"/>
    <w:rsid w:val="0050073D"/>
    <w:rsid w:val="005141FB"/>
    <w:rsid w:val="00520754"/>
    <w:rsid w:val="005209DD"/>
    <w:rsid w:val="00521757"/>
    <w:rsid w:val="00523936"/>
    <w:rsid w:val="00530DBD"/>
    <w:rsid w:val="00531B20"/>
    <w:rsid w:val="00542767"/>
    <w:rsid w:val="00550766"/>
    <w:rsid w:val="00557A9C"/>
    <w:rsid w:val="005618A4"/>
    <w:rsid w:val="005679B1"/>
    <w:rsid w:val="00570AE1"/>
    <w:rsid w:val="005761CD"/>
    <w:rsid w:val="0057782D"/>
    <w:rsid w:val="0058391A"/>
    <w:rsid w:val="00585D9D"/>
    <w:rsid w:val="005877F6"/>
    <w:rsid w:val="00593E2A"/>
    <w:rsid w:val="005A2927"/>
    <w:rsid w:val="005C26D1"/>
    <w:rsid w:val="005D69AE"/>
    <w:rsid w:val="005E2A63"/>
    <w:rsid w:val="005F3C4D"/>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A3BA0"/>
    <w:rsid w:val="006B04F1"/>
    <w:rsid w:val="006B2983"/>
    <w:rsid w:val="006B2FE5"/>
    <w:rsid w:val="006B5623"/>
    <w:rsid w:val="006C07A5"/>
    <w:rsid w:val="006C3019"/>
    <w:rsid w:val="006C50CF"/>
    <w:rsid w:val="006F69F1"/>
    <w:rsid w:val="006F6ABB"/>
    <w:rsid w:val="007020C2"/>
    <w:rsid w:val="0070767E"/>
    <w:rsid w:val="0072796B"/>
    <w:rsid w:val="00733E7E"/>
    <w:rsid w:val="007431B6"/>
    <w:rsid w:val="007469C3"/>
    <w:rsid w:val="00756ED6"/>
    <w:rsid w:val="007628F2"/>
    <w:rsid w:val="00765298"/>
    <w:rsid w:val="00766EFC"/>
    <w:rsid w:val="00782334"/>
    <w:rsid w:val="0078281C"/>
    <w:rsid w:val="00784050"/>
    <w:rsid w:val="007C105D"/>
    <w:rsid w:val="007C4F4D"/>
    <w:rsid w:val="007E16FA"/>
    <w:rsid w:val="00811AA2"/>
    <w:rsid w:val="00811D2A"/>
    <w:rsid w:val="00816E99"/>
    <w:rsid w:val="00817384"/>
    <w:rsid w:val="008221D0"/>
    <w:rsid w:val="00823181"/>
    <w:rsid w:val="0082351B"/>
    <w:rsid w:val="008262F7"/>
    <w:rsid w:val="00843C33"/>
    <w:rsid w:val="00853D42"/>
    <w:rsid w:val="00870006"/>
    <w:rsid w:val="00871B78"/>
    <w:rsid w:val="00881D00"/>
    <w:rsid w:val="008934FD"/>
    <w:rsid w:val="008A24FC"/>
    <w:rsid w:val="008A2BD7"/>
    <w:rsid w:val="008B17B8"/>
    <w:rsid w:val="008C0FCA"/>
    <w:rsid w:val="008C1B95"/>
    <w:rsid w:val="008C5BD0"/>
    <w:rsid w:val="008D1F97"/>
    <w:rsid w:val="008E29CC"/>
    <w:rsid w:val="008E6A5C"/>
    <w:rsid w:val="008F06D8"/>
    <w:rsid w:val="008F3408"/>
    <w:rsid w:val="00907154"/>
    <w:rsid w:val="00910E7E"/>
    <w:rsid w:val="00917270"/>
    <w:rsid w:val="0092093A"/>
    <w:rsid w:val="009238DC"/>
    <w:rsid w:val="0093529B"/>
    <w:rsid w:val="009408A9"/>
    <w:rsid w:val="00941F7E"/>
    <w:rsid w:val="009455C7"/>
    <w:rsid w:val="009515E0"/>
    <w:rsid w:val="009612C1"/>
    <w:rsid w:val="00961B0C"/>
    <w:rsid w:val="00964BB1"/>
    <w:rsid w:val="00967610"/>
    <w:rsid w:val="00970B65"/>
    <w:rsid w:val="009777CE"/>
    <w:rsid w:val="00977BF5"/>
    <w:rsid w:val="009817AF"/>
    <w:rsid w:val="0098507B"/>
    <w:rsid w:val="00990599"/>
    <w:rsid w:val="009A27B0"/>
    <w:rsid w:val="009A52E4"/>
    <w:rsid w:val="009A654C"/>
    <w:rsid w:val="009B5AE1"/>
    <w:rsid w:val="009B6F71"/>
    <w:rsid w:val="009C012F"/>
    <w:rsid w:val="009C2D8E"/>
    <w:rsid w:val="00A02D36"/>
    <w:rsid w:val="00A242CF"/>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114B4"/>
    <w:rsid w:val="00B17C67"/>
    <w:rsid w:val="00B17F6C"/>
    <w:rsid w:val="00B22FF2"/>
    <w:rsid w:val="00B256EA"/>
    <w:rsid w:val="00B63D0B"/>
    <w:rsid w:val="00B709CE"/>
    <w:rsid w:val="00B83604"/>
    <w:rsid w:val="00B872A5"/>
    <w:rsid w:val="00B97092"/>
    <w:rsid w:val="00BA5B5B"/>
    <w:rsid w:val="00BC42A7"/>
    <w:rsid w:val="00BD7FF7"/>
    <w:rsid w:val="00BE2FB3"/>
    <w:rsid w:val="00BF10A6"/>
    <w:rsid w:val="00BF33F5"/>
    <w:rsid w:val="00BF5009"/>
    <w:rsid w:val="00BF7E48"/>
    <w:rsid w:val="00C0049A"/>
    <w:rsid w:val="00C05C27"/>
    <w:rsid w:val="00C1239C"/>
    <w:rsid w:val="00C14569"/>
    <w:rsid w:val="00C22081"/>
    <w:rsid w:val="00C236C3"/>
    <w:rsid w:val="00C264F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D03B3F"/>
    <w:rsid w:val="00D05D54"/>
    <w:rsid w:val="00D1141F"/>
    <w:rsid w:val="00D157A9"/>
    <w:rsid w:val="00D15D31"/>
    <w:rsid w:val="00D1658A"/>
    <w:rsid w:val="00D21124"/>
    <w:rsid w:val="00D21C71"/>
    <w:rsid w:val="00D24DF5"/>
    <w:rsid w:val="00D27359"/>
    <w:rsid w:val="00D316B9"/>
    <w:rsid w:val="00D34BC5"/>
    <w:rsid w:val="00D42D2D"/>
    <w:rsid w:val="00D46753"/>
    <w:rsid w:val="00D53C89"/>
    <w:rsid w:val="00D60652"/>
    <w:rsid w:val="00D63AA4"/>
    <w:rsid w:val="00D66AFA"/>
    <w:rsid w:val="00D70FF6"/>
    <w:rsid w:val="00D75AD2"/>
    <w:rsid w:val="00D866FE"/>
    <w:rsid w:val="00DA0EB5"/>
    <w:rsid w:val="00DB57A3"/>
    <w:rsid w:val="00DC0278"/>
    <w:rsid w:val="00DC0B2E"/>
    <w:rsid w:val="00DD2D28"/>
    <w:rsid w:val="00DE5976"/>
    <w:rsid w:val="00DF20D0"/>
    <w:rsid w:val="00E00EC6"/>
    <w:rsid w:val="00E01C04"/>
    <w:rsid w:val="00E0369A"/>
    <w:rsid w:val="00E04C65"/>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27612"/>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purl.org/dc/elements/1.1/"/>
    <ds:schemaRef ds:uri="http://www.w3.org/XML/1998/namespace"/>
    <ds:schemaRef ds:uri="http://schemas.microsoft.com/office/infopath/2007/PartnerControls"/>
    <ds:schemaRef ds:uri="f19ad033-83d3-4c24-a0bc-ea978ae32912"/>
    <ds:schemaRef ds:uri="http://schemas.microsoft.com/office/2006/documentManagement/types"/>
    <ds:schemaRef ds:uri="6de0b781-56b2-43bc-9d5c-6e3d2f8e259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B6FF5E5-0D28-4CC4-843F-16F4BCE243EF}"/>
</file>

<file path=customXml/itemProps4.xml><?xml version="1.0" encoding="utf-8"?>
<ds:datastoreItem xmlns:ds="http://schemas.openxmlformats.org/officeDocument/2006/customXml" ds:itemID="{2D999310-C254-4328-86AC-D91A6B80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10</cp:revision>
  <cp:lastPrinted>2015-06-12T15:31:00Z</cp:lastPrinted>
  <dcterms:created xsi:type="dcterms:W3CDTF">2020-08-20T17:50:00Z</dcterms:created>
  <dcterms:modified xsi:type="dcterms:W3CDTF">2020-12-01T20:55:00Z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