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410"/>
        <w:gridCol w:w="4850"/>
      </w:tblGrid>
      <w:tr w:rsidR="000276C0" w:rsidRPr="0001423C" w14:paraId="29576BD6" w14:textId="77777777" w:rsidTr="0061278B">
        <w:tc>
          <w:tcPr>
            <w:tcW w:w="5940" w:type="dxa"/>
            <w:gridSpan w:val="2"/>
            <w:tcBorders>
              <w:top w:val="nil"/>
              <w:bottom w:val="single" w:sz="8" w:space="0" w:color="404040" w:themeColor="text1" w:themeTint="BF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0C7412BF" w:rsidR="000276C0" w:rsidRPr="0001423C" w:rsidRDefault="002D5E33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AP </w:t>
            </w:r>
            <w:r w:rsidR="00FA1C6D">
              <w:rPr>
                <w:rFonts w:ascii="Arial" w:hAnsi="Arial" w:cs="Arial"/>
                <w:sz w:val="48"/>
                <w:szCs w:val="48"/>
              </w:rPr>
              <w:t>Environmental Science</w:t>
            </w:r>
          </w:p>
        </w:tc>
        <w:tc>
          <w:tcPr>
            <w:tcW w:w="4850" w:type="dxa"/>
            <w:tcBorders>
              <w:top w:val="nil"/>
              <w:bottom w:val="single" w:sz="8" w:space="0" w:color="404040" w:themeColor="text1" w:themeTint="BF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271F5674" w:rsidR="000276C0" w:rsidRPr="00757C5A" w:rsidRDefault="000276C0" w:rsidP="003A05EF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3A05EF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5B96F860" w:rsidR="000276C0" w:rsidRPr="0001423C" w:rsidRDefault="00CF6355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2D5E33">
              <w:rPr>
                <w:b/>
                <w:color w:val="FFFFFF" w:themeColor="background1"/>
                <w:sz w:val="28"/>
              </w:rPr>
              <w:t>2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073FFEE4" w:rsidR="000276C0" w:rsidRPr="00FA1C6D" w:rsidRDefault="00FA1C6D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FA1C6D">
              <w:rPr>
                <w:rFonts w:ascii="Calibri" w:hAnsi="Calibri" w:cs="Calibri"/>
                <w:i/>
                <w:color w:val="000000"/>
              </w:rPr>
              <w:t>Energy Transfer</w:t>
            </w:r>
          </w:p>
        </w:tc>
      </w:tr>
      <w:tr w:rsidR="00FA1C6D" w14:paraId="073B08AB" w14:textId="77777777" w:rsidTr="00411702">
        <w:tc>
          <w:tcPr>
            <w:tcW w:w="153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3C4B3FBF" w14:textId="3BB27264" w:rsidR="00FA1C6D" w:rsidRDefault="003A05EF" w:rsidP="00FA1C6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ENG-1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DD95FC0" w14:textId="7A366A47" w:rsidR="00FA1C6D" w:rsidRPr="00481DE6" w:rsidRDefault="00FA1C6D" w:rsidP="00FA1C6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Energy can be converted from one form to another.</w:t>
            </w:r>
          </w:p>
        </w:tc>
      </w:tr>
      <w:tr w:rsidR="00FA1C6D" w14:paraId="4EAB7A77" w14:textId="77777777" w:rsidTr="00411702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EC83945" w14:textId="7C608E57" w:rsidR="00FA1C6D" w:rsidRDefault="003A05EF" w:rsidP="00FA1C6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ENG-2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24A1243" w14:textId="54C603C9" w:rsidR="00FA1C6D" w:rsidRPr="00481DE6" w:rsidRDefault="00FA1C6D" w:rsidP="00FA1C6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Most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of the Earth's atmospheric processes are driven by input of energy from the sun.</w:t>
            </w:r>
          </w:p>
        </w:tc>
      </w:tr>
      <w:tr w:rsidR="00FA1C6D" w14:paraId="555AFFF0" w14:textId="77777777" w:rsidTr="00411702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5771149" w14:textId="620206A8" w:rsidR="00FA1C6D" w:rsidRDefault="003A05EF" w:rsidP="00FA1C6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ENG-3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43DECC93" w14:textId="54CB44E6" w:rsidR="00FA1C6D" w:rsidRDefault="00FA1C6D" w:rsidP="00FA1C6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Humans use energy from a variety of sources, resulting in positive and negative consequences.</w:t>
            </w:r>
          </w:p>
        </w:tc>
      </w:tr>
      <w:tr w:rsidR="0078281C" w14:paraId="729B2DCA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259EE687" w:rsidR="0078281C" w:rsidRPr="00476A8F" w:rsidRDefault="00476A8F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476A8F">
              <w:rPr>
                <w:rFonts w:ascii="Calibri" w:hAnsi="Calibri" w:cs="Calibri"/>
                <w:i/>
                <w:color w:val="000000"/>
              </w:rPr>
              <w:t>Interactions Between Earth Systems</w:t>
            </w:r>
          </w:p>
        </w:tc>
      </w:tr>
      <w:tr w:rsidR="00476A8F" w14:paraId="0BBA095B" w14:textId="77777777" w:rsidTr="00411702">
        <w:tc>
          <w:tcPr>
            <w:tcW w:w="153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6388975" w14:textId="49B30393" w:rsidR="00476A8F" w:rsidRPr="00990599" w:rsidRDefault="003A05EF" w:rsidP="00476A8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ERT-1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1FE16B7" w14:textId="6EAAEF77" w:rsidR="00476A8F" w:rsidRPr="00EC46DC" w:rsidRDefault="00476A8F" w:rsidP="00476A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Ecosystems are the result of biotic and abiotic interactions.</w:t>
            </w:r>
          </w:p>
        </w:tc>
      </w:tr>
      <w:tr w:rsidR="00476A8F" w14:paraId="0347866D" w14:textId="77777777" w:rsidTr="00411702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F6350CD" w14:textId="591A8BC3" w:rsidR="00476A8F" w:rsidRDefault="003A05EF" w:rsidP="00476A8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ERT-2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701F7E91" w14:textId="41B8B4A7" w:rsidR="00476A8F" w:rsidRDefault="00476A8F" w:rsidP="00476A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Ecosystems have structure and diversity that change over time.</w:t>
            </w:r>
          </w:p>
        </w:tc>
      </w:tr>
      <w:tr w:rsidR="00476A8F" w14:paraId="01CC0BA2" w14:textId="77777777" w:rsidTr="00411702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F529295" w14:textId="55602BD6" w:rsidR="00476A8F" w:rsidRDefault="003A05EF" w:rsidP="00476A8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ERT-3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4DCE6380" w14:textId="303CDFD6" w:rsidR="00476A8F" w:rsidRDefault="00476A8F" w:rsidP="00476A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Populations change over time in reaction to a variety of factors.</w:t>
            </w:r>
          </w:p>
        </w:tc>
      </w:tr>
      <w:tr w:rsidR="00476A8F" w14:paraId="55C2AC42" w14:textId="77777777" w:rsidTr="00411702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B0B37E4" w14:textId="12CA51A6" w:rsidR="00476A8F" w:rsidRDefault="003A05EF" w:rsidP="00476A8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ERT-4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86C1732" w14:textId="501FB796" w:rsidR="00476A8F" w:rsidRDefault="00476A8F" w:rsidP="00476A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Earth's systems interact, resulting in a state of balance over time.</w:t>
            </w:r>
          </w:p>
        </w:tc>
      </w:tr>
      <w:tr w:rsidR="00334ABD" w14:paraId="3191D786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4D9F0278" w:rsidR="00334ABD" w:rsidRPr="00476A8F" w:rsidRDefault="00476A8F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476A8F">
              <w:rPr>
                <w:rFonts w:ascii="Calibri" w:hAnsi="Calibri" w:cs="Calibri"/>
                <w:i/>
                <w:color w:val="000000"/>
              </w:rPr>
              <w:t>Interactions Between Different Species and the Environment</w:t>
            </w:r>
          </w:p>
        </w:tc>
      </w:tr>
      <w:tr w:rsidR="004617A1" w14:paraId="28115A43" w14:textId="77777777" w:rsidTr="00411702">
        <w:tc>
          <w:tcPr>
            <w:tcW w:w="153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305F9C9" w14:textId="60A4C2D3" w:rsidR="004617A1" w:rsidRPr="00990599" w:rsidRDefault="003A05EF" w:rsidP="004617A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EIN-1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74C6025" w14:textId="2388AA5F" w:rsidR="004617A1" w:rsidRPr="00271A87" w:rsidRDefault="004617A1" w:rsidP="004617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 populations change in reaction to a variety of factors, including social and cultural factors.</w:t>
            </w:r>
          </w:p>
        </w:tc>
      </w:tr>
      <w:tr w:rsidR="004617A1" w14:paraId="5D3E4DB2" w14:textId="77777777" w:rsidTr="00411702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7E5BCB5" w14:textId="5466D22B" w:rsidR="004617A1" w:rsidRDefault="003A05EF" w:rsidP="004617A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EIN-2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38555ED" w14:textId="7C68AD40" w:rsidR="004617A1" w:rsidRDefault="004617A1" w:rsidP="004617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When humans use natural resources, they alter natural systems.</w:t>
            </w:r>
          </w:p>
        </w:tc>
      </w:tr>
      <w:tr w:rsidR="004617A1" w14:paraId="3B401F5D" w14:textId="77777777" w:rsidTr="00411702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9242A1C" w14:textId="6F53F26D" w:rsidR="004617A1" w:rsidRDefault="003A05EF" w:rsidP="004617A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EIN-3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B7038CF" w14:textId="1F6C6772" w:rsidR="004617A1" w:rsidRDefault="004617A1" w:rsidP="004617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Pollutants can have both direct and indirect impacts on the health of organisms, including humans.</w:t>
            </w:r>
          </w:p>
        </w:tc>
      </w:tr>
      <w:tr w:rsidR="004617A1" w14:paraId="74CBAAE6" w14:textId="77777777" w:rsidTr="00411702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C791EB8" w14:textId="18883667" w:rsidR="004617A1" w:rsidRDefault="003A05EF" w:rsidP="004617A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EIN-4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D9C6B41" w14:textId="4DEA546B" w:rsidR="004617A1" w:rsidRDefault="004617A1" w:rsidP="004617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health of a species is closely tied to its ecosystem, and minor environmental changes can have a large impact.</w:t>
            </w:r>
          </w:p>
        </w:tc>
      </w:tr>
      <w:tr w:rsidR="006A22B1" w14:paraId="5406014D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B3DFC54" w14:textId="0CF06033" w:rsidR="006A22B1" w:rsidRPr="004617A1" w:rsidRDefault="004617A1" w:rsidP="00271A87">
            <w:pPr>
              <w:rPr>
                <w:rFonts w:ascii="Calibri" w:hAnsi="Calibri" w:cs="Calibri"/>
                <w:i/>
                <w:color w:val="000000"/>
              </w:rPr>
            </w:pPr>
            <w:r w:rsidRPr="004617A1">
              <w:rPr>
                <w:rFonts w:ascii="Calibri" w:hAnsi="Calibri" w:cs="Calibri"/>
                <w:i/>
                <w:color w:val="000000"/>
              </w:rPr>
              <w:t>Sustainability</w:t>
            </w:r>
          </w:p>
        </w:tc>
      </w:tr>
      <w:tr w:rsidR="004617A1" w14:paraId="5770A913" w14:textId="77777777" w:rsidTr="00411702">
        <w:tc>
          <w:tcPr>
            <w:tcW w:w="153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41FEEC3" w14:textId="05314267" w:rsidR="004617A1" w:rsidRDefault="003A05EF" w:rsidP="004617A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STB-1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8177859" w14:textId="08448033" w:rsidR="004617A1" w:rsidRDefault="004617A1" w:rsidP="004617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Humans can mitigate their impact on land and water resources through sustainable use.</w:t>
            </w:r>
          </w:p>
        </w:tc>
      </w:tr>
      <w:tr w:rsidR="004617A1" w14:paraId="7FE71F90" w14:textId="77777777" w:rsidTr="00411702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B51804F" w14:textId="68715A68" w:rsidR="004617A1" w:rsidRDefault="003A05EF" w:rsidP="004617A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STB-2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0B44C7C" w14:textId="4C2B981E" w:rsidR="004617A1" w:rsidRDefault="004617A1" w:rsidP="004617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 activities have physical, chemical, and biological consequences for the atmosphere.</w:t>
            </w:r>
          </w:p>
        </w:tc>
      </w:tr>
      <w:tr w:rsidR="004617A1" w14:paraId="28D13638" w14:textId="77777777" w:rsidTr="00411702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9A4ADF7" w14:textId="397B7372" w:rsidR="004617A1" w:rsidRDefault="003A05EF" w:rsidP="004617A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STB-3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5DB2A0D7" w14:textId="02C5F9A9" w:rsidR="004617A1" w:rsidRDefault="004617A1" w:rsidP="004617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 activities, including the use of resources, have physical, chemical, and biological consequences for ecosystems.</w:t>
            </w:r>
          </w:p>
        </w:tc>
      </w:tr>
      <w:tr w:rsidR="004617A1" w14:paraId="74DD6940" w14:textId="77777777" w:rsidTr="00411702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396EC91" w14:textId="68145865" w:rsidR="004617A1" w:rsidRDefault="003A05EF" w:rsidP="004617A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STB-4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FFE2BA7" w14:textId="251C4A7F" w:rsidR="004617A1" w:rsidRDefault="004617A1" w:rsidP="004617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and regional human activities can have impacts at the global level.</w:t>
            </w:r>
          </w:p>
        </w:tc>
      </w:tr>
      <w:tr w:rsidR="009817AF" w:rsidRPr="006B04F1" w14:paraId="454357B2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51F21347" w:rsidR="009817AF" w:rsidRPr="0061278B" w:rsidRDefault="0061278B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61278B">
              <w:rPr>
                <w:rFonts w:ascii="Calibri" w:hAnsi="Calibri" w:cs="Calibri"/>
                <w:i/>
                <w:color w:val="000000"/>
              </w:rPr>
              <w:t>Science Practices and Literacy</w:t>
            </w:r>
          </w:p>
        </w:tc>
      </w:tr>
      <w:tr w:rsidR="00C34424" w:rsidRPr="00941F7E" w14:paraId="46FF9A79" w14:textId="77777777" w:rsidTr="00411702">
        <w:tc>
          <w:tcPr>
            <w:tcW w:w="153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12EB1EB4" w:rsidR="00C34424" w:rsidRPr="00990599" w:rsidRDefault="003A05EF" w:rsidP="00C344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590F9CCF" w14:textId="4E9DB971" w:rsidR="00C34424" w:rsidRPr="00941F7E" w:rsidRDefault="00C34424" w:rsidP="00C344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Concept Explanation: Explain environmental concepts, processes, and models presented in written format.</w:t>
            </w:r>
          </w:p>
        </w:tc>
      </w:tr>
      <w:tr w:rsidR="00C34424" w:rsidRPr="00941F7E" w14:paraId="16714C91" w14:textId="77777777" w:rsidTr="00411702">
        <w:tc>
          <w:tcPr>
            <w:tcW w:w="1530" w:type="dxa"/>
            <w:shd w:val="clear" w:color="auto" w:fill="auto"/>
            <w:vAlign w:val="center"/>
          </w:tcPr>
          <w:p w14:paraId="56D5F5AA" w14:textId="1934A205" w:rsidR="00C34424" w:rsidRPr="00990599" w:rsidRDefault="00411702" w:rsidP="00C344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2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93E4F33" w14:textId="220E59E0" w:rsidR="00C34424" w:rsidRPr="00941F7E" w:rsidRDefault="00C34424" w:rsidP="00C344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Visual Representations: Analyze visual representations of environmental concepts and processes.</w:t>
            </w:r>
          </w:p>
        </w:tc>
      </w:tr>
      <w:tr w:rsidR="00C34424" w14:paraId="7AA45C09" w14:textId="77777777" w:rsidTr="00411702">
        <w:tc>
          <w:tcPr>
            <w:tcW w:w="1530" w:type="dxa"/>
            <w:shd w:val="clear" w:color="auto" w:fill="auto"/>
            <w:vAlign w:val="center"/>
          </w:tcPr>
          <w:p w14:paraId="139325E1" w14:textId="04712F49" w:rsidR="00C34424" w:rsidRDefault="00411702" w:rsidP="00C344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3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0F20DBFE" w14:textId="0A29E635" w:rsidR="00C34424" w:rsidRDefault="00C34424" w:rsidP="00C344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Text Analysis: Analyze sources of information about environmental issues.</w:t>
            </w:r>
          </w:p>
        </w:tc>
      </w:tr>
      <w:tr w:rsidR="00C34424" w14:paraId="6945723B" w14:textId="77777777" w:rsidTr="00411702">
        <w:tc>
          <w:tcPr>
            <w:tcW w:w="1530" w:type="dxa"/>
            <w:shd w:val="clear" w:color="auto" w:fill="auto"/>
            <w:vAlign w:val="center"/>
          </w:tcPr>
          <w:p w14:paraId="0E6BD164" w14:textId="58214364" w:rsidR="00C34424" w:rsidRDefault="00411702" w:rsidP="00C344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4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594C9037" w14:textId="586FE7ED" w:rsidR="00C34424" w:rsidRDefault="00C34424" w:rsidP="00C344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 Experiments: Analyze research studies that test environmental principles.</w:t>
            </w:r>
          </w:p>
        </w:tc>
      </w:tr>
      <w:tr w:rsidR="00C34424" w14:paraId="48CA88A1" w14:textId="77777777" w:rsidTr="00411702">
        <w:tc>
          <w:tcPr>
            <w:tcW w:w="1530" w:type="dxa"/>
            <w:shd w:val="clear" w:color="auto" w:fill="auto"/>
            <w:vAlign w:val="center"/>
          </w:tcPr>
          <w:p w14:paraId="6E1E3854" w14:textId="235B2955" w:rsidR="00C34424" w:rsidRDefault="00411702" w:rsidP="00C344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5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1863D40C" w14:textId="798FF948" w:rsidR="00C34424" w:rsidRDefault="00C34424" w:rsidP="00C344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Analysis: Analyze and interpret quantitative data represented in tables, charts, and graphs.</w:t>
            </w:r>
          </w:p>
        </w:tc>
      </w:tr>
      <w:tr w:rsidR="00C34424" w14:paraId="78EE7855" w14:textId="77777777" w:rsidTr="00411702">
        <w:tc>
          <w:tcPr>
            <w:tcW w:w="1530" w:type="dxa"/>
            <w:shd w:val="clear" w:color="auto" w:fill="auto"/>
            <w:vAlign w:val="center"/>
          </w:tcPr>
          <w:p w14:paraId="57F76FE2" w14:textId="54660686" w:rsidR="00C34424" w:rsidRDefault="00411702" w:rsidP="00C344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6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A8C06D2" w14:textId="7DEBA6AC" w:rsidR="00C34424" w:rsidRDefault="00C34424" w:rsidP="00C344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Mathematical Routines: Apply quantitative methods to address environmental concepts.</w:t>
            </w:r>
          </w:p>
        </w:tc>
      </w:tr>
      <w:tr w:rsidR="00C34424" w14:paraId="7B02AB94" w14:textId="77777777" w:rsidTr="00411702">
        <w:tc>
          <w:tcPr>
            <w:tcW w:w="1530" w:type="dxa"/>
            <w:shd w:val="clear" w:color="auto" w:fill="auto"/>
            <w:vAlign w:val="center"/>
          </w:tcPr>
          <w:p w14:paraId="5727AEF9" w14:textId="29D7A221" w:rsidR="00C34424" w:rsidRDefault="00411702" w:rsidP="00C344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7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87065EB" w14:textId="769AC07E" w:rsidR="00C34424" w:rsidRDefault="00C34424" w:rsidP="00C344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Environmental Solutions: Propose and justify solutions to environmental problems.</w:t>
            </w:r>
          </w:p>
        </w:tc>
      </w:tr>
      <w:tr w:rsidR="00C34424" w14:paraId="139A7B41" w14:textId="77777777" w:rsidTr="00411702">
        <w:tc>
          <w:tcPr>
            <w:tcW w:w="1530" w:type="dxa"/>
            <w:shd w:val="clear" w:color="auto" w:fill="auto"/>
            <w:vAlign w:val="center"/>
          </w:tcPr>
          <w:p w14:paraId="1B70996C" w14:textId="485920D1" w:rsidR="00C34424" w:rsidRDefault="00411702" w:rsidP="00C344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 RST.3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9BA8559" w14:textId="4BDBBFC7" w:rsidR="00C34424" w:rsidRDefault="00C34424" w:rsidP="00C344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tasks; analyze the specific results based on explanations in the text.</w:t>
            </w:r>
          </w:p>
        </w:tc>
      </w:tr>
      <w:tr w:rsidR="00C34424" w14:paraId="2E7FAE65" w14:textId="77777777" w:rsidTr="00411702">
        <w:tc>
          <w:tcPr>
            <w:tcW w:w="1530" w:type="dxa"/>
            <w:shd w:val="clear" w:color="auto" w:fill="auto"/>
            <w:vAlign w:val="center"/>
          </w:tcPr>
          <w:p w14:paraId="6BAFAB16" w14:textId="47A6E28A" w:rsidR="00C34424" w:rsidRDefault="00411702" w:rsidP="00C344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11-12.RST.7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4D436B7E" w14:textId="6F1D071D" w:rsidR="00C34424" w:rsidRDefault="00C34424" w:rsidP="00C344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Integrate and evaluate multiple sources of information presented in diverse formats and media (e.g., quantitative data, video, multimedia) in order to address a question or solve a problem. </w:t>
            </w:r>
          </w:p>
        </w:tc>
      </w:tr>
      <w:tr w:rsidR="00C34424" w14:paraId="2A7ACD8C" w14:textId="77777777" w:rsidTr="00411702">
        <w:tc>
          <w:tcPr>
            <w:tcW w:w="1530" w:type="dxa"/>
            <w:shd w:val="clear" w:color="auto" w:fill="auto"/>
            <w:vAlign w:val="center"/>
          </w:tcPr>
          <w:p w14:paraId="218F9E46" w14:textId="687C6085" w:rsidR="00C34424" w:rsidRDefault="00411702" w:rsidP="00C344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</w:t>
            </w:r>
            <w:proofErr w:type="gramStart"/>
            <w:r>
              <w:rPr>
                <w:rFonts w:ascii="Calibri" w:hAnsi="Calibri" w:cs="Calibri"/>
                <w:color w:val="000000"/>
              </w:rPr>
              <w:t>12.WHST</w:t>
            </w:r>
            <w:proofErr w:type="gramEnd"/>
            <w:r>
              <w:rPr>
                <w:rFonts w:ascii="Calibri" w:hAnsi="Calibri" w:cs="Calibri"/>
                <w:color w:val="000000"/>
              </w:rPr>
              <w:t>.1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1DB7AD29" w14:textId="3EFF701A" w:rsidR="00C34424" w:rsidRDefault="00C34424" w:rsidP="00C344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C34424" w14:paraId="4EF832C7" w14:textId="77777777" w:rsidTr="00411702">
        <w:tc>
          <w:tcPr>
            <w:tcW w:w="1530" w:type="dxa"/>
            <w:shd w:val="clear" w:color="auto" w:fill="auto"/>
            <w:vAlign w:val="center"/>
          </w:tcPr>
          <w:p w14:paraId="0287B6B3" w14:textId="4A8BCC9A" w:rsidR="00C34424" w:rsidRDefault="00411702" w:rsidP="00C344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</w:t>
            </w:r>
            <w:proofErr w:type="gramStart"/>
            <w:r>
              <w:rPr>
                <w:rFonts w:ascii="Calibri" w:hAnsi="Calibri" w:cs="Calibri"/>
                <w:color w:val="000000"/>
              </w:rPr>
              <w:t>12.WHST</w:t>
            </w:r>
            <w:proofErr w:type="gramEnd"/>
            <w:r>
              <w:rPr>
                <w:rFonts w:ascii="Calibri" w:hAnsi="Calibri" w:cs="Calibri"/>
                <w:color w:val="000000"/>
              </w:rPr>
              <w:t>.8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2B78A900" w14:textId="32FDB815" w:rsidR="00C34424" w:rsidRDefault="00C34424" w:rsidP="00C344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955C" w14:textId="77777777" w:rsidR="00A47CD8" w:rsidRDefault="00A47CD8" w:rsidP="00C771E6">
      <w:pPr>
        <w:spacing w:after="0" w:line="240" w:lineRule="auto"/>
      </w:pPr>
      <w:r>
        <w:separator/>
      </w:r>
    </w:p>
  </w:endnote>
  <w:endnote w:type="continuationSeparator" w:id="0">
    <w:p w14:paraId="2E49AA65" w14:textId="77777777" w:rsidR="00A47CD8" w:rsidRDefault="00A47CD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2B827B65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3A05EF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FD6" w14:textId="77777777" w:rsidR="00A47CD8" w:rsidRDefault="00A47CD8" w:rsidP="00C771E6">
      <w:pPr>
        <w:spacing w:after="0" w:line="240" w:lineRule="auto"/>
      </w:pPr>
      <w:r>
        <w:separator/>
      </w:r>
    </w:p>
  </w:footnote>
  <w:footnote w:type="continuationSeparator" w:id="0">
    <w:p w14:paraId="4AD43EFA" w14:textId="77777777" w:rsidR="00A47CD8" w:rsidRDefault="00A47CD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27A6F"/>
    <w:rsid w:val="00034802"/>
    <w:rsid w:val="000425B5"/>
    <w:rsid w:val="0004463A"/>
    <w:rsid w:val="00046E53"/>
    <w:rsid w:val="000513EA"/>
    <w:rsid w:val="00054AB7"/>
    <w:rsid w:val="0005509C"/>
    <w:rsid w:val="00066689"/>
    <w:rsid w:val="00071391"/>
    <w:rsid w:val="000A190C"/>
    <w:rsid w:val="000A1C4A"/>
    <w:rsid w:val="000A762D"/>
    <w:rsid w:val="000B55E0"/>
    <w:rsid w:val="000C63CC"/>
    <w:rsid w:val="000D5A44"/>
    <w:rsid w:val="000E02F5"/>
    <w:rsid w:val="000E215D"/>
    <w:rsid w:val="000F2F79"/>
    <w:rsid w:val="000F3CDA"/>
    <w:rsid w:val="000F662D"/>
    <w:rsid w:val="000F6ED9"/>
    <w:rsid w:val="001068E6"/>
    <w:rsid w:val="00110330"/>
    <w:rsid w:val="00113124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1F4F9E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33AD"/>
    <w:rsid w:val="00265CE6"/>
    <w:rsid w:val="00271A87"/>
    <w:rsid w:val="00273E71"/>
    <w:rsid w:val="00286478"/>
    <w:rsid w:val="002910AB"/>
    <w:rsid w:val="002934D0"/>
    <w:rsid w:val="002B5630"/>
    <w:rsid w:val="002C1B59"/>
    <w:rsid w:val="002C44F9"/>
    <w:rsid w:val="002C778E"/>
    <w:rsid w:val="002D1F83"/>
    <w:rsid w:val="002D2AD8"/>
    <w:rsid w:val="002D5E33"/>
    <w:rsid w:val="002F37F8"/>
    <w:rsid w:val="002F66AB"/>
    <w:rsid w:val="00305FF9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1CC3"/>
    <w:rsid w:val="00356F06"/>
    <w:rsid w:val="003625A0"/>
    <w:rsid w:val="00375426"/>
    <w:rsid w:val="003A05EF"/>
    <w:rsid w:val="003A7F96"/>
    <w:rsid w:val="003B1734"/>
    <w:rsid w:val="003B4C89"/>
    <w:rsid w:val="003B559C"/>
    <w:rsid w:val="003C3C9E"/>
    <w:rsid w:val="003C6270"/>
    <w:rsid w:val="003D399E"/>
    <w:rsid w:val="003D4829"/>
    <w:rsid w:val="003E380B"/>
    <w:rsid w:val="003F4865"/>
    <w:rsid w:val="00401CEC"/>
    <w:rsid w:val="00402F48"/>
    <w:rsid w:val="00411702"/>
    <w:rsid w:val="00413BDC"/>
    <w:rsid w:val="00415669"/>
    <w:rsid w:val="00433B27"/>
    <w:rsid w:val="0043592E"/>
    <w:rsid w:val="00437FA3"/>
    <w:rsid w:val="004524A7"/>
    <w:rsid w:val="004571D3"/>
    <w:rsid w:val="00457B2F"/>
    <w:rsid w:val="004617A1"/>
    <w:rsid w:val="0046314B"/>
    <w:rsid w:val="0046530E"/>
    <w:rsid w:val="00473154"/>
    <w:rsid w:val="00473927"/>
    <w:rsid w:val="00476A8F"/>
    <w:rsid w:val="00480FC3"/>
    <w:rsid w:val="00481DE6"/>
    <w:rsid w:val="004B5331"/>
    <w:rsid w:val="004B7D65"/>
    <w:rsid w:val="004C0926"/>
    <w:rsid w:val="004C222D"/>
    <w:rsid w:val="004D1BA1"/>
    <w:rsid w:val="004F5870"/>
    <w:rsid w:val="004F7CF7"/>
    <w:rsid w:val="0050073D"/>
    <w:rsid w:val="00501DBB"/>
    <w:rsid w:val="00506A21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69B0"/>
    <w:rsid w:val="00557A9C"/>
    <w:rsid w:val="005617F9"/>
    <w:rsid w:val="005618A4"/>
    <w:rsid w:val="005679B1"/>
    <w:rsid w:val="00570AE1"/>
    <w:rsid w:val="005761CD"/>
    <w:rsid w:val="0057782D"/>
    <w:rsid w:val="0058391A"/>
    <w:rsid w:val="00585D9D"/>
    <w:rsid w:val="00586410"/>
    <w:rsid w:val="005877F6"/>
    <w:rsid w:val="00593E2A"/>
    <w:rsid w:val="005A2927"/>
    <w:rsid w:val="005C26D1"/>
    <w:rsid w:val="005D69AE"/>
    <w:rsid w:val="005E2A63"/>
    <w:rsid w:val="005F3C4D"/>
    <w:rsid w:val="00601A86"/>
    <w:rsid w:val="00610F0C"/>
    <w:rsid w:val="0061278B"/>
    <w:rsid w:val="006159AD"/>
    <w:rsid w:val="0061739F"/>
    <w:rsid w:val="00617778"/>
    <w:rsid w:val="0062308D"/>
    <w:rsid w:val="00626D09"/>
    <w:rsid w:val="00627A65"/>
    <w:rsid w:val="00643083"/>
    <w:rsid w:val="00643394"/>
    <w:rsid w:val="00647C66"/>
    <w:rsid w:val="006569B5"/>
    <w:rsid w:val="00662473"/>
    <w:rsid w:val="006732EF"/>
    <w:rsid w:val="00684AE2"/>
    <w:rsid w:val="006A0979"/>
    <w:rsid w:val="006A22B1"/>
    <w:rsid w:val="006A3BA0"/>
    <w:rsid w:val="006B04F1"/>
    <w:rsid w:val="006B2983"/>
    <w:rsid w:val="006B2FE5"/>
    <w:rsid w:val="006B5623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431B6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1D2A"/>
    <w:rsid w:val="00816E99"/>
    <w:rsid w:val="00817384"/>
    <w:rsid w:val="008221D0"/>
    <w:rsid w:val="00823181"/>
    <w:rsid w:val="0082351B"/>
    <w:rsid w:val="008262F7"/>
    <w:rsid w:val="00831996"/>
    <w:rsid w:val="00843C33"/>
    <w:rsid w:val="00853D42"/>
    <w:rsid w:val="00870006"/>
    <w:rsid w:val="00871B78"/>
    <w:rsid w:val="00881D00"/>
    <w:rsid w:val="008934FD"/>
    <w:rsid w:val="008A24FC"/>
    <w:rsid w:val="008A2BD7"/>
    <w:rsid w:val="008B17B8"/>
    <w:rsid w:val="008C0FCA"/>
    <w:rsid w:val="008C1B95"/>
    <w:rsid w:val="008C5BD0"/>
    <w:rsid w:val="008D00B2"/>
    <w:rsid w:val="008D1F97"/>
    <w:rsid w:val="008E29CC"/>
    <w:rsid w:val="008E6A5C"/>
    <w:rsid w:val="008F06D8"/>
    <w:rsid w:val="008F3408"/>
    <w:rsid w:val="00907154"/>
    <w:rsid w:val="00910E7E"/>
    <w:rsid w:val="00917270"/>
    <w:rsid w:val="00920064"/>
    <w:rsid w:val="0092093A"/>
    <w:rsid w:val="009238DC"/>
    <w:rsid w:val="00927061"/>
    <w:rsid w:val="0093529B"/>
    <w:rsid w:val="00936FDD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77CE"/>
    <w:rsid w:val="00977BF5"/>
    <w:rsid w:val="009817AF"/>
    <w:rsid w:val="0098507B"/>
    <w:rsid w:val="00990599"/>
    <w:rsid w:val="009A27B0"/>
    <w:rsid w:val="009A52E4"/>
    <w:rsid w:val="009A654C"/>
    <w:rsid w:val="009B5AE1"/>
    <w:rsid w:val="009B6F71"/>
    <w:rsid w:val="009C012F"/>
    <w:rsid w:val="009C2D8E"/>
    <w:rsid w:val="009F20AC"/>
    <w:rsid w:val="00A02D36"/>
    <w:rsid w:val="00A168AE"/>
    <w:rsid w:val="00A242CF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0467F"/>
    <w:rsid w:val="00B114B4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0A71"/>
    <w:rsid w:val="00BA5B5B"/>
    <w:rsid w:val="00BC42A7"/>
    <w:rsid w:val="00BD7FF7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15FB3"/>
    <w:rsid w:val="00C22081"/>
    <w:rsid w:val="00C236C3"/>
    <w:rsid w:val="00C264F8"/>
    <w:rsid w:val="00C34424"/>
    <w:rsid w:val="00C45218"/>
    <w:rsid w:val="00C45F00"/>
    <w:rsid w:val="00C51BDD"/>
    <w:rsid w:val="00C62961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CF6355"/>
    <w:rsid w:val="00D03B3F"/>
    <w:rsid w:val="00D05D54"/>
    <w:rsid w:val="00D1141F"/>
    <w:rsid w:val="00D125F1"/>
    <w:rsid w:val="00D157A9"/>
    <w:rsid w:val="00D15D31"/>
    <w:rsid w:val="00D1658A"/>
    <w:rsid w:val="00D21124"/>
    <w:rsid w:val="00D21B5E"/>
    <w:rsid w:val="00D21C71"/>
    <w:rsid w:val="00D24DF5"/>
    <w:rsid w:val="00D27298"/>
    <w:rsid w:val="00D27359"/>
    <w:rsid w:val="00D316B9"/>
    <w:rsid w:val="00D34BC5"/>
    <w:rsid w:val="00D42D2D"/>
    <w:rsid w:val="00D46753"/>
    <w:rsid w:val="00D46890"/>
    <w:rsid w:val="00D53C89"/>
    <w:rsid w:val="00D60652"/>
    <w:rsid w:val="00D63AA4"/>
    <w:rsid w:val="00D66AFA"/>
    <w:rsid w:val="00D70FF6"/>
    <w:rsid w:val="00D75AD2"/>
    <w:rsid w:val="00D866FE"/>
    <w:rsid w:val="00DA0EB5"/>
    <w:rsid w:val="00DB57A3"/>
    <w:rsid w:val="00DB5B34"/>
    <w:rsid w:val="00DC0278"/>
    <w:rsid w:val="00DC0B2E"/>
    <w:rsid w:val="00DC3B06"/>
    <w:rsid w:val="00DD2D28"/>
    <w:rsid w:val="00DD4B42"/>
    <w:rsid w:val="00DE32AD"/>
    <w:rsid w:val="00DE5976"/>
    <w:rsid w:val="00DF0614"/>
    <w:rsid w:val="00DF20D0"/>
    <w:rsid w:val="00DF7080"/>
    <w:rsid w:val="00E00EC6"/>
    <w:rsid w:val="00E01C04"/>
    <w:rsid w:val="00E0369A"/>
    <w:rsid w:val="00E04C65"/>
    <w:rsid w:val="00E150CE"/>
    <w:rsid w:val="00E24F1F"/>
    <w:rsid w:val="00E36F44"/>
    <w:rsid w:val="00E37E19"/>
    <w:rsid w:val="00E43504"/>
    <w:rsid w:val="00E44472"/>
    <w:rsid w:val="00E53D7E"/>
    <w:rsid w:val="00E5430F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B4773"/>
    <w:rsid w:val="00EC46DC"/>
    <w:rsid w:val="00EE53F5"/>
    <w:rsid w:val="00EE573A"/>
    <w:rsid w:val="00EF07AC"/>
    <w:rsid w:val="00EF3311"/>
    <w:rsid w:val="00F0004E"/>
    <w:rsid w:val="00F02DCE"/>
    <w:rsid w:val="00F037BB"/>
    <w:rsid w:val="00F04159"/>
    <w:rsid w:val="00F1648C"/>
    <w:rsid w:val="00F165A1"/>
    <w:rsid w:val="00F20D50"/>
    <w:rsid w:val="00F24D11"/>
    <w:rsid w:val="00F27612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8429D"/>
    <w:rsid w:val="00FA1C6D"/>
    <w:rsid w:val="00FA7118"/>
    <w:rsid w:val="00FB1BAB"/>
    <w:rsid w:val="00FC3C9E"/>
    <w:rsid w:val="00FD05ED"/>
    <w:rsid w:val="00FD67B0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42E4-1961-41BD-B537-63AC9DE5578A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purl.org/dc/terms/"/>
    <ds:schemaRef ds:uri="http://purl.org/dc/dcmitype/"/>
    <ds:schemaRef ds:uri="http://purl.org/dc/elements/1.1/"/>
    <ds:schemaRef ds:uri="f19ad033-83d3-4c24-a0bc-ea978ae32912"/>
    <ds:schemaRef ds:uri="6de0b781-56b2-43bc-9d5c-6e3d2f8e259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57B808-F0A4-4AAA-85AC-45AC93A2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8</cp:revision>
  <cp:lastPrinted>2015-06-12T15:31:00Z</cp:lastPrinted>
  <dcterms:created xsi:type="dcterms:W3CDTF">2020-08-20T19:34:00Z</dcterms:created>
  <dcterms:modified xsi:type="dcterms:W3CDTF">2020-12-01T19:30:00Z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