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95"/>
        <w:gridCol w:w="4850"/>
      </w:tblGrid>
      <w:tr w:rsidR="000276C0" w:rsidRPr="0001423C" w14:paraId="29576BD6" w14:textId="77777777" w:rsidTr="0061278B">
        <w:tc>
          <w:tcPr>
            <w:tcW w:w="5940" w:type="dxa"/>
            <w:gridSpan w:val="2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E353457" w:rsidR="000276C0" w:rsidRPr="0001423C" w:rsidRDefault="00E1468C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Anatomy &amp; Physiology</w:t>
            </w:r>
          </w:p>
        </w:tc>
        <w:tc>
          <w:tcPr>
            <w:tcW w:w="4850" w:type="dxa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57951920" w:rsidR="000276C0" w:rsidRPr="00757C5A" w:rsidRDefault="000276C0" w:rsidP="00EC344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C344C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B96F860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2D5E33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24C20D2" w:rsidR="000276C0" w:rsidRPr="00FA1C6D" w:rsidRDefault="00E1468C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E1468C">
              <w:rPr>
                <w:rFonts w:ascii="Calibri" w:hAnsi="Calibri" w:cs="Calibri"/>
                <w:i/>
                <w:color w:val="000000"/>
              </w:rPr>
              <w:t>Reading in Science</w:t>
            </w:r>
          </w:p>
        </w:tc>
      </w:tr>
      <w:tr w:rsidR="00247974" w14:paraId="073B08AB" w14:textId="77777777" w:rsidTr="0061278B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4B3FBF" w14:textId="63C5A52A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DD95FC0" w14:textId="7D315F81" w:rsidR="00247974" w:rsidRPr="00481DE6" w:rsidRDefault="00247974" w:rsidP="002479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Understand and utilize medical terminology</w:t>
            </w:r>
          </w:p>
        </w:tc>
      </w:tr>
      <w:tr w:rsidR="00247974" w14:paraId="4EAB7A77" w14:textId="77777777" w:rsidTr="0061278B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C83945" w14:textId="5BC0C5D4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24A1243" w14:textId="1C19122E" w:rsidR="00247974" w:rsidRPr="00481DE6" w:rsidRDefault="00247974" w:rsidP="002479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11-12.RST.1 Cite specific textual evidence to support analysis of science and technical texts, attending to important distincti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ons the author makes and to any gaps or inconsistencies in the account.</w:t>
            </w:r>
          </w:p>
        </w:tc>
      </w:tr>
      <w:tr w:rsidR="00247974" w14:paraId="59B55DB1" w14:textId="77777777" w:rsidTr="0061278B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0E0337C" w14:textId="51DCE6AD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3423BA78" w14:textId="0D13F64F" w:rsidR="00247974" w:rsidRDefault="00247974" w:rsidP="002479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11-12.RST.2 Determine the central ideas or conclusions of a text; summarize complex concepts, processes, or information presented in a text by paraphrasing them in simpler but still accurate terms.</w:t>
            </w:r>
          </w:p>
        </w:tc>
      </w:tr>
      <w:tr w:rsidR="00247974" w14:paraId="12913BF9" w14:textId="77777777" w:rsidTr="0061278B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67A4CB1" w14:textId="26A7230F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PS4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CDCED88" w14:textId="3C01A86D" w:rsidR="00247974" w:rsidRDefault="00247974" w:rsidP="002479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11-12.RST.4 Determine the meaning of symbols, key terms, and other domain-specific words and phrases as they are used in a specific scientific or technical context relevant to grades 11-12 texts and topics.</w:t>
            </w:r>
          </w:p>
        </w:tc>
      </w:tr>
      <w:tr w:rsidR="0078281C" w14:paraId="729B2DCA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73AE743" w:rsidR="0078281C" w:rsidRPr="00476A8F" w:rsidRDefault="00247974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247974">
              <w:rPr>
                <w:rFonts w:ascii="Calibri" w:hAnsi="Calibri" w:cs="Calibri"/>
                <w:i/>
                <w:color w:val="000000"/>
              </w:rPr>
              <w:t>Writing in Science</w:t>
            </w:r>
          </w:p>
        </w:tc>
      </w:tr>
      <w:tr w:rsidR="00247974" w14:paraId="0BBA095B" w14:textId="77777777" w:rsidTr="00C61D43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388975" w14:textId="129FDB09" w:rsidR="00247974" w:rsidRPr="00990599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PS5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1FE16B7" w14:textId="2AFB99B6" w:rsidR="00247974" w:rsidRPr="00EC46DC" w:rsidRDefault="00247974" w:rsidP="00247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.4 Produce clear and coherent writing in which the development, organization, and style are appropriate to task, purpose, and audience.</w:t>
            </w:r>
          </w:p>
        </w:tc>
      </w:tr>
      <w:tr w:rsidR="00247974" w14:paraId="0347866D" w14:textId="77777777" w:rsidTr="00C61D43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6350CD" w14:textId="1E0A6535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PS6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01F7E91" w14:textId="0F9D3BC3" w:rsidR="00247974" w:rsidRDefault="00247974" w:rsidP="00247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.9 Draw evidence from informational texts to support analysis, reflection, and research.</w:t>
            </w:r>
          </w:p>
        </w:tc>
      </w:tr>
      <w:tr w:rsidR="00247974" w14:paraId="2E006C72" w14:textId="77777777" w:rsidTr="00C61D43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C648792" w14:textId="67157F88" w:rsidR="00247974" w:rsidRDefault="00EC344C" w:rsidP="002479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PS7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7B1E08D" w14:textId="46D4A6F2" w:rsidR="00247974" w:rsidRDefault="00247974" w:rsidP="00247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Systems thinking can be especially useful in analyzing complex situations. To be useful, a system needs to be specified as clearly as possible.</w:t>
            </w:r>
          </w:p>
        </w:tc>
      </w:tr>
      <w:tr w:rsidR="00334ABD" w14:paraId="3191D786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6085B036" w:rsidR="00334ABD" w:rsidRPr="00476A8F" w:rsidRDefault="002D15A3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2D15A3">
              <w:rPr>
                <w:rFonts w:ascii="Calibri" w:hAnsi="Calibri" w:cs="Calibri"/>
                <w:i/>
                <w:color w:val="000000"/>
              </w:rPr>
              <w:t>Organization of the Human Body</w:t>
            </w:r>
          </w:p>
        </w:tc>
      </w:tr>
      <w:tr w:rsidR="002D15A3" w14:paraId="28115A43" w14:textId="77777777" w:rsidTr="00A033CD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05F9C9" w14:textId="6EF571FA" w:rsidR="002D15A3" w:rsidRPr="00990599" w:rsidRDefault="00EC344C" w:rsidP="002D15A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PS8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74C6025" w14:textId="588CD3E6" w:rsidR="002D15A3" w:rsidRPr="00271A87" w:rsidRDefault="002D15A3" w:rsidP="002D1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anatomical terminology, levels of organization of human body systems, and homeostatic mechanisms.</w:t>
            </w:r>
          </w:p>
        </w:tc>
      </w:tr>
      <w:tr w:rsidR="002D15A3" w14:paraId="5D3E4DB2" w14:textId="77777777" w:rsidTr="00A033CD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7E5BCB5" w14:textId="0F8AD151" w:rsidR="002D15A3" w:rsidRDefault="00EC344C" w:rsidP="002D15A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PS9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38555ED" w14:textId="4A573B4D" w:rsidR="002D15A3" w:rsidRDefault="002D15A3" w:rsidP="002D1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characteristics and functions of the four major tissues.</w:t>
            </w:r>
          </w:p>
        </w:tc>
      </w:tr>
      <w:tr w:rsidR="002D15A3" w14:paraId="3B401F5D" w14:textId="77777777" w:rsidTr="00A033CD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242A1C" w14:textId="68EB4721" w:rsidR="002D15A3" w:rsidRDefault="00EC344C" w:rsidP="002D15A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PS10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B7038CF" w14:textId="580F959B" w:rsidR="002D15A3" w:rsidRDefault="002D15A3" w:rsidP="002D1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structural organization, components, and functions of the human organ systems.</w:t>
            </w:r>
          </w:p>
        </w:tc>
      </w:tr>
      <w:tr w:rsidR="006A22B1" w14:paraId="5406014D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B3DFC54" w14:textId="664042B6" w:rsidR="006A22B1" w:rsidRPr="004617A1" w:rsidRDefault="005529C0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5529C0">
              <w:rPr>
                <w:rFonts w:ascii="Calibri" w:hAnsi="Calibri" w:cs="Calibri"/>
                <w:i/>
                <w:color w:val="000000"/>
              </w:rPr>
              <w:t>Regulation of the Body</w:t>
            </w:r>
          </w:p>
        </w:tc>
      </w:tr>
      <w:tr w:rsidR="005529C0" w14:paraId="5770A913" w14:textId="77777777" w:rsidTr="00F60808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41FEEC3" w14:textId="6946E547" w:rsidR="005529C0" w:rsidRDefault="00EC344C" w:rsidP="005529C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8177859" w14:textId="52282601" w:rsidR="005529C0" w:rsidRDefault="005529C0" w:rsidP="00552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how the nervous system coordinates and integrates the functions of the other body systems.</w:t>
            </w:r>
          </w:p>
        </w:tc>
      </w:tr>
      <w:tr w:rsidR="005529C0" w14:paraId="7FE71F90" w14:textId="77777777" w:rsidTr="00F60808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51804F" w14:textId="4A1CB0CD" w:rsidR="005529C0" w:rsidRDefault="00EC344C" w:rsidP="005529C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PS12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0B44C7C" w14:textId="12546112" w:rsidR="005529C0" w:rsidRDefault="005529C0" w:rsidP="00552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endocrine system.</w:t>
            </w:r>
          </w:p>
        </w:tc>
      </w:tr>
      <w:tr w:rsidR="005529C0" w14:paraId="28D13638" w14:textId="77777777" w:rsidTr="00D54361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A4ADF7" w14:textId="2D66CCDC" w:rsidR="005529C0" w:rsidRDefault="00EC344C" w:rsidP="005529C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PS13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DB2A0D7" w14:textId="133D2FFE" w:rsidR="005529C0" w:rsidRDefault="005529C0" w:rsidP="00552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reproductive system.</w:t>
            </w:r>
          </w:p>
        </w:tc>
      </w:tr>
      <w:tr w:rsidR="005529C0" w14:paraId="279A766D" w14:textId="77777777" w:rsidTr="00D54361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DF3558E" w14:textId="5EC1D4BD" w:rsidR="005529C0" w:rsidRDefault="00EC344C" w:rsidP="005529C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PS14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B25E3A1" w14:textId="5DDC1295" w:rsidR="005529C0" w:rsidRDefault="005529C0" w:rsidP="00552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immune system.</w:t>
            </w:r>
          </w:p>
        </w:tc>
      </w:tr>
      <w:tr w:rsidR="005529C0" w14:paraId="6C02E080" w14:textId="77777777" w:rsidTr="00D54361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82CA11" w14:textId="19C355DD" w:rsidR="005529C0" w:rsidRDefault="00EC344C" w:rsidP="005529C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PS15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38EE564" w14:textId="3B8FE14F" w:rsidR="005529C0" w:rsidRDefault="005529C0" w:rsidP="00552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sense organs.</w:t>
            </w:r>
          </w:p>
        </w:tc>
      </w:tr>
      <w:tr w:rsidR="00B90A06" w:rsidRPr="00B90A06" w14:paraId="0395BB62" w14:textId="77777777" w:rsidTr="00B90A06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6BA3BCFA" w14:textId="76137468" w:rsidR="00B90A06" w:rsidRPr="00B90A06" w:rsidRDefault="005529C0" w:rsidP="00B90A06">
            <w:pPr>
              <w:rPr>
                <w:rFonts w:ascii="Calibri" w:hAnsi="Calibri" w:cs="Calibri"/>
                <w:i/>
                <w:color w:val="000000"/>
              </w:rPr>
            </w:pPr>
            <w:r w:rsidRPr="005529C0">
              <w:rPr>
                <w:rFonts w:ascii="Calibri" w:hAnsi="Calibri" w:cs="Calibri"/>
                <w:i/>
                <w:color w:val="000000"/>
              </w:rPr>
              <w:t>Support and Protection</w:t>
            </w:r>
          </w:p>
        </w:tc>
      </w:tr>
      <w:tr w:rsidR="00F44DC4" w14:paraId="6C301878" w14:textId="77777777" w:rsidTr="00B90A06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472FEE" w14:textId="01AC49A2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PS16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206712A" w14:textId="331D2F4C" w:rsidR="00F44DC4" w:rsidRDefault="00F44DC4" w:rsidP="00F44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skeletal system.</w:t>
            </w:r>
          </w:p>
        </w:tc>
      </w:tr>
      <w:tr w:rsidR="00F44DC4" w14:paraId="18255026" w14:textId="77777777" w:rsidTr="00D54361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8E998BE" w14:textId="0A862B4E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PS17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4958BEA" w14:textId="040D3A67" w:rsidR="00F44DC4" w:rsidRDefault="00F44DC4" w:rsidP="00F44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muscular system.</w:t>
            </w:r>
          </w:p>
        </w:tc>
      </w:tr>
      <w:tr w:rsidR="00F44DC4" w14:paraId="3B34A9FE" w14:textId="77777777" w:rsidTr="00D54361">
        <w:tc>
          <w:tcPr>
            <w:tcW w:w="13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8355F4B" w14:textId="6DE1F16C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PS18</w:t>
            </w:r>
          </w:p>
        </w:tc>
        <w:tc>
          <w:tcPr>
            <w:tcW w:w="944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295784C" w14:textId="12B6121F" w:rsidR="00F44DC4" w:rsidRDefault="00F44DC4" w:rsidP="00F44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integumentary system.</w:t>
            </w:r>
          </w:p>
        </w:tc>
      </w:tr>
      <w:tr w:rsidR="009817AF" w:rsidRPr="006B04F1" w14:paraId="454357B2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3F97445" w:rsidR="009817AF" w:rsidRPr="0061278B" w:rsidRDefault="00F44DC4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F44DC4">
              <w:rPr>
                <w:rFonts w:ascii="Calibri" w:hAnsi="Calibri" w:cs="Calibri"/>
                <w:i/>
                <w:color w:val="000000"/>
              </w:rPr>
              <w:t>Movement of Substances</w:t>
            </w:r>
          </w:p>
        </w:tc>
      </w:tr>
      <w:tr w:rsidR="00F44DC4" w:rsidRPr="00941F7E" w14:paraId="46FF9A79" w14:textId="77777777" w:rsidTr="00A30A15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0857840D" w:rsidR="00F44DC4" w:rsidRPr="00990599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PS19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38F478C7" w:rsidR="00F44DC4" w:rsidRPr="00941F7E" w:rsidRDefault="00F44DC4" w:rsidP="00F44DC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respiratory system.</w:t>
            </w:r>
          </w:p>
        </w:tc>
      </w:tr>
      <w:tr w:rsidR="00F44DC4" w:rsidRPr="00941F7E" w14:paraId="16714C91" w14:textId="77777777" w:rsidTr="00A30A15">
        <w:tc>
          <w:tcPr>
            <w:tcW w:w="1345" w:type="dxa"/>
            <w:shd w:val="clear" w:color="auto" w:fill="auto"/>
            <w:vAlign w:val="center"/>
          </w:tcPr>
          <w:p w14:paraId="56D5F5AA" w14:textId="47C4A228" w:rsidR="00F44DC4" w:rsidRPr="00990599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PS20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93E4F33" w14:textId="746845F8" w:rsidR="00F44DC4" w:rsidRPr="00941F7E" w:rsidRDefault="00F44DC4" w:rsidP="00F44DC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cardiovascular system.</w:t>
            </w:r>
          </w:p>
        </w:tc>
      </w:tr>
      <w:tr w:rsidR="00F44DC4" w14:paraId="7AA45C09" w14:textId="77777777" w:rsidTr="00A30A15">
        <w:tc>
          <w:tcPr>
            <w:tcW w:w="1345" w:type="dxa"/>
            <w:shd w:val="clear" w:color="auto" w:fill="auto"/>
            <w:vAlign w:val="center"/>
          </w:tcPr>
          <w:p w14:paraId="139325E1" w14:textId="087D4AFB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PS21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0F20DBFE" w14:textId="54DEF581" w:rsidR="00F44DC4" w:rsidRDefault="00F44DC4" w:rsidP="00F44DC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lymphatic system.</w:t>
            </w:r>
          </w:p>
        </w:tc>
      </w:tr>
      <w:tr w:rsidR="00F44DC4" w14:paraId="6945723B" w14:textId="77777777" w:rsidTr="00A30A15">
        <w:tc>
          <w:tcPr>
            <w:tcW w:w="1345" w:type="dxa"/>
            <w:shd w:val="clear" w:color="auto" w:fill="auto"/>
            <w:vAlign w:val="center"/>
          </w:tcPr>
          <w:p w14:paraId="0E6BD164" w14:textId="09EBE6F8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94C9037" w14:textId="3FC1D3EC" w:rsidR="00F44DC4" w:rsidRDefault="00F44DC4" w:rsidP="00F44DC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digestive system.</w:t>
            </w:r>
          </w:p>
        </w:tc>
      </w:tr>
      <w:tr w:rsidR="00F44DC4" w14:paraId="48CA88A1" w14:textId="77777777" w:rsidTr="00A30A15">
        <w:tc>
          <w:tcPr>
            <w:tcW w:w="1345" w:type="dxa"/>
            <w:shd w:val="clear" w:color="auto" w:fill="auto"/>
            <w:vAlign w:val="center"/>
          </w:tcPr>
          <w:p w14:paraId="6E1E3854" w14:textId="6AB06309" w:rsidR="00F44DC4" w:rsidRDefault="00EC344C" w:rsidP="00F44DC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PS23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1863D40C" w14:textId="1637832F" w:rsidR="00F44DC4" w:rsidRDefault="00F44DC4" w:rsidP="00F44DC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 the structure and function of the urinary system.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3FD7B644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C344C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1440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A762D"/>
    <w:rsid w:val="000B55E0"/>
    <w:rsid w:val="000C63CC"/>
    <w:rsid w:val="000D5A44"/>
    <w:rsid w:val="000E02F5"/>
    <w:rsid w:val="000E215D"/>
    <w:rsid w:val="000F2F79"/>
    <w:rsid w:val="000F3CDA"/>
    <w:rsid w:val="000F662D"/>
    <w:rsid w:val="000F6ED9"/>
    <w:rsid w:val="001068E6"/>
    <w:rsid w:val="00110330"/>
    <w:rsid w:val="00113124"/>
    <w:rsid w:val="001150FD"/>
    <w:rsid w:val="00123BF6"/>
    <w:rsid w:val="00141C3B"/>
    <w:rsid w:val="00147B80"/>
    <w:rsid w:val="00154596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47974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1B59"/>
    <w:rsid w:val="002C44F9"/>
    <w:rsid w:val="002C778E"/>
    <w:rsid w:val="002D15A3"/>
    <w:rsid w:val="002D1F83"/>
    <w:rsid w:val="002D2AD8"/>
    <w:rsid w:val="002D5E33"/>
    <w:rsid w:val="002F37F8"/>
    <w:rsid w:val="002F66AB"/>
    <w:rsid w:val="00305FF9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85DC3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592E"/>
    <w:rsid w:val="00437FA3"/>
    <w:rsid w:val="004524A7"/>
    <w:rsid w:val="004571D3"/>
    <w:rsid w:val="00457B2F"/>
    <w:rsid w:val="004617A1"/>
    <w:rsid w:val="0046314B"/>
    <w:rsid w:val="0046530E"/>
    <w:rsid w:val="00473154"/>
    <w:rsid w:val="00473927"/>
    <w:rsid w:val="00476A8F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29C0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278B"/>
    <w:rsid w:val="006159AD"/>
    <w:rsid w:val="0061739F"/>
    <w:rsid w:val="00617778"/>
    <w:rsid w:val="0062308D"/>
    <w:rsid w:val="00626D09"/>
    <w:rsid w:val="00627A65"/>
    <w:rsid w:val="00643083"/>
    <w:rsid w:val="00643394"/>
    <w:rsid w:val="00647C66"/>
    <w:rsid w:val="006569B5"/>
    <w:rsid w:val="00662473"/>
    <w:rsid w:val="006732EF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064"/>
    <w:rsid w:val="0092093A"/>
    <w:rsid w:val="009238DC"/>
    <w:rsid w:val="00927061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4547"/>
    <w:rsid w:val="0097726A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B7F85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0A06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34424"/>
    <w:rsid w:val="00C45218"/>
    <w:rsid w:val="00C45F00"/>
    <w:rsid w:val="00C51BDD"/>
    <w:rsid w:val="00C62961"/>
    <w:rsid w:val="00C66952"/>
    <w:rsid w:val="00C73B2D"/>
    <w:rsid w:val="00C75F1F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25F1"/>
    <w:rsid w:val="00D157A9"/>
    <w:rsid w:val="00D15D31"/>
    <w:rsid w:val="00D1658A"/>
    <w:rsid w:val="00D21124"/>
    <w:rsid w:val="00D21B5E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D4B42"/>
    <w:rsid w:val="00DE32AD"/>
    <w:rsid w:val="00DE5976"/>
    <w:rsid w:val="00DF0614"/>
    <w:rsid w:val="00DF20D0"/>
    <w:rsid w:val="00DF7080"/>
    <w:rsid w:val="00E00EC6"/>
    <w:rsid w:val="00E01C04"/>
    <w:rsid w:val="00E0369A"/>
    <w:rsid w:val="00E04C65"/>
    <w:rsid w:val="00E1468C"/>
    <w:rsid w:val="00E150CE"/>
    <w:rsid w:val="00E24F1F"/>
    <w:rsid w:val="00E36F44"/>
    <w:rsid w:val="00E37E19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4773"/>
    <w:rsid w:val="00EC344C"/>
    <w:rsid w:val="00EC46DC"/>
    <w:rsid w:val="00ED492E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44DC4"/>
    <w:rsid w:val="00F526C1"/>
    <w:rsid w:val="00F63103"/>
    <w:rsid w:val="00F638A9"/>
    <w:rsid w:val="00F67857"/>
    <w:rsid w:val="00F70EC5"/>
    <w:rsid w:val="00F72E54"/>
    <w:rsid w:val="00F72F76"/>
    <w:rsid w:val="00F74093"/>
    <w:rsid w:val="00F82D04"/>
    <w:rsid w:val="00F8429D"/>
    <w:rsid w:val="00FA1C6D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B615-6F85-4ECE-AA40-67BD97D5D882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elements/1.1/"/>
    <ds:schemaRef ds:uri="f19ad033-83d3-4c24-a0bc-ea978ae3291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de0b781-56b2-43bc-9d5c-6e3d2f8e259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809C35-343C-4A92-984F-763B52E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2020-08-20T19:42:00Z</dcterms:created>
  <dcterms:modified xsi:type="dcterms:W3CDTF">2020-12-01T19:18:00Z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