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410"/>
        <w:gridCol w:w="4850"/>
      </w:tblGrid>
      <w:tr w:rsidR="000276C0" w:rsidRPr="0001423C" w14:paraId="29576BD6" w14:textId="77777777" w:rsidTr="001055F1">
        <w:tc>
          <w:tcPr>
            <w:tcW w:w="5940" w:type="dxa"/>
            <w:gridSpan w:val="2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6D5235FF" w:rsidR="000276C0" w:rsidRPr="0001423C" w:rsidRDefault="000425B5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>Physics</w:t>
            </w:r>
            <w:r w:rsidR="00FD67B0">
              <w:rPr>
                <w:rFonts w:ascii="Arial" w:hAnsi="Arial" w:cs="Arial"/>
                <w:sz w:val="48"/>
                <w:szCs w:val="48"/>
              </w:rPr>
              <w:t xml:space="preserve"> STEM Lab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4F0C63A4" w14:textId="15355A73" w:rsidR="000276C0" w:rsidRPr="00757C5A" w:rsidRDefault="000276C0" w:rsidP="00332566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332566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</w:p>
        </w:tc>
      </w:tr>
      <w:tr w:rsidR="000276C0" w:rsidRPr="0001423C" w14:paraId="78A5570F" w14:textId="77777777" w:rsidTr="00765298">
        <w:tc>
          <w:tcPr>
            <w:tcW w:w="10790" w:type="dxa"/>
            <w:gridSpan w:val="3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27E2CB94" w:rsidR="000276C0" w:rsidRPr="0001423C" w:rsidRDefault="00CF6355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1</w:t>
            </w:r>
            <w:r w:rsidR="000425B5">
              <w:rPr>
                <w:b/>
                <w:color w:val="FFFFFF" w:themeColor="background1"/>
                <w:sz w:val="28"/>
              </w:rPr>
              <w:t>1</w:t>
            </w:r>
            <w:r w:rsidR="00214607" w:rsidRPr="00214607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 w:rsidR="00214607"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6BBC111F" w:rsidR="000276C0" w:rsidRPr="00FD67B0" w:rsidRDefault="00FD67B0" w:rsidP="00816E99">
            <w:pPr>
              <w:rPr>
                <w:rFonts w:ascii="Calibri" w:hAnsi="Calibri" w:cs="Calibri"/>
                <w:i/>
                <w:color w:val="000000"/>
              </w:rPr>
            </w:pPr>
            <w:r w:rsidRPr="00FD67B0">
              <w:rPr>
                <w:rFonts w:ascii="Calibri" w:hAnsi="Calibri" w:cs="Calibri"/>
                <w:i/>
                <w:color w:val="000000"/>
              </w:rPr>
              <w:t>Engineering Design Process</w:t>
            </w:r>
          </w:p>
        </w:tc>
      </w:tr>
      <w:tr w:rsidR="00FD67B0" w14:paraId="073B08AB" w14:textId="77777777" w:rsidTr="00332566">
        <w:tc>
          <w:tcPr>
            <w:tcW w:w="153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3C4B3FBF" w14:textId="0A280243" w:rsidR="00FD67B0" w:rsidRDefault="00332566" w:rsidP="00FD67B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HS-ETS1-1</w:t>
            </w:r>
          </w:p>
        </w:tc>
        <w:tc>
          <w:tcPr>
            <w:tcW w:w="926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2DD95FC0" w14:textId="50357D1F" w:rsidR="00FD67B0" w:rsidRPr="00481DE6" w:rsidRDefault="00FD67B0" w:rsidP="00FD67B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Analyze a major global challenge to specify qualitative and quantitative criteria and constraints for solutions that account for societal needs and wants.</w:t>
            </w:r>
          </w:p>
        </w:tc>
      </w:tr>
      <w:tr w:rsidR="00FD67B0" w14:paraId="4EAB7A77" w14:textId="77777777" w:rsidTr="00332566">
        <w:tc>
          <w:tcPr>
            <w:tcW w:w="1530" w:type="dxa"/>
            <w:shd w:val="clear" w:color="auto" w:fill="auto"/>
            <w:vAlign w:val="center"/>
          </w:tcPr>
          <w:p w14:paraId="7EC83945" w14:textId="795B0E8D" w:rsidR="00FD67B0" w:rsidRDefault="00332566" w:rsidP="00FD67B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HS-ETS1-2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624A1243" w14:textId="01BAF2C6" w:rsidR="00FD67B0" w:rsidRPr="00481DE6" w:rsidRDefault="00FD67B0" w:rsidP="00FD67B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Design a solution to a complex real-world problem by breaking it down into smaller, more manageable problems that can be solved through engineering. </w:t>
            </w:r>
          </w:p>
        </w:tc>
      </w:tr>
      <w:tr w:rsidR="00FD67B0" w14:paraId="103EE082" w14:textId="77777777" w:rsidTr="00332566">
        <w:tc>
          <w:tcPr>
            <w:tcW w:w="1530" w:type="dxa"/>
            <w:shd w:val="clear" w:color="auto" w:fill="auto"/>
            <w:vAlign w:val="center"/>
          </w:tcPr>
          <w:p w14:paraId="186BE8A9" w14:textId="152424F3" w:rsidR="00FD67B0" w:rsidRDefault="00332566" w:rsidP="00FD67B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HS-ETS1-3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7EC96BF0" w14:textId="5BEA4827" w:rsidR="00FD67B0" w:rsidRDefault="00FD67B0" w:rsidP="00FD67B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Evaluate a solution to a complex real-world problem based on prioritized criteria and trade-offs that account for a range of constraints, including cost, safety, reliability, and aesthetics, as well as possible social, cultural, and environmental impacts.</w:t>
            </w:r>
          </w:p>
        </w:tc>
      </w:tr>
      <w:tr w:rsidR="00FD67B0" w14:paraId="6420D6B0" w14:textId="77777777" w:rsidTr="00332566">
        <w:tc>
          <w:tcPr>
            <w:tcW w:w="1530" w:type="dxa"/>
            <w:shd w:val="clear" w:color="auto" w:fill="auto"/>
            <w:vAlign w:val="center"/>
          </w:tcPr>
          <w:p w14:paraId="3D1CAAB5" w14:textId="75FE267C" w:rsidR="00FD67B0" w:rsidRDefault="00332566" w:rsidP="00FD67B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HS-ETS1-4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0FCDC590" w14:textId="7955C44F" w:rsidR="00FD67B0" w:rsidRDefault="00FD67B0" w:rsidP="00FD67B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a computer simulation to model the impact of proposed solutions to a complex real-world problem with numerous criteria and constraints on interactions within and between systems relevant to the problem.</w:t>
            </w:r>
          </w:p>
        </w:tc>
      </w:tr>
      <w:tr w:rsidR="0078281C" w14:paraId="729B2DCA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30996E8E" w:rsidR="0078281C" w:rsidRPr="000F2F79" w:rsidRDefault="000F2F79" w:rsidP="003D4829">
            <w:pPr>
              <w:rPr>
                <w:rFonts w:ascii="Calibri" w:hAnsi="Calibri" w:cs="Calibri"/>
                <w:i/>
                <w:color w:val="000000"/>
              </w:rPr>
            </w:pPr>
            <w:r w:rsidRPr="000F2F79">
              <w:rPr>
                <w:rFonts w:ascii="Calibri" w:hAnsi="Calibri" w:cs="Calibri"/>
                <w:i/>
                <w:color w:val="000000"/>
              </w:rPr>
              <w:t>Forces in Collisions</w:t>
            </w:r>
          </w:p>
        </w:tc>
      </w:tr>
      <w:tr w:rsidR="00113124" w14:paraId="0BBA095B" w14:textId="77777777" w:rsidTr="00332566">
        <w:tc>
          <w:tcPr>
            <w:tcW w:w="1530" w:type="dxa"/>
            <w:tcBorders>
              <w:top w:val="single" w:sz="8" w:space="0" w:color="404040" w:themeColor="text1" w:themeTint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46388975" w14:textId="05DA4EB7" w:rsidR="00113124" w:rsidRPr="00990599" w:rsidRDefault="00332566" w:rsidP="0011312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HS-PS2-3</w:t>
            </w:r>
          </w:p>
        </w:tc>
        <w:tc>
          <w:tcPr>
            <w:tcW w:w="9260" w:type="dxa"/>
            <w:gridSpan w:val="2"/>
            <w:tcBorders>
              <w:top w:val="single" w:sz="8" w:space="0" w:color="404040" w:themeColor="text1" w:themeTint="BF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1FE16B7" w14:textId="0610B78B" w:rsidR="00113124" w:rsidRPr="00EC46DC" w:rsidRDefault="00EC46DC" w:rsidP="00EC46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Apply scientific and engineering ideas to design, evaluate, and refine a device that minimizes the force on a macroscopic object during a collision.</w:t>
            </w:r>
          </w:p>
        </w:tc>
      </w:tr>
      <w:tr w:rsidR="00334ABD" w14:paraId="3191D786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3089CD32" w14:textId="48F7CE86" w:rsidR="00334ABD" w:rsidRPr="00EC46DC" w:rsidRDefault="00EC46DC" w:rsidP="00D24DF5">
            <w:pPr>
              <w:rPr>
                <w:rFonts w:ascii="Calibri" w:hAnsi="Calibri" w:cs="Calibri"/>
                <w:i/>
                <w:color w:val="000000"/>
              </w:rPr>
            </w:pPr>
            <w:r w:rsidRPr="00EC46DC">
              <w:rPr>
                <w:rFonts w:ascii="Calibri" w:hAnsi="Calibri" w:cs="Calibri"/>
                <w:i/>
                <w:color w:val="000000"/>
              </w:rPr>
              <w:t>Energy Flows and Conversions</w:t>
            </w:r>
          </w:p>
        </w:tc>
      </w:tr>
      <w:tr w:rsidR="006A22B1" w14:paraId="28115A43" w14:textId="77777777" w:rsidTr="00332566">
        <w:tc>
          <w:tcPr>
            <w:tcW w:w="153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305F9C9" w14:textId="6A855190" w:rsidR="006A22B1" w:rsidRPr="00990599" w:rsidRDefault="00332566" w:rsidP="006A22B1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HS-PS3-1</w:t>
            </w:r>
          </w:p>
        </w:tc>
        <w:tc>
          <w:tcPr>
            <w:tcW w:w="926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574C6025" w14:textId="4AF43AEA" w:rsidR="006A22B1" w:rsidRPr="00271A87" w:rsidRDefault="006A22B1" w:rsidP="006A22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Create a computational model to calculate the change in energy of one component in a system when the change in energy of the other component(s) and energy flows in and out of the system are known.</w:t>
            </w:r>
          </w:p>
        </w:tc>
      </w:tr>
      <w:tr w:rsidR="006A22B1" w14:paraId="5D3E4DB2" w14:textId="77777777" w:rsidTr="00332566">
        <w:tc>
          <w:tcPr>
            <w:tcW w:w="1530" w:type="dxa"/>
            <w:tcBorders>
              <w:top w:val="single" w:sz="8" w:space="0" w:color="404040" w:themeColor="text1" w:themeTint="BF"/>
              <w:bottom w:val="single" w:sz="8" w:space="0" w:color="auto"/>
            </w:tcBorders>
            <w:shd w:val="clear" w:color="auto" w:fill="auto"/>
            <w:vAlign w:val="center"/>
          </w:tcPr>
          <w:p w14:paraId="67E5BCB5" w14:textId="65A3C734" w:rsidR="006A22B1" w:rsidRDefault="00332566" w:rsidP="006A22B1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HS-PS3-3</w:t>
            </w:r>
          </w:p>
        </w:tc>
        <w:tc>
          <w:tcPr>
            <w:tcW w:w="9260" w:type="dxa"/>
            <w:gridSpan w:val="2"/>
            <w:tcBorders>
              <w:top w:val="single" w:sz="8" w:space="0" w:color="404040" w:themeColor="text1" w:themeTint="BF"/>
              <w:bottom w:val="single" w:sz="8" w:space="0" w:color="auto"/>
            </w:tcBorders>
            <w:shd w:val="clear" w:color="auto" w:fill="auto"/>
            <w:vAlign w:val="bottom"/>
          </w:tcPr>
          <w:p w14:paraId="738555ED" w14:textId="6FDC4305" w:rsidR="006A22B1" w:rsidRDefault="006A22B1" w:rsidP="006A22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Design, build, and refine a device that works within given constraints to convert one form of energy into another form of energy.</w:t>
            </w:r>
          </w:p>
        </w:tc>
      </w:tr>
      <w:tr w:rsidR="006A22B1" w14:paraId="5406014D" w14:textId="77777777" w:rsidTr="006A22B1">
        <w:tc>
          <w:tcPr>
            <w:tcW w:w="1079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99CCFF"/>
            <w:vAlign w:val="center"/>
          </w:tcPr>
          <w:p w14:paraId="3B3DFC54" w14:textId="1311E128" w:rsidR="006A22B1" w:rsidRPr="00C45218" w:rsidRDefault="00C45218" w:rsidP="00271A87">
            <w:pPr>
              <w:rPr>
                <w:rFonts w:ascii="Calibri" w:hAnsi="Calibri" w:cs="Calibri"/>
                <w:i/>
                <w:color w:val="000000"/>
              </w:rPr>
            </w:pPr>
            <w:r w:rsidRPr="00C45218">
              <w:rPr>
                <w:rFonts w:ascii="Calibri" w:hAnsi="Calibri" w:cs="Calibri"/>
                <w:i/>
                <w:color w:val="000000"/>
              </w:rPr>
              <w:t>Structure and Function of Electromagnetic Radiation</w:t>
            </w:r>
          </w:p>
        </w:tc>
      </w:tr>
      <w:tr w:rsidR="00C45218" w14:paraId="5770A913" w14:textId="77777777" w:rsidTr="00332566">
        <w:tc>
          <w:tcPr>
            <w:tcW w:w="15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1FEEC3" w14:textId="24DAD231" w:rsidR="00C45218" w:rsidRDefault="00332566" w:rsidP="00C45218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HS-PS4-3</w:t>
            </w:r>
          </w:p>
        </w:tc>
        <w:tc>
          <w:tcPr>
            <w:tcW w:w="92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8177859" w14:textId="303388DD" w:rsidR="00C45218" w:rsidRDefault="00C45218" w:rsidP="00C45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Evaluate the claims, evidence, and reasoning behind the idea that electromagnetic radiation can be described either by a wave model or a particle model, and that for some situations one model is more useful than the other.</w:t>
            </w:r>
          </w:p>
        </w:tc>
      </w:tr>
      <w:tr w:rsidR="00C45218" w14:paraId="7FE71F90" w14:textId="77777777" w:rsidTr="00332566">
        <w:tc>
          <w:tcPr>
            <w:tcW w:w="153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5B51804F" w14:textId="3ADBD617" w:rsidR="00C45218" w:rsidRDefault="00332566" w:rsidP="00C45218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HS-PS4-4</w:t>
            </w:r>
          </w:p>
        </w:tc>
        <w:tc>
          <w:tcPr>
            <w:tcW w:w="926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60B44C7C" w14:textId="344D92FB" w:rsidR="00C45218" w:rsidRDefault="00C45218" w:rsidP="00C45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Evaluate the validity and reliability of claims in published materials of the effects that different frequencies of electromagnetic radiation have when absorbed by matter.</w:t>
            </w:r>
          </w:p>
        </w:tc>
      </w:tr>
      <w:tr w:rsidR="009817AF" w:rsidRPr="006B04F1" w14:paraId="454357B2" w14:textId="77777777" w:rsidTr="00F20A7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2CA807E3" w14:textId="37260A9B" w:rsidR="009817AF" w:rsidRPr="00C15FB3" w:rsidRDefault="00C15FB3" w:rsidP="00F20A78">
            <w:pPr>
              <w:rPr>
                <w:rFonts w:ascii="Calibri" w:hAnsi="Calibri" w:cs="Calibri"/>
                <w:i/>
                <w:color w:val="000000"/>
              </w:rPr>
            </w:pPr>
            <w:r w:rsidRPr="00C15FB3">
              <w:rPr>
                <w:rFonts w:ascii="Calibri" w:hAnsi="Calibri" w:cs="Calibri"/>
                <w:i/>
                <w:color w:val="000000"/>
              </w:rPr>
              <w:t>Literacy in S</w:t>
            </w:r>
            <w:r w:rsidR="00F1648C">
              <w:rPr>
                <w:rFonts w:ascii="Calibri" w:hAnsi="Calibri" w:cs="Calibri"/>
                <w:i/>
                <w:color w:val="000000"/>
              </w:rPr>
              <w:t>TEM</w:t>
            </w:r>
          </w:p>
        </w:tc>
      </w:tr>
      <w:tr w:rsidR="000F2F79" w:rsidRPr="00941F7E" w14:paraId="46FF9A79" w14:textId="77777777" w:rsidTr="00332566">
        <w:tc>
          <w:tcPr>
            <w:tcW w:w="153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3882566" w14:textId="21984728" w:rsidR="000F2F79" w:rsidRPr="00990599" w:rsidRDefault="00332566" w:rsidP="000F2F79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11-12.RST.1</w:t>
            </w:r>
          </w:p>
        </w:tc>
        <w:tc>
          <w:tcPr>
            <w:tcW w:w="926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590F9CCF" w14:textId="0DBAD8C5" w:rsidR="000F2F79" w:rsidRPr="00941F7E" w:rsidRDefault="000F2F79" w:rsidP="000F2F7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Cite specific textual evidence to support analysis of science and technical texts, attending to important distinctions the author makes and to any gaps or inconsistencies in the account.</w:t>
            </w:r>
          </w:p>
        </w:tc>
      </w:tr>
      <w:tr w:rsidR="000F2F79" w:rsidRPr="00941F7E" w14:paraId="16714C91" w14:textId="77777777" w:rsidTr="00332566">
        <w:tc>
          <w:tcPr>
            <w:tcW w:w="1530" w:type="dxa"/>
            <w:shd w:val="clear" w:color="auto" w:fill="auto"/>
            <w:vAlign w:val="center"/>
          </w:tcPr>
          <w:p w14:paraId="56D5F5AA" w14:textId="77B32A14" w:rsidR="000F2F79" w:rsidRPr="00990599" w:rsidRDefault="00332566" w:rsidP="000F2F79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11-12.RST.2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693E4F33" w14:textId="0189A8AF" w:rsidR="000F2F79" w:rsidRPr="00941F7E" w:rsidRDefault="000F2F79" w:rsidP="000F2F7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Determine the central ideas or conclusions of a text; summarize complex concepts, processes, or information presented in a text by paraphrasing them in simpler but still accurate terms.</w:t>
            </w:r>
          </w:p>
        </w:tc>
      </w:tr>
      <w:tr w:rsidR="000F2F79" w14:paraId="7AA45C09" w14:textId="77777777" w:rsidTr="00332566">
        <w:tc>
          <w:tcPr>
            <w:tcW w:w="1530" w:type="dxa"/>
            <w:shd w:val="clear" w:color="auto" w:fill="auto"/>
            <w:vAlign w:val="center"/>
          </w:tcPr>
          <w:p w14:paraId="139325E1" w14:textId="39D1C5BC" w:rsidR="000F2F79" w:rsidRDefault="00332566" w:rsidP="000F2F79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11-12.RST.9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0F20DBFE" w14:textId="6682F15A" w:rsidR="000F2F79" w:rsidRDefault="000F2F79" w:rsidP="000F2F7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Synthesize information from a range of sources (e.g., texts, experiments, simulations) into a coherent understanding of a process, phenomenon, or concept, resolving conflicting information when possible.</w:t>
            </w:r>
          </w:p>
        </w:tc>
      </w:tr>
      <w:tr w:rsidR="000F2F79" w14:paraId="6945723B" w14:textId="77777777" w:rsidTr="00332566">
        <w:tc>
          <w:tcPr>
            <w:tcW w:w="1530" w:type="dxa"/>
            <w:shd w:val="clear" w:color="auto" w:fill="auto"/>
            <w:vAlign w:val="center"/>
          </w:tcPr>
          <w:p w14:paraId="0E6BD164" w14:textId="77BD3A03" w:rsidR="000F2F79" w:rsidRDefault="00332566" w:rsidP="000F2F79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</w:t>
            </w:r>
            <w:proofErr w:type="gramStart"/>
            <w:r>
              <w:rPr>
                <w:rFonts w:ascii="Calibri" w:hAnsi="Calibri" w:cs="Calibri"/>
                <w:color w:val="000000"/>
              </w:rPr>
              <w:t>12.WHST</w:t>
            </w:r>
            <w:proofErr w:type="gramEnd"/>
            <w:r>
              <w:rPr>
                <w:rFonts w:ascii="Calibri" w:hAnsi="Calibri" w:cs="Calibri"/>
                <w:color w:val="000000"/>
              </w:rPr>
              <w:t>.1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594C9037" w14:textId="1F6ABBB8" w:rsidR="000F2F79" w:rsidRDefault="000F2F79" w:rsidP="000F2F7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Write arguments focused on discipline-specific content.</w:t>
            </w:r>
          </w:p>
        </w:tc>
      </w:tr>
      <w:tr w:rsidR="000F2F79" w14:paraId="48CA88A1" w14:textId="77777777" w:rsidTr="00332566">
        <w:tc>
          <w:tcPr>
            <w:tcW w:w="1530" w:type="dxa"/>
            <w:shd w:val="clear" w:color="auto" w:fill="auto"/>
            <w:vAlign w:val="center"/>
          </w:tcPr>
          <w:p w14:paraId="6E1E3854" w14:textId="08782054" w:rsidR="000F2F79" w:rsidRDefault="00332566" w:rsidP="000F2F79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</w:t>
            </w:r>
            <w:proofErr w:type="gramStart"/>
            <w:r>
              <w:rPr>
                <w:rFonts w:ascii="Calibri" w:hAnsi="Calibri" w:cs="Calibri"/>
                <w:color w:val="000000"/>
              </w:rPr>
              <w:t>12.WHST</w:t>
            </w:r>
            <w:proofErr w:type="gramEnd"/>
            <w:r>
              <w:rPr>
                <w:rFonts w:ascii="Calibri" w:hAnsi="Calibri" w:cs="Calibri"/>
                <w:color w:val="000000"/>
              </w:rPr>
              <w:t>.7</w:t>
            </w:r>
          </w:p>
        </w:tc>
        <w:tc>
          <w:tcPr>
            <w:tcW w:w="9260" w:type="dxa"/>
            <w:gridSpan w:val="2"/>
            <w:shd w:val="clear" w:color="auto" w:fill="auto"/>
            <w:vAlign w:val="bottom"/>
          </w:tcPr>
          <w:p w14:paraId="1863D40C" w14:textId="71898D39" w:rsidR="000F2F79" w:rsidRDefault="000F2F79" w:rsidP="000F2F7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investigation. </w:t>
            </w:r>
          </w:p>
        </w:tc>
      </w:tr>
    </w:tbl>
    <w:p w14:paraId="2A681140" w14:textId="77777777" w:rsidR="00643394" w:rsidRDefault="00643394">
      <w:bookmarkStart w:id="0" w:name="_GoBack"/>
      <w:bookmarkEnd w:id="0"/>
    </w:p>
    <w:sectPr w:rsidR="00643394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DCFC0" w14:textId="77777777" w:rsidR="00E41520" w:rsidRDefault="00E41520" w:rsidP="00C771E6">
      <w:pPr>
        <w:spacing w:after="0" w:line="240" w:lineRule="auto"/>
      </w:pPr>
      <w:r>
        <w:separator/>
      </w:r>
    </w:p>
  </w:endnote>
  <w:endnote w:type="continuationSeparator" w:id="0">
    <w:p w14:paraId="44862F98" w14:textId="77777777" w:rsidR="00E41520" w:rsidRDefault="00E41520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007BC0D1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332566">
          <w:rPr>
            <w:rFonts w:ascii="Arial" w:hAnsi="Arial" w:cs="Arial"/>
            <w:noProof/>
            <w:sz w:val="18"/>
          </w:rPr>
          <w:t>12/1/2020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E292F" w14:textId="77777777" w:rsidR="00E41520" w:rsidRDefault="00E41520" w:rsidP="00C771E6">
      <w:pPr>
        <w:spacing w:after="0" w:line="240" w:lineRule="auto"/>
      </w:pPr>
      <w:r>
        <w:separator/>
      </w:r>
    </w:p>
  </w:footnote>
  <w:footnote w:type="continuationSeparator" w:id="0">
    <w:p w14:paraId="0D8104A7" w14:textId="77777777" w:rsidR="00E41520" w:rsidRDefault="00E41520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06875"/>
    <w:rsid w:val="0001423C"/>
    <w:rsid w:val="00024CD1"/>
    <w:rsid w:val="000276C0"/>
    <w:rsid w:val="00027A6F"/>
    <w:rsid w:val="00034802"/>
    <w:rsid w:val="000425B5"/>
    <w:rsid w:val="0004463A"/>
    <w:rsid w:val="00046E53"/>
    <w:rsid w:val="000513EA"/>
    <w:rsid w:val="00054AB7"/>
    <w:rsid w:val="0005509C"/>
    <w:rsid w:val="00066689"/>
    <w:rsid w:val="00071391"/>
    <w:rsid w:val="000A190C"/>
    <w:rsid w:val="000A1C4A"/>
    <w:rsid w:val="000B55E0"/>
    <w:rsid w:val="000C63CC"/>
    <w:rsid w:val="000D5A44"/>
    <w:rsid w:val="000E215D"/>
    <w:rsid w:val="000F2F79"/>
    <w:rsid w:val="000F3CDA"/>
    <w:rsid w:val="000F662D"/>
    <w:rsid w:val="000F6ED9"/>
    <w:rsid w:val="001068E6"/>
    <w:rsid w:val="00113124"/>
    <w:rsid w:val="001150FD"/>
    <w:rsid w:val="00123BF6"/>
    <w:rsid w:val="00141C3B"/>
    <w:rsid w:val="00147B80"/>
    <w:rsid w:val="0016076F"/>
    <w:rsid w:val="00160CAA"/>
    <w:rsid w:val="00174BF6"/>
    <w:rsid w:val="00176587"/>
    <w:rsid w:val="00177629"/>
    <w:rsid w:val="00185E41"/>
    <w:rsid w:val="00186316"/>
    <w:rsid w:val="0019539C"/>
    <w:rsid w:val="001A077E"/>
    <w:rsid w:val="001C2962"/>
    <w:rsid w:val="001D1729"/>
    <w:rsid w:val="001D4F85"/>
    <w:rsid w:val="001D5205"/>
    <w:rsid w:val="001E0D7F"/>
    <w:rsid w:val="001E36EA"/>
    <w:rsid w:val="001F0D8A"/>
    <w:rsid w:val="001F4F9E"/>
    <w:rsid w:val="00214607"/>
    <w:rsid w:val="00217BF0"/>
    <w:rsid w:val="002213EF"/>
    <w:rsid w:val="00226A60"/>
    <w:rsid w:val="00227086"/>
    <w:rsid w:val="002327DD"/>
    <w:rsid w:val="00250530"/>
    <w:rsid w:val="0025308B"/>
    <w:rsid w:val="00260A01"/>
    <w:rsid w:val="0026161B"/>
    <w:rsid w:val="002633AD"/>
    <w:rsid w:val="00265CE6"/>
    <w:rsid w:val="00271A87"/>
    <w:rsid w:val="00273E71"/>
    <w:rsid w:val="00286478"/>
    <w:rsid w:val="002910AB"/>
    <w:rsid w:val="002934D0"/>
    <w:rsid w:val="002B5630"/>
    <w:rsid w:val="002C44F9"/>
    <w:rsid w:val="002C778E"/>
    <w:rsid w:val="002D1F83"/>
    <w:rsid w:val="002D2AD8"/>
    <w:rsid w:val="002F37F8"/>
    <w:rsid w:val="002F66AB"/>
    <w:rsid w:val="00306605"/>
    <w:rsid w:val="00310DC2"/>
    <w:rsid w:val="00314F5C"/>
    <w:rsid w:val="00315E45"/>
    <w:rsid w:val="0032054A"/>
    <w:rsid w:val="003252C9"/>
    <w:rsid w:val="00332255"/>
    <w:rsid w:val="00332566"/>
    <w:rsid w:val="00333B22"/>
    <w:rsid w:val="00334ABD"/>
    <w:rsid w:val="00351CC3"/>
    <w:rsid w:val="00356F06"/>
    <w:rsid w:val="003625A0"/>
    <w:rsid w:val="00375426"/>
    <w:rsid w:val="003A7F96"/>
    <w:rsid w:val="003B1734"/>
    <w:rsid w:val="003B4C89"/>
    <w:rsid w:val="003B559C"/>
    <w:rsid w:val="003C3C9E"/>
    <w:rsid w:val="003C6270"/>
    <w:rsid w:val="003D399E"/>
    <w:rsid w:val="003D4829"/>
    <w:rsid w:val="003E380B"/>
    <w:rsid w:val="003F4865"/>
    <w:rsid w:val="00401CEC"/>
    <w:rsid w:val="00402F48"/>
    <w:rsid w:val="00413BDC"/>
    <w:rsid w:val="00415669"/>
    <w:rsid w:val="00433B27"/>
    <w:rsid w:val="00437FA3"/>
    <w:rsid w:val="004571D3"/>
    <w:rsid w:val="00457B2F"/>
    <w:rsid w:val="0046314B"/>
    <w:rsid w:val="0046530E"/>
    <w:rsid w:val="00473154"/>
    <w:rsid w:val="00473927"/>
    <w:rsid w:val="00480FC3"/>
    <w:rsid w:val="00481DE6"/>
    <w:rsid w:val="004B5331"/>
    <w:rsid w:val="004B7D65"/>
    <w:rsid w:val="004C0926"/>
    <w:rsid w:val="004C222D"/>
    <w:rsid w:val="004D1BA1"/>
    <w:rsid w:val="004F5870"/>
    <w:rsid w:val="004F7CF7"/>
    <w:rsid w:val="0050073D"/>
    <w:rsid w:val="00501DBB"/>
    <w:rsid w:val="00506A21"/>
    <w:rsid w:val="005141FB"/>
    <w:rsid w:val="00520754"/>
    <w:rsid w:val="005209DD"/>
    <w:rsid w:val="00521757"/>
    <w:rsid w:val="00523936"/>
    <w:rsid w:val="00530DBD"/>
    <w:rsid w:val="00531B20"/>
    <w:rsid w:val="00542767"/>
    <w:rsid w:val="00550766"/>
    <w:rsid w:val="005569B0"/>
    <w:rsid w:val="00557A9C"/>
    <w:rsid w:val="005617F9"/>
    <w:rsid w:val="005618A4"/>
    <w:rsid w:val="005679B1"/>
    <w:rsid w:val="00570AE1"/>
    <w:rsid w:val="005761CD"/>
    <w:rsid w:val="0057782D"/>
    <w:rsid w:val="0058391A"/>
    <w:rsid w:val="00585D9D"/>
    <w:rsid w:val="00586410"/>
    <w:rsid w:val="005877F6"/>
    <w:rsid w:val="00593E2A"/>
    <w:rsid w:val="005A2927"/>
    <w:rsid w:val="005C26D1"/>
    <w:rsid w:val="005D69AE"/>
    <w:rsid w:val="005E2A63"/>
    <w:rsid w:val="005F3C4D"/>
    <w:rsid w:val="00601A86"/>
    <w:rsid w:val="00610F0C"/>
    <w:rsid w:val="006159AD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A0979"/>
    <w:rsid w:val="006A22B1"/>
    <w:rsid w:val="006A3BA0"/>
    <w:rsid w:val="006B04F1"/>
    <w:rsid w:val="006B2983"/>
    <w:rsid w:val="006B2FE5"/>
    <w:rsid w:val="006B5623"/>
    <w:rsid w:val="006C07A5"/>
    <w:rsid w:val="006C3019"/>
    <w:rsid w:val="006C50CF"/>
    <w:rsid w:val="006F69F1"/>
    <w:rsid w:val="006F6ABB"/>
    <w:rsid w:val="007020C2"/>
    <w:rsid w:val="0070767E"/>
    <w:rsid w:val="0072796B"/>
    <w:rsid w:val="00733E7E"/>
    <w:rsid w:val="007431B6"/>
    <w:rsid w:val="007469C3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7E16FA"/>
    <w:rsid w:val="00811AA2"/>
    <w:rsid w:val="00811D2A"/>
    <w:rsid w:val="00816E99"/>
    <w:rsid w:val="00817384"/>
    <w:rsid w:val="008221D0"/>
    <w:rsid w:val="00823181"/>
    <w:rsid w:val="0082351B"/>
    <w:rsid w:val="008262F7"/>
    <w:rsid w:val="00831996"/>
    <w:rsid w:val="00843C33"/>
    <w:rsid w:val="00853D42"/>
    <w:rsid w:val="00870006"/>
    <w:rsid w:val="00871B78"/>
    <w:rsid w:val="00881D00"/>
    <w:rsid w:val="008934FD"/>
    <w:rsid w:val="008A24FC"/>
    <w:rsid w:val="008A2BD7"/>
    <w:rsid w:val="008B17B8"/>
    <w:rsid w:val="008C0FCA"/>
    <w:rsid w:val="008C1B95"/>
    <w:rsid w:val="008C5BD0"/>
    <w:rsid w:val="008D00B2"/>
    <w:rsid w:val="008D1F97"/>
    <w:rsid w:val="008E29CC"/>
    <w:rsid w:val="008E6A5C"/>
    <w:rsid w:val="008F06D8"/>
    <w:rsid w:val="008F3408"/>
    <w:rsid w:val="00907154"/>
    <w:rsid w:val="00910E7E"/>
    <w:rsid w:val="00917270"/>
    <w:rsid w:val="0092093A"/>
    <w:rsid w:val="009238DC"/>
    <w:rsid w:val="0093529B"/>
    <w:rsid w:val="00936FDD"/>
    <w:rsid w:val="009408A9"/>
    <w:rsid w:val="00941F7E"/>
    <w:rsid w:val="009455C7"/>
    <w:rsid w:val="009515E0"/>
    <w:rsid w:val="009612C1"/>
    <w:rsid w:val="00961B0C"/>
    <w:rsid w:val="00964BB1"/>
    <w:rsid w:val="00967610"/>
    <w:rsid w:val="00970B65"/>
    <w:rsid w:val="009777CE"/>
    <w:rsid w:val="00977BF5"/>
    <w:rsid w:val="009817AF"/>
    <w:rsid w:val="0098507B"/>
    <w:rsid w:val="00990599"/>
    <w:rsid w:val="009A27B0"/>
    <w:rsid w:val="009A52E4"/>
    <w:rsid w:val="009A654C"/>
    <w:rsid w:val="009B5AE1"/>
    <w:rsid w:val="009B6F71"/>
    <w:rsid w:val="009C012F"/>
    <w:rsid w:val="009C2D8E"/>
    <w:rsid w:val="009F20AC"/>
    <w:rsid w:val="00A02D36"/>
    <w:rsid w:val="00A168AE"/>
    <w:rsid w:val="00A242CF"/>
    <w:rsid w:val="00A26C06"/>
    <w:rsid w:val="00A335DC"/>
    <w:rsid w:val="00A35ACB"/>
    <w:rsid w:val="00A373B5"/>
    <w:rsid w:val="00A377A0"/>
    <w:rsid w:val="00A45554"/>
    <w:rsid w:val="00A47CD8"/>
    <w:rsid w:val="00A52F3D"/>
    <w:rsid w:val="00A53C1E"/>
    <w:rsid w:val="00A56F1F"/>
    <w:rsid w:val="00A73C64"/>
    <w:rsid w:val="00A93502"/>
    <w:rsid w:val="00A97A19"/>
    <w:rsid w:val="00AA2A1A"/>
    <w:rsid w:val="00AC3124"/>
    <w:rsid w:val="00AE0189"/>
    <w:rsid w:val="00B01FAD"/>
    <w:rsid w:val="00B0467F"/>
    <w:rsid w:val="00B114B4"/>
    <w:rsid w:val="00B17C67"/>
    <w:rsid w:val="00B17F6C"/>
    <w:rsid w:val="00B22FF2"/>
    <w:rsid w:val="00B256EA"/>
    <w:rsid w:val="00B63D0B"/>
    <w:rsid w:val="00B709CE"/>
    <w:rsid w:val="00B83604"/>
    <w:rsid w:val="00B872A5"/>
    <w:rsid w:val="00B97092"/>
    <w:rsid w:val="00BA0A71"/>
    <w:rsid w:val="00BA5B5B"/>
    <w:rsid w:val="00BC42A7"/>
    <w:rsid w:val="00BD7FF7"/>
    <w:rsid w:val="00BE2FB3"/>
    <w:rsid w:val="00BF10A6"/>
    <w:rsid w:val="00BF33F5"/>
    <w:rsid w:val="00BF5009"/>
    <w:rsid w:val="00BF7E48"/>
    <w:rsid w:val="00C0049A"/>
    <w:rsid w:val="00C05C27"/>
    <w:rsid w:val="00C1239C"/>
    <w:rsid w:val="00C14569"/>
    <w:rsid w:val="00C15FB3"/>
    <w:rsid w:val="00C22081"/>
    <w:rsid w:val="00C236C3"/>
    <w:rsid w:val="00C264F8"/>
    <w:rsid w:val="00C45218"/>
    <w:rsid w:val="00C45F00"/>
    <w:rsid w:val="00C51BDD"/>
    <w:rsid w:val="00C62961"/>
    <w:rsid w:val="00C66952"/>
    <w:rsid w:val="00C73B2D"/>
    <w:rsid w:val="00C76657"/>
    <w:rsid w:val="00C771E6"/>
    <w:rsid w:val="00C80925"/>
    <w:rsid w:val="00C833F1"/>
    <w:rsid w:val="00C92040"/>
    <w:rsid w:val="00CA436E"/>
    <w:rsid w:val="00CA7491"/>
    <w:rsid w:val="00CA7881"/>
    <w:rsid w:val="00CB0DAC"/>
    <w:rsid w:val="00CB5E62"/>
    <w:rsid w:val="00CC01F5"/>
    <w:rsid w:val="00CC1730"/>
    <w:rsid w:val="00CE708F"/>
    <w:rsid w:val="00CF1A7F"/>
    <w:rsid w:val="00CF6355"/>
    <w:rsid w:val="00D03B3F"/>
    <w:rsid w:val="00D05D54"/>
    <w:rsid w:val="00D1141F"/>
    <w:rsid w:val="00D157A9"/>
    <w:rsid w:val="00D15D31"/>
    <w:rsid w:val="00D1658A"/>
    <w:rsid w:val="00D21124"/>
    <w:rsid w:val="00D21C71"/>
    <w:rsid w:val="00D24DF5"/>
    <w:rsid w:val="00D27298"/>
    <w:rsid w:val="00D27359"/>
    <w:rsid w:val="00D316B9"/>
    <w:rsid w:val="00D34BC5"/>
    <w:rsid w:val="00D42D2D"/>
    <w:rsid w:val="00D46753"/>
    <w:rsid w:val="00D46890"/>
    <w:rsid w:val="00D53C89"/>
    <w:rsid w:val="00D60652"/>
    <w:rsid w:val="00D63AA4"/>
    <w:rsid w:val="00D66AFA"/>
    <w:rsid w:val="00D70FF6"/>
    <w:rsid w:val="00D75AD2"/>
    <w:rsid w:val="00D866FE"/>
    <w:rsid w:val="00DA0EB5"/>
    <w:rsid w:val="00DB57A3"/>
    <w:rsid w:val="00DB5B34"/>
    <w:rsid w:val="00DC0278"/>
    <w:rsid w:val="00DC0B2E"/>
    <w:rsid w:val="00DC3B06"/>
    <w:rsid w:val="00DD2D28"/>
    <w:rsid w:val="00DE32AD"/>
    <w:rsid w:val="00DE5976"/>
    <w:rsid w:val="00DF0614"/>
    <w:rsid w:val="00DF20D0"/>
    <w:rsid w:val="00E00EC6"/>
    <w:rsid w:val="00E01C04"/>
    <w:rsid w:val="00E0369A"/>
    <w:rsid w:val="00E04C65"/>
    <w:rsid w:val="00E150CE"/>
    <w:rsid w:val="00E24F1F"/>
    <w:rsid w:val="00E36F44"/>
    <w:rsid w:val="00E37E19"/>
    <w:rsid w:val="00E41520"/>
    <w:rsid w:val="00E43504"/>
    <w:rsid w:val="00E44472"/>
    <w:rsid w:val="00E53D7E"/>
    <w:rsid w:val="00E5430F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C46DC"/>
    <w:rsid w:val="00EE53F5"/>
    <w:rsid w:val="00EE573A"/>
    <w:rsid w:val="00EF07AC"/>
    <w:rsid w:val="00EF3311"/>
    <w:rsid w:val="00F0004E"/>
    <w:rsid w:val="00F02DCE"/>
    <w:rsid w:val="00F037BB"/>
    <w:rsid w:val="00F04159"/>
    <w:rsid w:val="00F1648C"/>
    <w:rsid w:val="00F165A1"/>
    <w:rsid w:val="00F20D50"/>
    <w:rsid w:val="00F24D11"/>
    <w:rsid w:val="00F27612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D05ED"/>
    <w:rsid w:val="00FD67B0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A1E93-58D2-42EA-B3B1-4D94AD707AA7}"/>
</file>

<file path=customXml/itemProps2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7051B-6EB2-436B-9DD8-4F1B0283B4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8DBB95-0BCC-4B97-ABDA-19031C30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Megan Walker</cp:lastModifiedBy>
  <cp:revision>8</cp:revision>
  <cp:lastPrinted>2015-06-12T15:31:00Z</cp:lastPrinted>
  <dcterms:created xsi:type="dcterms:W3CDTF">2020-08-20T19:15:00Z</dcterms:created>
  <dcterms:modified xsi:type="dcterms:W3CDTF">2020-12-01T19:02:00Z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