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0D8CA" w14:textId="77777777" w:rsidR="002C7A4A" w:rsidRDefault="002C7A4A" w:rsidP="002C7A4A">
      <w:pPr>
        <w:widowControl w:val="0"/>
        <w:autoSpaceDE w:val="0"/>
        <w:autoSpaceDN w:val="0"/>
        <w:adjustRightInd w:val="0"/>
        <w:spacing w:after="0" w:line="240" w:lineRule="auto"/>
        <w:jc w:val="center"/>
        <w:rPr>
          <w:rFonts w:ascii="Times New Roman" w:hAnsi="Times New Roman"/>
          <w:b/>
          <w:bCs/>
          <w:sz w:val="48"/>
          <w:szCs w:val="48"/>
        </w:rPr>
      </w:pPr>
      <w:bookmarkStart w:id="0" w:name="_GoBack"/>
      <w:bookmarkEnd w:id="0"/>
      <w:r>
        <w:rPr>
          <w:rFonts w:ascii="Times New Roman" w:hAnsi="Times New Roman"/>
          <w:b/>
          <w:bCs/>
          <w:sz w:val="48"/>
          <w:szCs w:val="48"/>
        </w:rPr>
        <w:t>Principal’s Designee</w:t>
      </w:r>
    </w:p>
    <w:p w14:paraId="2EF99487" w14:textId="77777777" w:rsidR="002C7A4A" w:rsidRDefault="002C7A4A" w:rsidP="002C7A4A">
      <w:pPr>
        <w:widowControl w:val="0"/>
        <w:autoSpaceDE w:val="0"/>
        <w:autoSpaceDN w:val="0"/>
        <w:adjustRightInd w:val="0"/>
        <w:spacing w:after="0" w:line="240" w:lineRule="auto"/>
        <w:jc w:val="center"/>
        <w:rPr>
          <w:rFonts w:ascii="Times New Roman" w:hAnsi="Times New Roman"/>
          <w:b/>
          <w:bCs/>
          <w:sz w:val="48"/>
          <w:szCs w:val="48"/>
        </w:rPr>
      </w:pPr>
      <w:r>
        <w:rPr>
          <w:rFonts w:ascii="Times New Roman" w:hAnsi="Times New Roman"/>
          <w:b/>
          <w:bCs/>
          <w:sz w:val="48"/>
          <w:szCs w:val="48"/>
        </w:rPr>
        <w:t>Education Code 48911</w:t>
      </w:r>
    </w:p>
    <w:p w14:paraId="37C3BC09" w14:textId="77777777" w:rsidR="002C7A4A" w:rsidRDefault="002C7A4A" w:rsidP="002C7A4A">
      <w:pPr>
        <w:widowControl w:val="0"/>
        <w:autoSpaceDE w:val="0"/>
        <w:autoSpaceDN w:val="0"/>
        <w:adjustRightInd w:val="0"/>
        <w:spacing w:after="0" w:line="240" w:lineRule="auto"/>
        <w:jc w:val="center"/>
        <w:rPr>
          <w:rFonts w:ascii="Times New Roman" w:hAnsi="Times New Roman"/>
          <w:b/>
          <w:bCs/>
          <w:sz w:val="48"/>
          <w:szCs w:val="48"/>
        </w:rPr>
      </w:pPr>
    </w:p>
    <w:p w14:paraId="6B117990" w14:textId="77777777" w:rsidR="002C7A4A" w:rsidRDefault="002C7A4A" w:rsidP="002C7A4A">
      <w:pPr>
        <w:widowControl w:val="0"/>
        <w:autoSpaceDE w:val="0"/>
        <w:autoSpaceDN w:val="0"/>
        <w:adjustRightInd w:val="0"/>
        <w:spacing w:after="0" w:line="240" w:lineRule="auto"/>
        <w:jc w:val="center"/>
        <w:rPr>
          <w:rFonts w:ascii="Times New Roman" w:hAnsi="Times New Roman"/>
          <w:b/>
          <w:bCs/>
          <w:sz w:val="48"/>
          <w:szCs w:val="48"/>
        </w:rPr>
      </w:pPr>
    </w:p>
    <w:p w14:paraId="1871706B"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I, ____________________________________________________________________________</w:t>
      </w:r>
    </w:p>
    <w:p w14:paraId="52F269F3" w14:textId="77777777" w:rsidR="002C7A4A" w:rsidRDefault="002C7A4A" w:rsidP="002C7A4A">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(Name of Principal)</w:t>
      </w:r>
    </w:p>
    <w:p w14:paraId="38D76825"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p>
    <w:p w14:paraId="3AC31741"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p>
    <w:p w14:paraId="695FDAD9"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designate _____________________________________________________________________</w:t>
      </w:r>
    </w:p>
    <w:p w14:paraId="1D5BA68D" w14:textId="77777777" w:rsidR="002C7A4A" w:rsidRDefault="002C7A4A" w:rsidP="002C7A4A">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(Name of Person)</w:t>
      </w:r>
    </w:p>
    <w:p w14:paraId="60114264" w14:textId="77777777" w:rsidR="002C7A4A" w:rsidRDefault="002C7A4A" w:rsidP="002C7A4A">
      <w:pPr>
        <w:widowControl w:val="0"/>
        <w:autoSpaceDE w:val="0"/>
        <w:autoSpaceDN w:val="0"/>
        <w:adjustRightInd w:val="0"/>
        <w:spacing w:after="0" w:line="240" w:lineRule="auto"/>
        <w:jc w:val="both"/>
        <w:rPr>
          <w:rFonts w:ascii="Times New Roman" w:hAnsi="Times New Roman"/>
          <w:b/>
          <w:bCs/>
          <w:sz w:val="24"/>
          <w:szCs w:val="24"/>
        </w:rPr>
      </w:pPr>
    </w:p>
    <w:p w14:paraId="112CE7FF" w14:textId="77777777" w:rsidR="002C7A4A" w:rsidRPr="002C7A4A" w:rsidRDefault="002C7A4A" w:rsidP="002C7A4A">
      <w:pPr>
        <w:widowControl w:val="0"/>
        <w:autoSpaceDE w:val="0"/>
        <w:autoSpaceDN w:val="0"/>
        <w:adjustRightInd w:val="0"/>
        <w:spacing w:after="0" w:line="240" w:lineRule="auto"/>
        <w:jc w:val="both"/>
        <w:rPr>
          <w:rFonts w:ascii="Times New Roman" w:hAnsi="Times New Roman"/>
          <w:bCs/>
          <w:sz w:val="24"/>
          <w:szCs w:val="24"/>
        </w:rPr>
      </w:pPr>
      <w:r w:rsidRPr="002C7A4A">
        <w:rPr>
          <w:rFonts w:ascii="Times New Roman" w:hAnsi="Times New Roman"/>
          <w:bCs/>
          <w:sz w:val="24"/>
          <w:szCs w:val="24"/>
        </w:rPr>
        <w:t>In accordance with California</w:t>
      </w:r>
      <w:r>
        <w:rPr>
          <w:rFonts w:ascii="Times New Roman" w:hAnsi="Times New Roman"/>
          <w:bCs/>
          <w:sz w:val="24"/>
          <w:szCs w:val="24"/>
        </w:rPr>
        <w:t xml:space="preserve"> </w:t>
      </w:r>
      <w:r w:rsidRPr="002C7A4A">
        <w:rPr>
          <w:rFonts w:ascii="Times New Roman" w:hAnsi="Times New Roman"/>
          <w:bCs/>
          <w:sz w:val="24"/>
          <w:szCs w:val="24"/>
        </w:rPr>
        <w:t>Education Code 48911</w:t>
      </w:r>
      <w:r>
        <w:rPr>
          <w:rFonts w:ascii="Times New Roman" w:hAnsi="Times New Roman"/>
          <w:bCs/>
          <w:sz w:val="24"/>
          <w:szCs w:val="24"/>
        </w:rPr>
        <w:t xml:space="preserve">, </w:t>
      </w:r>
      <w:r w:rsidRPr="002C7A4A">
        <w:rPr>
          <w:rFonts w:ascii="Times New Roman" w:hAnsi="Times New Roman"/>
          <w:bCs/>
          <w:sz w:val="24"/>
          <w:szCs w:val="24"/>
        </w:rPr>
        <w:t>t</w:t>
      </w:r>
      <w:r>
        <w:rPr>
          <w:rFonts w:ascii="Times New Roman" w:hAnsi="Times New Roman"/>
          <w:bCs/>
          <w:sz w:val="24"/>
          <w:szCs w:val="24"/>
        </w:rPr>
        <w:t>o assist with disciplinary procedures, h</w:t>
      </w:r>
      <w:r w:rsidRPr="002C7A4A">
        <w:rPr>
          <w:rFonts w:ascii="Times New Roman" w:hAnsi="Times New Roman"/>
          <w:bCs/>
          <w:sz w:val="24"/>
          <w:szCs w:val="24"/>
        </w:rPr>
        <w:t>e/she shall read the following California Education Code 48911 and adhere to all state and federal laws concerning discipline and supervision of students at</w:t>
      </w:r>
    </w:p>
    <w:p w14:paraId="02CCEA2C"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p>
    <w:p w14:paraId="0A4046DF"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t>______________________________________________________________________________</w:t>
      </w:r>
    </w:p>
    <w:p w14:paraId="5EEB84EC" w14:textId="77777777" w:rsidR="002C7A4A" w:rsidRPr="002C7A4A" w:rsidRDefault="002C7A4A" w:rsidP="002C7A4A">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(Site)</w:t>
      </w:r>
    </w:p>
    <w:p w14:paraId="0C572D24" w14:textId="77777777" w:rsidR="002C7A4A" w:rsidRDefault="002C7A4A" w:rsidP="002C7A4A">
      <w:pPr>
        <w:widowControl w:val="0"/>
        <w:autoSpaceDE w:val="0"/>
        <w:autoSpaceDN w:val="0"/>
        <w:adjustRightInd w:val="0"/>
        <w:spacing w:after="0" w:line="240" w:lineRule="auto"/>
        <w:rPr>
          <w:rFonts w:ascii="Times New Roman" w:hAnsi="Times New Roman"/>
          <w:b/>
          <w:bCs/>
          <w:sz w:val="24"/>
          <w:szCs w:val="24"/>
        </w:rPr>
      </w:pPr>
    </w:p>
    <w:p w14:paraId="076B795A" w14:textId="77777777" w:rsidR="007D3DFF" w:rsidRPr="002C7A4A" w:rsidRDefault="007D3DFF" w:rsidP="002C7A4A">
      <w:pPr>
        <w:widowControl w:val="0"/>
        <w:autoSpaceDE w:val="0"/>
        <w:autoSpaceDN w:val="0"/>
        <w:adjustRightInd w:val="0"/>
        <w:spacing w:after="0" w:line="240" w:lineRule="auto"/>
        <w:rPr>
          <w:rFonts w:ascii="Times New Roman" w:hAnsi="Times New Roman"/>
          <w:sz w:val="24"/>
          <w:szCs w:val="24"/>
        </w:rPr>
      </w:pPr>
      <w:r w:rsidRPr="002C7A4A">
        <w:rPr>
          <w:rFonts w:ascii="Times New Roman" w:hAnsi="Times New Roman"/>
          <w:b/>
          <w:bCs/>
          <w:sz w:val="24"/>
          <w:szCs w:val="24"/>
        </w:rPr>
        <w:t>Education Code</w:t>
      </w:r>
    </w:p>
    <w:p w14:paraId="411B18CF" w14:textId="77777777" w:rsidR="007D3DFF" w:rsidRPr="002C7A4A" w:rsidRDefault="007D3DFF" w:rsidP="002C7A4A">
      <w:pPr>
        <w:widowControl w:val="0"/>
        <w:autoSpaceDE w:val="0"/>
        <w:autoSpaceDN w:val="0"/>
        <w:adjustRightInd w:val="0"/>
        <w:spacing w:after="0" w:line="240" w:lineRule="auto"/>
        <w:rPr>
          <w:rFonts w:ascii="Times New Roman" w:hAnsi="Times New Roman"/>
          <w:sz w:val="24"/>
          <w:szCs w:val="24"/>
        </w:rPr>
      </w:pPr>
      <w:r w:rsidRPr="002C7A4A">
        <w:rPr>
          <w:rFonts w:ascii="Times New Roman" w:hAnsi="Times New Roman"/>
          <w:b/>
          <w:bCs/>
          <w:sz w:val="24"/>
          <w:szCs w:val="24"/>
        </w:rPr>
        <w:t>Suspension; notifications</w:t>
      </w:r>
    </w:p>
    <w:p w14:paraId="47938FFF" w14:textId="77777777" w:rsidR="007D3DFF" w:rsidRPr="002C7A4A" w:rsidRDefault="007D3DFF" w:rsidP="002C7A4A">
      <w:pPr>
        <w:widowControl w:val="0"/>
        <w:autoSpaceDE w:val="0"/>
        <w:autoSpaceDN w:val="0"/>
        <w:adjustRightInd w:val="0"/>
        <w:spacing w:after="0" w:line="240" w:lineRule="auto"/>
        <w:rPr>
          <w:rFonts w:ascii="Times New Roman" w:hAnsi="Times New Roman"/>
          <w:sz w:val="24"/>
          <w:szCs w:val="24"/>
        </w:rPr>
      </w:pPr>
      <w:r w:rsidRPr="002C7A4A">
        <w:rPr>
          <w:rFonts w:ascii="Times New Roman" w:hAnsi="Times New Roman"/>
          <w:sz w:val="24"/>
          <w:szCs w:val="24"/>
        </w:rPr>
        <w:t>EC 48911</w:t>
      </w:r>
    </w:p>
    <w:p w14:paraId="0307F877" w14:textId="77777777" w:rsidR="007D3DFF" w:rsidRDefault="007D3DFF">
      <w:pPr>
        <w:widowControl w:val="0"/>
        <w:autoSpaceDE w:val="0"/>
        <w:autoSpaceDN w:val="0"/>
        <w:adjustRightInd w:val="0"/>
        <w:spacing w:after="0" w:line="240" w:lineRule="auto"/>
        <w:rPr>
          <w:rFonts w:ascii="Times New Roman" w:hAnsi="Times New Roman"/>
          <w:sz w:val="24"/>
          <w:szCs w:val="24"/>
        </w:rPr>
      </w:pPr>
    </w:p>
    <w:p w14:paraId="63D3A400"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The principal of the school, the principal's designee, or the superintendent of schools may suspend a pupil from the school for any of the reasons enumerated in Section 48900, and pursuant to Section 48900.5, for no more than five consecutive schooldays.</w:t>
      </w:r>
    </w:p>
    <w:p w14:paraId="49478BBD"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58C8A62E"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Suspension by the principal, the principal's designee, or the superintendent of schools shall be preceded by an informal conference conducted by the principal or the principal's designee or the superintendent of schools between the pupil and, whenever practicable, the teacher, supervisor, or school employee who referred the pupil to the principal, the principal's designee, or the superintendent of schools.  At the conference, the pupil shall be informed of the reason for the disciplinary action and the evidence against him or her and shall be given the opportunity to present his or her version and evidence in his or her defense.</w:t>
      </w:r>
    </w:p>
    <w:p w14:paraId="249C085B"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10F95624"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A principal, the principal's designee, or the superintendent of schools may suspend a pupil without affording the pupil an opportunity for a conference only if the principal, the principal's designee, or the superintendent of schools determines that an emergency situation exists.  "Emergency situation," as used in this article, means a situation determined by the principal, the principal' s designee, or the superintendent of schools to constitute a clear and present danger to the life, safety, or health of pupils or school personnel.  If a pupil is suspended without a conference prior to suspension, both the parent and the pupil shall be notified of the pupil's right to a conference and the pupil's right to return to school for the purpose of a conference.  The conference shall be held within two schooldays, unless the pupil waives this right or is physically unable to attend for any reason, including, but not limited to, incarceration or hospitalization.  The conference shall then be held as soon as the pupil is physically able to return to school for the conference.</w:t>
      </w:r>
    </w:p>
    <w:p w14:paraId="486A56B4"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328D1700"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(d) At the time of suspension, a school employee shall make a reasonable effort to contact the pupil's parent or guardian in person or by telephone.  Whenever a pupil is suspended from school, the parent or guardian shall be notified in writing of the suspension.</w:t>
      </w:r>
    </w:p>
    <w:p w14:paraId="69B82C25"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59827CC7"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A school employee shall report the suspension of the pupil, including the cause therefor, to the governing board of the school district or to the school district superintendent in accordance with the regulations of the governing board.</w:t>
      </w:r>
    </w:p>
    <w:p w14:paraId="7DF9C95D"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72AEE447"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 The parent or guardian of any pupil shall respond without delay to any request from school officials to attend a conference regarding his or her child's behavior.</w:t>
      </w:r>
    </w:p>
    <w:p w14:paraId="3A785C6C"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367E72FA"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 penalties may be imposed on a pupil for failure of the pupil's parent or guardian to attend a conference with school officials. Reinstatement of the suspended pupil shall not be contingent upon attendance by the pupil's parent or guardian at the conference.</w:t>
      </w:r>
    </w:p>
    <w:p w14:paraId="2C0DAF32"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2406EADB"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 In a case where expulsion from any school or suspension for the balance of the semester from continuation school is being processed by the governing board, the school district superintendent or other person designated by the superintendent in writing may extend the suspension until the governing board has rendered a decision in the action.  However, an extension may be granted only if the school district superintendent or the superintendent's designee has determined, following a meeting in which the pupil and the pupil' s parent or guardian are invited to participate, that the presence of the pupil at the school or in an alternative school placement would cause a danger to persons or property or a threat of disrupting the instructional process.  If the pupil or the pupil's parent or guardian has requested a meeting to challenge the original suspension pursuant to Section 48914, the purpose of the meeting shall be to decide upon the extension of the suspension order under this section and may be held in conjunction with the initial meeting on the merits of the suspension.</w:t>
      </w:r>
    </w:p>
    <w:p w14:paraId="386C974B"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38F4F9E1"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 For the purposes of this section, a "principal's designee" is any one or more administrators at the schoolsite specifically designated by the principal, in writing, to assist with disciplinary procedures.</w:t>
      </w:r>
    </w:p>
    <w:p w14:paraId="2922FA37"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3DE5E2C7"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the event that there is not an administrator in addition to the principal at the schoolsite, a certificated person at the schoolsite may be specifically designated by the principal, in writing, as a "principal's designee," to assist with disciplinary procedures.  The principal may designate only one person at a time as the principal's primary designee for the school year.</w:t>
      </w:r>
    </w:p>
    <w:p w14:paraId="3739BB1E"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3CCC4B09"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 additional person meeting the requirements of this subdivision may be designated by the principal, in writing, to act for the purposes of this article when both the principal and the principal's primary designee are absent from the schoolsite.  The name of the person, and the names of any person or persons designated as "principal's designee," shall be on file in the principal's office.</w:t>
      </w:r>
    </w:p>
    <w:p w14:paraId="046769A5"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0E4C9C76"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section is not an exception to, nor does it place any limitation on, Section 48903.</w:t>
      </w:r>
    </w:p>
    <w:p w14:paraId="2C1B1337"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25BCEF3D"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(Amended by Stats. 2002, Ch. 492, Sec. 3.)</w:t>
      </w:r>
    </w:p>
    <w:p w14:paraId="5C32AADC"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p>
    <w:p w14:paraId="1ED1A080"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Reference:</w:t>
      </w:r>
    </w:p>
    <w:p w14:paraId="6B071B86"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Education Code 48900</w:t>
      </w:r>
    </w:p>
    <w:p w14:paraId="0AB7D965"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Education Code 48900.5</w:t>
      </w:r>
    </w:p>
    <w:p w14:paraId="4A1BB8F4" w14:textId="77777777" w:rsidR="007D3DFF" w:rsidRDefault="007D3DFF" w:rsidP="002C7A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Education Code 48903</w:t>
      </w:r>
      <w:r w:rsidR="00D200ED">
        <w:rPr>
          <w:rFonts w:ascii="Times New Roman" w:hAnsi="Times New Roman"/>
          <w:sz w:val="24"/>
          <w:szCs w:val="24"/>
        </w:rPr>
        <w:t xml:space="preserve">s </w:t>
      </w:r>
    </w:p>
    <w:sectPr w:rsidR="007D3DFF" w:rsidSect="002C7A4A">
      <w:pgSz w:w="12240" w:h="15840"/>
      <w:pgMar w:top="720" w:right="1440" w:bottom="9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4A"/>
    <w:rsid w:val="002C7A4A"/>
    <w:rsid w:val="005C12A2"/>
    <w:rsid w:val="007D3DFF"/>
    <w:rsid w:val="00D200ED"/>
    <w:rsid w:val="00D8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DCC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75E9B3238AA49BD829447F66DA704" ma:contentTypeVersion="5" ma:contentTypeDescription="Create a new document." ma:contentTypeScope="" ma:versionID="e2b1e3c36dfbbb7de297c3483265031c">
  <xsd:schema xmlns:xsd="http://www.w3.org/2001/XMLSchema" xmlns:xs="http://www.w3.org/2001/XMLSchema" xmlns:p="http://schemas.microsoft.com/office/2006/metadata/properties" xmlns:ns2="151b4f47-a079-4260-94a1-5c851fbc92c5" xmlns:ns3="eebb49ad-09bc-4ce9-951c-b4f7528026ca" targetNamespace="http://schemas.microsoft.com/office/2006/metadata/properties" ma:root="true" ma:fieldsID="62f4f3c2870223336522f6a5c9348b0e" ns2:_="" ns3:_="">
    <xsd:import namespace="151b4f47-a079-4260-94a1-5c851fbc92c5"/>
    <xsd:import namespace="eebb49ad-09bc-4ce9-951c-b4f7528026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b4f47-a079-4260-94a1-5c851fbc9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49ad-09bc-4ce9-951c-b4f7528026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536B5-D2FF-4D70-BE44-266BC1DF6BF8}"/>
</file>

<file path=customXml/itemProps2.xml><?xml version="1.0" encoding="utf-8"?>
<ds:datastoreItem xmlns:ds="http://schemas.openxmlformats.org/officeDocument/2006/customXml" ds:itemID="{B8A7273C-044E-4865-84F8-533309964984}">
  <ds:schemaRefs>
    <ds:schemaRef ds:uri="http://schemas.microsoft.com/sharepoint/v3/contenttype/forms"/>
  </ds:schemaRefs>
</ds:datastoreItem>
</file>

<file path=customXml/itemProps3.xml><?xml version="1.0" encoding="utf-8"?>
<ds:datastoreItem xmlns:ds="http://schemas.openxmlformats.org/officeDocument/2006/customXml" ds:itemID="{21FEADD0-FC6A-4E93-B6E5-24E1C509D15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Company>TUSD</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Furtado, Patty</dc:creator>
  <cp:lastModifiedBy>Furtado, Patty</cp:lastModifiedBy>
  <cp:revision>2</cp:revision>
  <dcterms:created xsi:type="dcterms:W3CDTF">2013-07-18T22:46:00Z</dcterms:created>
  <dcterms:modified xsi:type="dcterms:W3CDTF">2013-07-18T22:46:00Z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0x010100DB475E9B3238AA49BD829447F66DA704</vt:lpwstr>
  </property>
  <property fmtid="{D5CDD505-2E9C-101B-9397-08002B2CF9AE}" pid="3" name="Order">
    <vt:r8>5600</vt:r8>
  </property>
</Properties>
</file>