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C0" w:rsidRDefault="00E410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ora" w:eastAsia="Lora" w:hAnsi="Lora" w:cs="Lora"/>
          <w:color w:val="999999"/>
          <w:sz w:val="12"/>
          <w:szCs w:val="12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161925</wp:posOffset>
            </wp:positionH>
            <wp:positionV relativeFrom="paragraph">
              <wp:posOffset>114300</wp:posOffset>
            </wp:positionV>
            <wp:extent cx="1033463" cy="122982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229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080" w:type="dxa"/>
        <w:tblLayout w:type="fixed"/>
        <w:tblLook w:val="0600" w:firstRow="0" w:lastRow="0" w:firstColumn="0" w:lastColumn="0" w:noHBand="1" w:noVBand="1"/>
      </w:tblPr>
      <w:tblGrid>
        <w:gridCol w:w="1995"/>
        <w:gridCol w:w="8085"/>
      </w:tblGrid>
      <w:tr w:rsidR="009D22C0">
        <w:trPr>
          <w:trHeight w:val="2820"/>
        </w:trPr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48"/>
                <w:szCs w:val="48"/>
              </w:rPr>
            </w:pPr>
            <w:r>
              <w:rPr>
                <w:rFonts w:ascii="Lora" w:eastAsia="Lora" w:hAnsi="Lora" w:cs="Lora"/>
                <w:b/>
                <w:sz w:val="48"/>
                <w:szCs w:val="48"/>
              </w:rPr>
              <w:br/>
            </w: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</w:pP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</w:pP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</w:pP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</w:pP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  <w:t>BOARD OF TRUSTEES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Colt Stewart</w:t>
            </w:r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President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 xml:space="preserve">Doug </w:t>
            </w:r>
            <w:proofErr w:type="spellStart"/>
            <w:r>
              <w:rPr>
                <w:rFonts w:ascii="Lora" w:eastAsia="Lora" w:hAnsi="Lora" w:cs="Lora"/>
                <w:b/>
                <w:sz w:val="16"/>
                <w:szCs w:val="16"/>
              </w:rPr>
              <w:t>Gammill</w:t>
            </w:r>
            <w:proofErr w:type="spellEnd"/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Vice President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Linda Harris</w:t>
            </w:r>
          </w:p>
          <w:p w:rsidR="009D22C0" w:rsidRDefault="00E41052">
            <w:pP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sz w:val="16"/>
                <w:szCs w:val="16"/>
              </w:rPr>
              <w:t>Secretary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Lynn Duvall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 xml:space="preserve">Toby </w:t>
            </w:r>
            <w:proofErr w:type="spellStart"/>
            <w:r>
              <w:rPr>
                <w:rFonts w:ascii="Lora" w:eastAsia="Lora" w:hAnsi="Lora" w:cs="Lora"/>
                <w:b/>
                <w:sz w:val="16"/>
                <w:szCs w:val="16"/>
              </w:rPr>
              <w:t>Gammill</w:t>
            </w:r>
            <w:proofErr w:type="spellEnd"/>
          </w:p>
          <w:p w:rsidR="009D22C0" w:rsidRDefault="00E41052">
            <w:pP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Jimmy Hines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David Mansell</w:t>
            </w: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CENTRAL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  <w:t>ADMINISTRATION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Chris Pennington</w:t>
            </w:r>
          </w:p>
          <w:p w:rsidR="009D22C0" w:rsidRDefault="00E41052">
            <w:pPr>
              <w:spacing w:before="0" w:line="240" w:lineRule="auto"/>
              <w:jc w:val="right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Superintendent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Kristi Bryant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sz w:val="16"/>
                <w:szCs w:val="16"/>
              </w:rPr>
              <w:t>Administrative Assistant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Megan Hall</w:t>
            </w:r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Business Manager</w:t>
            </w:r>
          </w:p>
          <w:p w:rsidR="009D22C0" w:rsidRDefault="00E41052">
            <w:pP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Tammie Braswell</w:t>
            </w:r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PEIMS Director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Mark Buckner</w:t>
            </w:r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Technology Director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 xml:space="preserve">Ashley </w:t>
            </w:r>
            <w:proofErr w:type="spellStart"/>
            <w:proofErr w:type="gramStart"/>
            <w:r>
              <w:rPr>
                <w:rFonts w:ascii="Lora" w:eastAsia="Lora" w:hAnsi="Lora" w:cs="Lora"/>
                <w:b/>
                <w:sz w:val="16"/>
                <w:szCs w:val="16"/>
              </w:rPr>
              <w:t>Salyers</w:t>
            </w:r>
            <w:proofErr w:type="spellEnd"/>
            <w:r>
              <w:rPr>
                <w:rFonts w:ascii="Lora" w:eastAsia="Lora" w:hAnsi="Lora" w:cs="Lora"/>
                <w:b/>
                <w:sz w:val="16"/>
                <w:szCs w:val="16"/>
              </w:rPr>
              <w:t xml:space="preserve">  BSN</w:t>
            </w:r>
            <w:proofErr w:type="gramEnd"/>
            <w:r>
              <w:rPr>
                <w:rFonts w:ascii="Lora" w:eastAsia="Lora" w:hAnsi="Lora" w:cs="Lora"/>
                <w:b/>
                <w:sz w:val="16"/>
                <w:szCs w:val="16"/>
              </w:rPr>
              <w:t>, RN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Traci Bryant, LVN</w:t>
            </w:r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Nurses</w:t>
            </w: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  <w:t>HIGH SCHOOL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sz w:val="16"/>
                <w:szCs w:val="16"/>
              </w:rPr>
              <w:t>1001 Lone Star Rd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proofErr w:type="spellStart"/>
            <w:r>
              <w:rPr>
                <w:rFonts w:ascii="Lora" w:eastAsia="Lora" w:hAnsi="Lora" w:cs="Lora"/>
                <w:sz w:val="16"/>
                <w:szCs w:val="16"/>
              </w:rPr>
              <w:t>Poolville</w:t>
            </w:r>
            <w:proofErr w:type="spellEnd"/>
            <w:r>
              <w:rPr>
                <w:rFonts w:ascii="Lora" w:eastAsia="Lora" w:hAnsi="Lora" w:cs="Lora"/>
                <w:sz w:val="16"/>
                <w:szCs w:val="16"/>
              </w:rPr>
              <w:t xml:space="preserve"> TX  76487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sz w:val="16"/>
                <w:szCs w:val="16"/>
              </w:rPr>
              <w:t>817.599.5134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 xml:space="preserve">Darren </w:t>
            </w:r>
            <w:proofErr w:type="spellStart"/>
            <w:r>
              <w:rPr>
                <w:rFonts w:ascii="Lora" w:eastAsia="Lora" w:hAnsi="Lora" w:cs="Lora"/>
                <w:b/>
                <w:sz w:val="16"/>
                <w:szCs w:val="16"/>
              </w:rPr>
              <w:t>Grudt</w:t>
            </w:r>
            <w:proofErr w:type="spellEnd"/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sz w:val="16"/>
                <w:szCs w:val="16"/>
              </w:rPr>
              <w:t>Principal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Laci Brown</w:t>
            </w:r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Counselor</w:t>
            </w: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  <w:t>JUNIOR HIGH</w:t>
            </w:r>
            <w:r>
              <w:rPr>
                <w:rFonts w:ascii="Lora" w:eastAsia="Lora" w:hAnsi="Lora" w:cs="Lora"/>
                <w:sz w:val="16"/>
                <w:szCs w:val="16"/>
              </w:rPr>
              <w:br/>
              <w:t>16025 FM 920</w:t>
            </w:r>
            <w:r>
              <w:rPr>
                <w:rFonts w:ascii="Lora" w:eastAsia="Lora" w:hAnsi="Lora" w:cs="Lora"/>
                <w:sz w:val="16"/>
                <w:szCs w:val="16"/>
              </w:rPr>
              <w:br/>
            </w:r>
            <w:proofErr w:type="spellStart"/>
            <w:r>
              <w:rPr>
                <w:rFonts w:ascii="Lora" w:eastAsia="Lora" w:hAnsi="Lora" w:cs="Lora"/>
                <w:sz w:val="16"/>
                <w:szCs w:val="16"/>
              </w:rPr>
              <w:t>Poolville</w:t>
            </w:r>
            <w:proofErr w:type="spellEnd"/>
            <w:r>
              <w:rPr>
                <w:rFonts w:ascii="Lora" w:eastAsia="Lora" w:hAnsi="Lora" w:cs="Lora"/>
                <w:sz w:val="16"/>
                <w:szCs w:val="16"/>
              </w:rPr>
              <w:t xml:space="preserve"> TX  76487</w:t>
            </w:r>
            <w:r>
              <w:rPr>
                <w:rFonts w:ascii="Lora" w:eastAsia="Lora" w:hAnsi="Lora" w:cs="Lora"/>
                <w:sz w:val="16"/>
                <w:szCs w:val="16"/>
              </w:rPr>
              <w:br/>
              <w:t>817.594.4539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 xml:space="preserve">Jennifer </w:t>
            </w:r>
            <w:proofErr w:type="spellStart"/>
            <w:r>
              <w:rPr>
                <w:rFonts w:ascii="Lora" w:eastAsia="Lora" w:hAnsi="Lora" w:cs="Lora"/>
                <w:b/>
                <w:sz w:val="16"/>
                <w:szCs w:val="16"/>
              </w:rPr>
              <w:t>Shifflett</w:t>
            </w:r>
            <w:proofErr w:type="spellEnd"/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Principal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Lindsay Back</w:t>
            </w:r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Counselor</w:t>
            </w: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  <w:u w:val="single"/>
              </w:rPr>
              <w:t>ELEMENTARY</w:t>
            </w:r>
            <w:r>
              <w:rPr>
                <w:rFonts w:ascii="Lora" w:eastAsia="Lora" w:hAnsi="Lora" w:cs="Lora"/>
                <w:b/>
                <w:sz w:val="16"/>
                <w:szCs w:val="16"/>
              </w:rPr>
              <w:br/>
            </w:r>
            <w:r>
              <w:rPr>
                <w:rFonts w:ascii="Lora" w:eastAsia="Lora" w:hAnsi="Lora" w:cs="Lora"/>
                <w:sz w:val="16"/>
                <w:szCs w:val="16"/>
              </w:rPr>
              <w:t>15025 FM 920</w:t>
            </w:r>
            <w:r>
              <w:rPr>
                <w:rFonts w:ascii="Lora" w:eastAsia="Lora" w:hAnsi="Lora" w:cs="Lora"/>
                <w:sz w:val="16"/>
                <w:szCs w:val="16"/>
              </w:rPr>
              <w:br/>
            </w:r>
            <w:proofErr w:type="spellStart"/>
            <w:r>
              <w:rPr>
                <w:rFonts w:ascii="Lora" w:eastAsia="Lora" w:hAnsi="Lora" w:cs="Lora"/>
                <w:sz w:val="16"/>
                <w:szCs w:val="16"/>
              </w:rPr>
              <w:t>Poolville</w:t>
            </w:r>
            <w:proofErr w:type="spellEnd"/>
            <w:r>
              <w:rPr>
                <w:rFonts w:ascii="Lora" w:eastAsia="Lora" w:hAnsi="Lora" w:cs="Lora"/>
                <w:sz w:val="16"/>
                <w:szCs w:val="16"/>
              </w:rPr>
              <w:t xml:space="preserve"> TX  76487</w:t>
            </w:r>
            <w:r>
              <w:rPr>
                <w:rFonts w:ascii="Lora" w:eastAsia="Lora" w:hAnsi="Lora" w:cs="Lora"/>
                <w:sz w:val="16"/>
                <w:szCs w:val="16"/>
              </w:rPr>
              <w:br/>
              <w:t>817.599.3308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 xml:space="preserve">Paige </w:t>
            </w:r>
            <w:proofErr w:type="spellStart"/>
            <w:r>
              <w:rPr>
                <w:rFonts w:ascii="Lora" w:eastAsia="Lora" w:hAnsi="Lora" w:cs="Lora"/>
                <w:b/>
                <w:sz w:val="16"/>
                <w:szCs w:val="16"/>
              </w:rPr>
              <w:t>Bourland</w:t>
            </w:r>
            <w:proofErr w:type="spellEnd"/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sz w:val="16"/>
                <w:szCs w:val="16"/>
              </w:rPr>
              <w:t>Principal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16"/>
                <w:szCs w:val="16"/>
              </w:rPr>
            </w:pPr>
            <w:r>
              <w:rPr>
                <w:rFonts w:ascii="Lora" w:eastAsia="Lora" w:hAnsi="Lora" w:cs="Lora"/>
                <w:b/>
                <w:sz w:val="16"/>
                <w:szCs w:val="16"/>
              </w:rPr>
              <w:t>Cathy Pennington</w:t>
            </w:r>
          </w:p>
          <w:p w:rsidR="009D22C0" w:rsidRDefault="00E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sz w:val="16"/>
                <w:szCs w:val="16"/>
              </w:rPr>
              <w:t>Counselor</w:t>
            </w: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</w:p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sz w:val="16"/>
                <w:szCs w:val="16"/>
              </w:rPr>
            </w:pPr>
          </w:p>
        </w:tc>
        <w:tc>
          <w:tcPr>
            <w:tcW w:w="80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D22C0" w:rsidRDefault="00E41052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Lora" w:eastAsia="Lora" w:hAnsi="Lora" w:cs="Lora"/>
                <w:color w:val="666666"/>
                <w:sz w:val="28"/>
                <w:szCs w:val="28"/>
              </w:rPr>
            </w:pPr>
            <w:r>
              <w:rPr>
                <w:rFonts w:ascii="Lora" w:eastAsia="Lora" w:hAnsi="Lora" w:cs="Lora"/>
                <w:color w:val="666666"/>
                <w:sz w:val="28"/>
                <w:szCs w:val="28"/>
              </w:rPr>
              <w:t>POOLVILLE INDEPENDENT SCHOOL DISTRICT</w:t>
            </w:r>
          </w:p>
          <w:p w:rsidR="009D22C0" w:rsidRDefault="00E41052">
            <w:pPr>
              <w:spacing w:before="0" w:line="240" w:lineRule="auto"/>
              <w:jc w:val="center"/>
              <w:rPr>
                <w:rFonts w:ascii="Lora" w:eastAsia="Lora" w:hAnsi="Lora" w:cs="Lora"/>
                <w:sz w:val="16"/>
                <w:szCs w:val="16"/>
              </w:rPr>
            </w:pPr>
            <w:r>
              <w:rPr>
                <w:rFonts w:ascii="Lora" w:eastAsia="Lora" w:hAnsi="Lora" w:cs="Lora"/>
                <w:sz w:val="16"/>
                <w:szCs w:val="16"/>
              </w:rPr>
              <w:t xml:space="preserve">PO Box 96 · 16025 FM 920 · </w:t>
            </w:r>
            <w:proofErr w:type="spellStart"/>
            <w:r>
              <w:rPr>
                <w:rFonts w:ascii="Lora" w:eastAsia="Lora" w:hAnsi="Lora" w:cs="Lora"/>
                <w:sz w:val="16"/>
                <w:szCs w:val="16"/>
              </w:rPr>
              <w:t>Poolville</w:t>
            </w:r>
            <w:proofErr w:type="spellEnd"/>
            <w:r>
              <w:rPr>
                <w:rFonts w:ascii="Lora" w:eastAsia="Lora" w:hAnsi="Lora" w:cs="Lora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Lora" w:eastAsia="Lora" w:hAnsi="Lora" w:cs="Lora"/>
                <w:sz w:val="16"/>
                <w:szCs w:val="16"/>
              </w:rPr>
              <w:t>Texas  76487</w:t>
            </w:r>
            <w:proofErr w:type="gramEnd"/>
            <w:r>
              <w:rPr>
                <w:rFonts w:ascii="Lora" w:eastAsia="Lora" w:hAnsi="Lora" w:cs="Lora"/>
                <w:sz w:val="16"/>
                <w:szCs w:val="16"/>
              </w:rPr>
              <w:t xml:space="preserve"> · Voice 817-594-4452 · Fax 817-594-2651</w:t>
            </w:r>
          </w:p>
          <w:p w:rsidR="009D22C0" w:rsidRDefault="00E41052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Lora" w:eastAsia="Lora" w:hAnsi="Lora" w:cs="Lora"/>
              </w:rPr>
            </w:pPr>
            <w:bookmarkStart w:id="0" w:name="_803hc5tl71ix" w:colFirst="0" w:colLast="0"/>
            <w:bookmarkEnd w:id="0"/>
            <w:r>
              <w:pict>
                <v:rect id="_x0000_i1025" style="width:0;height:1.5pt" o:hralign="center" o:hrstd="t" o:hr="t" fillcolor="#a0a0a0" stroked="f"/>
              </w:pict>
            </w:r>
          </w:p>
          <w:p w:rsidR="009D22C0" w:rsidRDefault="009D22C0">
            <w:pPr>
              <w:spacing w:before="240"/>
              <w:rPr>
                <w:rFonts w:ascii="Lora" w:eastAsia="Lora" w:hAnsi="Lora" w:cs="Lora"/>
              </w:rPr>
            </w:pP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Letter to Household, Community Eligibility Provision (CEP)</w:t>
            </w:r>
          </w:p>
          <w:p w:rsidR="009D22C0" w:rsidRDefault="009D22C0">
            <w:pPr>
              <w:spacing w:before="240"/>
              <w:rPr>
                <w:rFonts w:ascii="Lora" w:eastAsia="Lora" w:hAnsi="Lora" w:cs="Lora"/>
              </w:rPr>
            </w:pP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8/8/2023</w:t>
            </w:r>
          </w:p>
          <w:p w:rsidR="009D22C0" w:rsidRDefault="009D22C0">
            <w:pPr>
              <w:spacing w:before="240"/>
              <w:rPr>
                <w:rFonts w:ascii="Lora" w:eastAsia="Lora" w:hAnsi="Lora" w:cs="Lora"/>
              </w:rPr>
            </w:pP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Dear parents and guardians:</w:t>
            </w:r>
          </w:p>
          <w:p w:rsidR="009D22C0" w:rsidRDefault="009D22C0">
            <w:pPr>
              <w:spacing w:before="240"/>
              <w:rPr>
                <w:rFonts w:ascii="Lora" w:eastAsia="Lora" w:hAnsi="Lora" w:cs="Lora"/>
              </w:rPr>
            </w:pP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We are pleased to inform you that Poolville ISD will be implementing the Community Eligibility Provision</w:t>
            </w: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(CEP) under the National School Lunch and School Breakfast Programs for School Year 2023/2024 School</w:t>
            </w: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Year. In CEP schools, applications are no longer r</w:t>
            </w:r>
            <w:r>
              <w:rPr>
                <w:rFonts w:ascii="Lora" w:eastAsia="Lora" w:hAnsi="Lora" w:cs="Lora"/>
              </w:rPr>
              <w:t>equired.</w:t>
            </w:r>
          </w:p>
          <w:p w:rsidR="009D22C0" w:rsidRDefault="009D22C0">
            <w:pPr>
              <w:spacing w:before="240"/>
              <w:rPr>
                <w:rFonts w:ascii="Lora" w:eastAsia="Lora" w:hAnsi="Lora" w:cs="Lora"/>
              </w:rPr>
            </w:pP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Schools that participate in CEP provide healthy breakfasts and lunches each day at no charge for ALL</w:t>
            </w: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students enrolled in that CEP school during the 2023/2024 School Year.</w:t>
            </w:r>
          </w:p>
          <w:p w:rsidR="009D22C0" w:rsidRDefault="009D22C0">
            <w:pPr>
              <w:spacing w:before="240"/>
              <w:rPr>
                <w:rFonts w:ascii="Lora" w:eastAsia="Lora" w:hAnsi="Lora" w:cs="Lora"/>
              </w:rPr>
            </w:pP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If you need more information, please contact us at</w:t>
            </w: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Richard Rainey</w:t>
            </w: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Child Nutrition Director</w:t>
            </w: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(817) 594-4452 or rrainey@poolville.net</w:t>
            </w:r>
          </w:p>
          <w:p w:rsidR="009D22C0" w:rsidRDefault="00E41052">
            <w:pPr>
              <w:spacing w:before="240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Sincerely,</w:t>
            </w:r>
          </w:p>
          <w:p w:rsidR="009D22C0" w:rsidRDefault="009D22C0">
            <w:pPr>
              <w:spacing w:before="240"/>
              <w:rPr>
                <w:rFonts w:ascii="Lora" w:eastAsia="Lora" w:hAnsi="Lora" w:cs="Lora"/>
              </w:rPr>
            </w:pPr>
          </w:p>
          <w:p w:rsidR="009D22C0" w:rsidRDefault="009D22C0">
            <w:pPr>
              <w:spacing w:before="240"/>
              <w:rPr>
                <w:rFonts w:ascii="Lora" w:eastAsia="Lora" w:hAnsi="Lora" w:cs="Lora"/>
              </w:rPr>
            </w:pPr>
          </w:p>
          <w:p w:rsidR="009D22C0" w:rsidRDefault="009D22C0">
            <w:pPr>
              <w:spacing w:before="240" w:after="240" w:line="480" w:lineRule="auto"/>
              <w:rPr>
                <w:rFonts w:ascii="Lora" w:eastAsia="Lora" w:hAnsi="Lora" w:cs="Lora"/>
              </w:rPr>
            </w:pPr>
          </w:p>
        </w:tc>
        <w:bookmarkStart w:id="1" w:name="_GoBack"/>
        <w:bookmarkEnd w:id="1"/>
      </w:tr>
      <w:tr w:rsidR="009D22C0"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D22C0" w:rsidRDefault="009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Lora" w:eastAsia="Lora" w:hAnsi="Lora" w:cs="Lora"/>
                <w:b/>
                <w:sz w:val="48"/>
                <w:szCs w:val="48"/>
              </w:rPr>
            </w:pPr>
          </w:p>
        </w:tc>
        <w:tc>
          <w:tcPr>
            <w:tcW w:w="80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D22C0" w:rsidRDefault="009D22C0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Lora" w:eastAsia="Lora" w:hAnsi="Lora" w:cs="Lora"/>
                <w:color w:val="666666"/>
                <w:sz w:val="28"/>
                <w:szCs w:val="28"/>
              </w:rPr>
            </w:pPr>
            <w:bookmarkStart w:id="2" w:name="_brs6miz10wao" w:colFirst="0" w:colLast="0"/>
            <w:bookmarkEnd w:id="2"/>
          </w:p>
        </w:tc>
      </w:tr>
    </w:tbl>
    <w:p w:rsidR="009D22C0" w:rsidRDefault="009D22C0">
      <w:p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</w:rPr>
      </w:pPr>
    </w:p>
    <w:sectPr w:rsidR="009D22C0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default"/>
  </w:font>
  <w:font w:name="Lo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C0"/>
    <w:rsid w:val="009D22C0"/>
    <w:rsid w:val="00E4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10AD"/>
  <w15:docId w15:val="{D7FA7D89-5A30-4F0F-A93F-EA9FBBE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color w:val="D44500"/>
    </w:rPr>
  </w:style>
  <w:style w:type="paragraph" w:styleId="Heading3">
    <w:name w:val="heading 3"/>
    <w:basedOn w:val="Normal"/>
    <w:next w:val="Normal"/>
    <w:pPr>
      <w:keepNext/>
      <w:keepLines/>
      <w:spacing w:before="160" w:after="160"/>
      <w:outlineLvl w:val="2"/>
    </w:pPr>
    <w:rPr>
      <w:color w:val="999999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Poolville ISD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Rainey</dc:creator>
  <cp:lastModifiedBy>Rainey, Richard</cp:lastModifiedBy>
  <cp:revision>2</cp:revision>
  <dcterms:created xsi:type="dcterms:W3CDTF">2023-08-08T17:16:00Z</dcterms:created>
  <dcterms:modified xsi:type="dcterms:W3CDTF">2023-08-08T17:16:00Z</dcterms:modified>
</cp:coreProperties>
</file>