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B61" w:rsidRPr="001F6B61" w:rsidRDefault="00761C3F" w:rsidP="001F6B61">
      <w:pPr>
        <w:rPr>
          <w:b/>
          <w:sz w:val="32"/>
          <w:szCs w:val="32"/>
        </w:rPr>
      </w:pPr>
      <w:r>
        <w:rPr>
          <w:b/>
          <w:noProof/>
          <w:sz w:val="32"/>
          <w:szCs w:val="32"/>
        </w:rPr>
        <w:drawing>
          <wp:anchor distT="0" distB="0" distL="114300" distR="114300" simplePos="0" relativeHeight="251657216" behindDoc="1" locked="0" layoutInCell="1" allowOverlap="1">
            <wp:simplePos x="0" y="0"/>
            <wp:positionH relativeFrom="column">
              <wp:posOffset>5067300</wp:posOffset>
            </wp:positionH>
            <wp:positionV relativeFrom="paragraph">
              <wp:posOffset>-295275</wp:posOffset>
            </wp:positionV>
            <wp:extent cx="971550" cy="742950"/>
            <wp:effectExtent l="19050" t="0" r="0" b="0"/>
            <wp:wrapTight wrapText="bothSides">
              <wp:wrapPolygon edited="0">
                <wp:start x="-424" y="0"/>
                <wp:lineTo x="-424" y="21046"/>
                <wp:lineTo x="21600" y="21046"/>
                <wp:lineTo x="21600" y="0"/>
                <wp:lineTo x="-424" y="0"/>
              </wp:wrapPolygon>
            </wp:wrapTight>
            <wp:docPr id="6" name="Picture 6" descr="FIS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SD_logo"/>
                    <pic:cNvPicPr>
                      <a:picLocks noChangeAspect="1" noChangeArrowheads="1"/>
                    </pic:cNvPicPr>
                  </pic:nvPicPr>
                  <pic:blipFill>
                    <a:blip r:embed="rId12"/>
                    <a:srcRect/>
                    <a:stretch>
                      <a:fillRect/>
                    </a:stretch>
                  </pic:blipFill>
                  <pic:spPr bwMode="auto">
                    <a:xfrm>
                      <a:off x="0" y="0"/>
                      <a:ext cx="971550" cy="742950"/>
                    </a:xfrm>
                    <a:prstGeom prst="rect">
                      <a:avLst/>
                    </a:prstGeom>
                    <a:noFill/>
                    <a:ln w="9525">
                      <a:noFill/>
                      <a:miter lim="800000"/>
                      <a:headEnd/>
                      <a:tailEnd/>
                    </a:ln>
                  </pic:spPr>
                </pic:pic>
              </a:graphicData>
            </a:graphic>
          </wp:anchor>
        </w:drawing>
      </w:r>
    </w:p>
    <w:p w:rsidR="001F6B61" w:rsidRPr="001F6B61" w:rsidRDefault="001F6B61" w:rsidP="001F6B61">
      <w:r w:rsidRPr="001F6B61">
        <w:tab/>
      </w:r>
      <w:r w:rsidRPr="001F6B61">
        <w:tab/>
      </w:r>
      <w:r w:rsidRPr="001F6B61">
        <w:tab/>
      </w:r>
      <w:r w:rsidRPr="001F6B61">
        <w:tab/>
      </w:r>
    </w:p>
    <w:p w:rsidR="001F6B61" w:rsidRPr="001F6B61" w:rsidRDefault="001F6B61">
      <w:pPr>
        <w:pStyle w:val="Title"/>
        <w:rPr>
          <w:rFonts w:ascii="Times New Roman" w:hAnsi="Times New Roman"/>
          <w:u w:val="single"/>
        </w:rPr>
      </w:pPr>
    </w:p>
    <w:p w:rsidR="00266C0B" w:rsidRDefault="00266C0B">
      <w:pPr>
        <w:pStyle w:val="Header"/>
        <w:tabs>
          <w:tab w:val="clear" w:pos="4320"/>
          <w:tab w:val="clear" w:pos="8640"/>
        </w:tabs>
        <w:rPr>
          <w:sz w:val="24"/>
        </w:rPr>
      </w:pPr>
    </w:p>
    <w:p w:rsidR="00CA05DA" w:rsidRPr="001F6B61" w:rsidRDefault="00CA05DA" w:rsidP="00CA05DA">
      <w:pPr>
        <w:pStyle w:val="Header"/>
        <w:tabs>
          <w:tab w:val="clear" w:pos="4320"/>
          <w:tab w:val="clear" w:pos="8640"/>
        </w:tabs>
        <w:rPr>
          <w:caps/>
          <w:sz w:val="24"/>
        </w:rPr>
      </w:pPr>
      <w:r w:rsidRPr="001F6B61">
        <w:rPr>
          <w:b/>
          <w:caps/>
          <w:sz w:val="24"/>
          <w:u w:val="single"/>
        </w:rPr>
        <w:t xml:space="preserve">Sales Tax </w:t>
      </w:r>
      <w:r w:rsidR="000110EE">
        <w:rPr>
          <w:b/>
          <w:caps/>
          <w:sz w:val="24"/>
          <w:u w:val="single"/>
        </w:rPr>
        <w:t>EXEMPTION</w:t>
      </w:r>
    </w:p>
    <w:p w:rsidR="00AD7CD1" w:rsidRDefault="00AD7CD1" w:rsidP="00AD7CD1">
      <w:pPr>
        <w:pStyle w:val="Header"/>
        <w:tabs>
          <w:tab w:val="clear" w:pos="4320"/>
          <w:tab w:val="clear" w:pos="8640"/>
        </w:tabs>
        <w:ind w:left="360"/>
        <w:rPr>
          <w:sz w:val="24"/>
        </w:rPr>
      </w:pPr>
    </w:p>
    <w:p w:rsidR="00AD7CD1" w:rsidRDefault="00AD7CD1" w:rsidP="00AD7CD1">
      <w:pPr>
        <w:rPr>
          <w:sz w:val="24"/>
        </w:rPr>
      </w:pPr>
      <w:r w:rsidRPr="001F6B61">
        <w:rPr>
          <w:sz w:val="24"/>
        </w:rPr>
        <w:t>Provisions under Article 21.023 of the Federal Statues provide tax exemption to the school district.  E</w:t>
      </w:r>
      <w:bookmarkStart w:id="0" w:name="_GoBack"/>
      <w:bookmarkEnd w:id="0"/>
      <w:r w:rsidRPr="001F6B61">
        <w:rPr>
          <w:sz w:val="24"/>
        </w:rPr>
        <w:t>xempt organizations are entitled to an exemption only on items purchased and used directly and exclusively in pursuit of the exempt purpose.  For school districts, items purchased must relate to the educational process.</w:t>
      </w:r>
      <w:r>
        <w:rPr>
          <w:sz w:val="24"/>
        </w:rPr>
        <w:t xml:space="preserve"> </w:t>
      </w:r>
    </w:p>
    <w:p w:rsidR="003C3A6F" w:rsidRPr="00845A80" w:rsidRDefault="003C3A6F" w:rsidP="00AD7CD1">
      <w:pPr>
        <w:rPr>
          <w:sz w:val="24"/>
          <w:szCs w:val="24"/>
        </w:rPr>
      </w:pPr>
    </w:p>
    <w:p w:rsidR="00AD7CD1" w:rsidRPr="001F6B61" w:rsidRDefault="00AD7CD1" w:rsidP="00AD7CD1">
      <w:pPr>
        <w:pStyle w:val="Header"/>
        <w:tabs>
          <w:tab w:val="clear" w:pos="4320"/>
          <w:tab w:val="clear" w:pos="8640"/>
        </w:tabs>
        <w:rPr>
          <w:sz w:val="24"/>
        </w:rPr>
      </w:pPr>
      <w:r w:rsidRPr="001F6B61">
        <w:rPr>
          <w:sz w:val="24"/>
        </w:rPr>
        <w:t>Purchases by individual members, teachers or coaches of classes or teams do not have exemption from sales tax even though they are connected with the school or a school organization.  Examples of these types of purchases are cheerleaders purchasing their own uniforms, athletic team members purchasing their own jackets, or science students purchasing a science board.</w:t>
      </w:r>
      <w:r w:rsidRPr="001F6B61">
        <w:rPr>
          <w:sz w:val="24"/>
        </w:rPr>
        <w:br/>
      </w:r>
    </w:p>
    <w:p w:rsidR="00CA05DA" w:rsidRPr="00845A80" w:rsidRDefault="00CA05DA" w:rsidP="00CA05DA">
      <w:pPr>
        <w:rPr>
          <w:sz w:val="24"/>
          <w:szCs w:val="24"/>
        </w:rPr>
      </w:pPr>
      <w:r w:rsidRPr="00845A80">
        <w:rPr>
          <w:sz w:val="24"/>
          <w:szCs w:val="24"/>
        </w:rPr>
        <w:t xml:space="preserve">In order to be afforded the sales tax exemptions, various certificates </w:t>
      </w:r>
      <w:r w:rsidR="000110EE">
        <w:rPr>
          <w:sz w:val="24"/>
          <w:szCs w:val="24"/>
        </w:rPr>
        <w:t>should be presented.  These can be located on the BillieNet Business Office Forms.</w:t>
      </w:r>
    </w:p>
    <w:p w:rsidR="00CA05DA" w:rsidRPr="00845A80" w:rsidRDefault="00CA05DA" w:rsidP="00CA05DA">
      <w:pPr>
        <w:rPr>
          <w:b/>
          <w:bCs/>
          <w:sz w:val="24"/>
          <w:szCs w:val="24"/>
        </w:rPr>
      </w:pPr>
    </w:p>
    <w:p w:rsidR="00CA05DA" w:rsidRPr="00845A80" w:rsidRDefault="00CA05DA" w:rsidP="00CA05DA">
      <w:pPr>
        <w:rPr>
          <w:sz w:val="24"/>
          <w:szCs w:val="24"/>
        </w:rPr>
      </w:pPr>
      <w:r w:rsidRPr="00845A80">
        <w:rPr>
          <w:b/>
          <w:bCs/>
          <w:sz w:val="24"/>
          <w:szCs w:val="24"/>
        </w:rPr>
        <w:t>Tax Exemption Certificates</w:t>
      </w:r>
      <w:r w:rsidRPr="00845A80">
        <w:rPr>
          <w:sz w:val="24"/>
          <w:szCs w:val="24"/>
        </w:rPr>
        <w:t xml:space="preserve"> – The </w:t>
      </w:r>
      <w:r w:rsidRPr="0084472F">
        <w:rPr>
          <w:sz w:val="24"/>
          <w:szCs w:val="24"/>
          <w:u w:val="single"/>
        </w:rPr>
        <w:t>Texas Sales and Use Tax Exemption Certificate</w:t>
      </w:r>
      <w:r w:rsidRPr="00845A80">
        <w:rPr>
          <w:sz w:val="24"/>
          <w:szCs w:val="24"/>
        </w:rPr>
        <w:t xml:space="preserve"> should be presented each time a purchase is made.  It must state that the merchandise being purchased is for the organization’s own use in providing education, is being made in the name of the organization, and that payment will be made from the organization’s own funds.  </w:t>
      </w:r>
    </w:p>
    <w:p w:rsidR="00CA05DA" w:rsidRPr="00845A80" w:rsidRDefault="00CA05DA" w:rsidP="00CA05DA">
      <w:pPr>
        <w:rPr>
          <w:sz w:val="24"/>
          <w:szCs w:val="24"/>
        </w:rPr>
      </w:pPr>
    </w:p>
    <w:p w:rsidR="00CA05DA" w:rsidRPr="00845A80" w:rsidRDefault="00CA05DA" w:rsidP="00CA05DA">
      <w:pPr>
        <w:rPr>
          <w:sz w:val="24"/>
          <w:szCs w:val="24"/>
        </w:rPr>
      </w:pPr>
      <w:r w:rsidRPr="00845A80">
        <w:rPr>
          <w:b/>
          <w:bCs/>
          <w:sz w:val="24"/>
          <w:szCs w:val="24"/>
        </w:rPr>
        <w:t>Hotel Certificates –</w:t>
      </w:r>
      <w:r w:rsidRPr="00845A80">
        <w:rPr>
          <w:sz w:val="24"/>
          <w:szCs w:val="24"/>
        </w:rPr>
        <w:t xml:space="preserve">Educational organizations and their employees traveling on official business of the organization are exempt from the Texas state hotel tax: the organization and their employees must pay local tax.  The </w:t>
      </w:r>
      <w:r w:rsidRPr="00E82954">
        <w:rPr>
          <w:sz w:val="24"/>
          <w:szCs w:val="24"/>
          <w:u w:val="single"/>
        </w:rPr>
        <w:t>Texas Hotel Occupancy Tax Exemption Certificate</w:t>
      </w:r>
      <w:r w:rsidRPr="00845A80">
        <w:rPr>
          <w:sz w:val="24"/>
          <w:szCs w:val="24"/>
        </w:rPr>
        <w:t xml:space="preserve"> must be presented at the time of registration at the hotel. When traveling out of state, district employees or groups are not afforded any tax exemption on hotels.  (When individuals request reimbursement for </w:t>
      </w:r>
      <w:r w:rsidR="00347DD3">
        <w:rPr>
          <w:sz w:val="24"/>
          <w:szCs w:val="24"/>
        </w:rPr>
        <w:t xml:space="preserve">non-exempt taxes, </w:t>
      </w:r>
      <w:r w:rsidRPr="00845A80">
        <w:rPr>
          <w:sz w:val="24"/>
          <w:szCs w:val="24"/>
        </w:rPr>
        <w:t xml:space="preserve">the </w:t>
      </w:r>
      <w:smartTag w:uri="urn:schemas-microsoft-com:office:smarttags" w:element="place">
        <w:smartTag w:uri="urn:schemas-microsoft-com:office:smarttags" w:element="State">
          <w:r w:rsidRPr="00845A80">
            <w:rPr>
              <w:sz w:val="24"/>
              <w:szCs w:val="24"/>
            </w:rPr>
            <w:t>Texas</w:t>
          </w:r>
        </w:smartTag>
      </w:smartTag>
      <w:r w:rsidRPr="00845A80">
        <w:rPr>
          <w:sz w:val="24"/>
          <w:szCs w:val="24"/>
        </w:rPr>
        <w:t xml:space="preserve"> local o</w:t>
      </w:r>
      <w:r w:rsidR="00347DD3">
        <w:rPr>
          <w:sz w:val="24"/>
          <w:szCs w:val="24"/>
        </w:rPr>
        <w:t>r out of state hotel taxes paid, they should be reimbursed.</w:t>
      </w:r>
      <w:r w:rsidRPr="00845A80">
        <w:rPr>
          <w:sz w:val="24"/>
          <w:szCs w:val="24"/>
        </w:rPr>
        <w:t xml:space="preserve">)  </w:t>
      </w:r>
      <w:r w:rsidR="00A33DBC">
        <w:rPr>
          <w:sz w:val="24"/>
          <w:szCs w:val="24"/>
        </w:rPr>
        <w:t xml:space="preserve"> The form is available on the BillieNet under Administration/Central Office/Business Office/Business Forms.</w:t>
      </w:r>
    </w:p>
    <w:p w:rsidR="00CA05DA" w:rsidRPr="00845A80" w:rsidRDefault="00CA05DA" w:rsidP="00CA05DA">
      <w:pPr>
        <w:rPr>
          <w:sz w:val="24"/>
          <w:szCs w:val="24"/>
        </w:rPr>
      </w:pPr>
    </w:p>
    <w:p w:rsidR="00CA05DA" w:rsidRDefault="00CA05DA" w:rsidP="00CA05DA">
      <w:pPr>
        <w:rPr>
          <w:sz w:val="24"/>
          <w:szCs w:val="24"/>
        </w:rPr>
      </w:pPr>
      <w:r w:rsidRPr="00845A80">
        <w:rPr>
          <w:sz w:val="24"/>
          <w:szCs w:val="24"/>
        </w:rPr>
        <w:t xml:space="preserve">Note that meals purchased by the school for group student travel on authorized school trips are exempt from the sales tax only if the school contracts for meals.  (This would also apply for banquets for school groups.)  Generally, the meal must be paid for with a school check and the eating establishment must be provided with an exemption certificate.  Individual members of the groups may not claim exemption from sales tax on meals they purchase while on a school or school district authorized trip.  (When individuals request reimbursement for their individual meals, you should </w:t>
      </w:r>
      <w:r w:rsidR="00347DD3">
        <w:rPr>
          <w:sz w:val="24"/>
          <w:szCs w:val="24"/>
        </w:rPr>
        <w:t>also r</w:t>
      </w:r>
      <w:r w:rsidRPr="00845A80">
        <w:rPr>
          <w:sz w:val="24"/>
          <w:szCs w:val="24"/>
        </w:rPr>
        <w:t>eimburse them the tax.)</w:t>
      </w:r>
    </w:p>
    <w:p w:rsidR="005D5017" w:rsidRDefault="005D5017" w:rsidP="00CA05DA">
      <w:pPr>
        <w:rPr>
          <w:sz w:val="24"/>
          <w:szCs w:val="24"/>
        </w:rPr>
      </w:pPr>
    </w:p>
    <w:p w:rsidR="005D5017" w:rsidRDefault="005D5017" w:rsidP="005D5017">
      <w:pPr>
        <w:pStyle w:val="Header"/>
        <w:tabs>
          <w:tab w:val="clear" w:pos="4320"/>
          <w:tab w:val="clear" w:pos="8640"/>
        </w:tabs>
        <w:rPr>
          <w:sz w:val="24"/>
        </w:rPr>
      </w:pPr>
      <w:r>
        <w:rPr>
          <w:sz w:val="24"/>
        </w:rPr>
        <w:t>District employees will be reimbursed for appropriate tax paid, but not reimbursed if taxes were paid that we were not required to pay.</w:t>
      </w:r>
    </w:p>
    <w:p w:rsidR="005D5017" w:rsidRDefault="005D5017" w:rsidP="005D5017">
      <w:pPr>
        <w:pStyle w:val="Header"/>
        <w:tabs>
          <w:tab w:val="clear" w:pos="4320"/>
          <w:tab w:val="clear" w:pos="8640"/>
        </w:tabs>
        <w:rPr>
          <w:sz w:val="24"/>
        </w:rPr>
      </w:pPr>
    </w:p>
    <w:p w:rsidR="00083A56" w:rsidRDefault="005D5017" w:rsidP="000110EE">
      <w:pPr>
        <w:pStyle w:val="Header"/>
        <w:tabs>
          <w:tab w:val="clear" w:pos="4320"/>
          <w:tab w:val="clear" w:pos="8640"/>
        </w:tabs>
      </w:pPr>
      <w:r>
        <w:rPr>
          <w:sz w:val="24"/>
        </w:rPr>
        <w:t xml:space="preserve">NOTE:  </w:t>
      </w:r>
      <w:r w:rsidRPr="001F6B61">
        <w:rPr>
          <w:sz w:val="24"/>
        </w:rPr>
        <w:t xml:space="preserve">Booster clubs, PTAs, and other associated groups may not use the </w:t>
      </w:r>
      <w:r>
        <w:rPr>
          <w:sz w:val="24"/>
        </w:rPr>
        <w:t>D</w:t>
      </w:r>
      <w:r w:rsidRPr="001F6B61">
        <w:rPr>
          <w:sz w:val="24"/>
        </w:rPr>
        <w:t>istrict’s tax exemption certificate or employer identification number.  By law, these groups must obtain their own tax exemption status and employer identification number.</w:t>
      </w:r>
    </w:p>
    <w:sectPr w:rsidR="00083A56" w:rsidSect="00B52C8F">
      <w:footerReference w:type="even" r:id="rId13"/>
      <w:footerReference w:type="default" r:id="rId14"/>
      <w:pgSz w:w="12240" w:h="15840"/>
      <w:pgMar w:top="126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C3F" w:rsidRDefault="00761C3F">
      <w:r>
        <w:separator/>
      </w:r>
    </w:p>
  </w:endnote>
  <w:endnote w:type="continuationSeparator" w:id="0">
    <w:p w:rsidR="00761C3F" w:rsidRDefault="00761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C3F" w:rsidRDefault="00761C3F" w:rsidP="00C81D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1C3F" w:rsidRDefault="00761C3F" w:rsidP="00DE27F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C3F" w:rsidRDefault="00761C3F" w:rsidP="00C81D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10EE">
      <w:rPr>
        <w:rStyle w:val="PageNumber"/>
        <w:noProof/>
      </w:rPr>
      <w:t>2</w:t>
    </w:r>
    <w:r>
      <w:rPr>
        <w:rStyle w:val="PageNumber"/>
      </w:rPr>
      <w:fldChar w:fldCharType="end"/>
    </w:r>
  </w:p>
  <w:p w:rsidR="00761C3F" w:rsidRPr="00F07432" w:rsidRDefault="00761C3F" w:rsidP="00DE27FB">
    <w:pPr>
      <w:pStyle w:val="Footer"/>
      <w:ind w:right="360"/>
    </w:pPr>
    <w:r w:rsidRPr="00F07432">
      <w:rPr>
        <w:rStyle w:val="PageNumber"/>
      </w:rPr>
      <w:t>FISD Activity Fund Guidelines &amp; Procedures</w:t>
    </w:r>
    <w:r w:rsidRPr="00F07432">
      <w:rPr>
        <w:rStyle w:val="PageNumber"/>
      </w:rPr>
      <w:tab/>
    </w:r>
    <w:r w:rsidRPr="00F07432">
      <w:rPr>
        <w:rStyle w:val="PageNumber"/>
      </w:rPr>
      <w:tab/>
      <w:t xml:space="preserve">Updated:  </w:t>
    </w:r>
    <w:r>
      <w:rPr>
        <w:rStyle w:val="PageNumber"/>
      </w:rPr>
      <w:t>Aug 2007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C3F" w:rsidRDefault="00761C3F">
      <w:r>
        <w:separator/>
      </w:r>
    </w:p>
  </w:footnote>
  <w:footnote w:type="continuationSeparator" w:id="0">
    <w:p w:rsidR="00761C3F" w:rsidRDefault="00761C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4A4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421FF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A96142C"/>
    <w:multiLevelType w:val="hybridMultilevel"/>
    <w:tmpl w:val="06902BBE"/>
    <w:lvl w:ilvl="0" w:tplc="14486FE6">
      <w:start w:val="1"/>
      <w:numFmt w:val="decimal"/>
      <w:lvlText w:val="%1)"/>
      <w:lvlJc w:val="left"/>
      <w:pPr>
        <w:tabs>
          <w:tab w:val="num" w:pos="1080"/>
        </w:tabs>
        <w:ind w:left="1080" w:hanging="720"/>
      </w:pPr>
      <w:rPr>
        <w:rFonts w:hint="default"/>
      </w:rPr>
    </w:lvl>
    <w:lvl w:ilvl="1" w:tplc="4DD0AE74" w:tentative="1">
      <w:start w:val="1"/>
      <w:numFmt w:val="lowerLetter"/>
      <w:lvlText w:val="%2."/>
      <w:lvlJc w:val="left"/>
      <w:pPr>
        <w:tabs>
          <w:tab w:val="num" w:pos="1440"/>
        </w:tabs>
        <w:ind w:left="1440" w:hanging="360"/>
      </w:pPr>
    </w:lvl>
    <w:lvl w:ilvl="2" w:tplc="4502E1CA" w:tentative="1">
      <w:start w:val="1"/>
      <w:numFmt w:val="lowerRoman"/>
      <w:lvlText w:val="%3."/>
      <w:lvlJc w:val="right"/>
      <w:pPr>
        <w:tabs>
          <w:tab w:val="num" w:pos="2160"/>
        </w:tabs>
        <w:ind w:left="2160" w:hanging="180"/>
      </w:pPr>
    </w:lvl>
    <w:lvl w:ilvl="3" w:tplc="C0E6B770" w:tentative="1">
      <w:start w:val="1"/>
      <w:numFmt w:val="decimal"/>
      <w:lvlText w:val="%4."/>
      <w:lvlJc w:val="left"/>
      <w:pPr>
        <w:tabs>
          <w:tab w:val="num" w:pos="2880"/>
        </w:tabs>
        <w:ind w:left="2880" w:hanging="360"/>
      </w:pPr>
    </w:lvl>
    <w:lvl w:ilvl="4" w:tplc="F476ECF6" w:tentative="1">
      <w:start w:val="1"/>
      <w:numFmt w:val="lowerLetter"/>
      <w:lvlText w:val="%5."/>
      <w:lvlJc w:val="left"/>
      <w:pPr>
        <w:tabs>
          <w:tab w:val="num" w:pos="3600"/>
        </w:tabs>
        <w:ind w:left="3600" w:hanging="360"/>
      </w:pPr>
    </w:lvl>
    <w:lvl w:ilvl="5" w:tplc="2874746C" w:tentative="1">
      <w:start w:val="1"/>
      <w:numFmt w:val="lowerRoman"/>
      <w:lvlText w:val="%6."/>
      <w:lvlJc w:val="right"/>
      <w:pPr>
        <w:tabs>
          <w:tab w:val="num" w:pos="4320"/>
        </w:tabs>
        <w:ind w:left="4320" w:hanging="180"/>
      </w:pPr>
    </w:lvl>
    <w:lvl w:ilvl="6" w:tplc="B9E06984" w:tentative="1">
      <w:start w:val="1"/>
      <w:numFmt w:val="decimal"/>
      <w:lvlText w:val="%7."/>
      <w:lvlJc w:val="left"/>
      <w:pPr>
        <w:tabs>
          <w:tab w:val="num" w:pos="5040"/>
        </w:tabs>
        <w:ind w:left="5040" w:hanging="360"/>
      </w:pPr>
    </w:lvl>
    <w:lvl w:ilvl="7" w:tplc="56EAD040" w:tentative="1">
      <w:start w:val="1"/>
      <w:numFmt w:val="lowerLetter"/>
      <w:lvlText w:val="%8."/>
      <w:lvlJc w:val="left"/>
      <w:pPr>
        <w:tabs>
          <w:tab w:val="num" w:pos="5760"/>
        </w:tabs>
        <w:ind w:left="5760" w:hanging="360"/>
      </w:pPr>
    </w:lvl>
    <w:lvl w:ilvl="8" w:tplc="DB34E8E2" w:tentative="1">
      <w:start w:val="1"/>
      <w:numFmt w:val="lowerRoman"/>
      <w:lvlText w:val="%9."/>
      <w:lvlJc w:val="right"/>
      <w:pPr>
        <w:tabs>
          <w:tab w:val="num" w:pos="6480"/>
        </w:tabs>
        <w:ind w:left="6480" w:hanging="180"/>
      </w:pPr>
    </w:lvl>
  </w:abstractNum>
  <w:abstractNum w:abstractNumId="3" w15:restartNumberingAfterBreak="0">
    <w:nsid w:val="29043BA1"/>
    <w:multiLevelType w:val="hybridMultilevel"/>
    <w:tmpl w:val="9B2EC8F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0F44C8"/>
    <w:multiLevelType w:val="hybridMultilevel"/>
    <w:tmpl w:val="89EC8F6C"/>
    <w:lvl w:ilvl="0" w:tplc="04090011">
      <w:start w:val="1"/>
      <w:numFmt w:val="deci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F85C04"/>
    <w:multiLevelType w:val="hybridMultilevel"/>
    <w:tmpl w:val="A41E8C6C"/>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2354EF7"/>
    <w:multiLevelType w:val="hybridMultilevel"/>
    <w:tmpl w:val="5F9A2CD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350371"/>
    <w:multiLevelType w:val="hybridMultilevel"/>
    <w:tmpl w:val="4F24B194"/>
    <w:lvl w:ilvl="0" w:tplc="04090011">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2D440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D75656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38F134D"/>
    <w:multiLevelType w:val="hybridMultilevel"/>
    <w:tmpl w:val="5EF2D19A"/>
    <w:lvl w:ilvl="0" w:tplc="9F0648EA">
      <w:start w:val="1"/>
      <w:numFmt w:val="bullet"/>
      <w:lvlText w:val=""/>
      <w:lvlJc w:val="left"/>
      <w:pPr>
        <w:tabs>
          <w:tab w:val="num" w:pos="720"/>
        </w:tabs>
        <w:ind w:left="720" w:hanging="360"/>
      </w:pPr>
      <w:rPr>
        <w:rFonts w:ascii="Wingdings" w:hAnsi="Wingdings" w:hint="default"/>
      </w:rPr>
    </w:lvl>
    <w:lvl w:ilvl="1" w:tplc="A26CA136" w:tentative="1">
      <w:start w:val="1"/>
      <w:numFmt w:val="bullet"/>
      <w:lvlText w:val="o"/>
      <w:lvlJc w:val="left"/>
      <w:pPr>
        <w:tabs>
          <w:tab w:val="num" w:pos="1440"/>
        </w:tabs>
        <w:ind w:left="1440" w:hanging="360"/>
      </w:pPr>
      <w:rPr>
        <w:rFonts w:ascii="Courier New" w:hAnsi="Courier New" w:hint="default"/>
      </w:rPr>
    </w:lvl>
    <w:lvl w:ilvl="2" w:tplc="005410B4" w:tentative="1">
      <w:start w:val="1"/>
      <w:numFmt w:val="bullet"/>
      <w:lvlText w:val=""/>
      <w:lvlJc w:val="left"/>
      <w:pPr>
        <w:tabs>
          <w:tab w:val="num" w:pos="2160"/>
        </w:tabs>
        <w:ind w:left="2160" w:hanging="360"/>
      </w:pPr>
      <w:rPr>
        <w:rFonts w:ascii="Wingdings" w:hAnsi="Wingdings" w:hint="default"/>
      </w:rPr>
    </w:lvl>
    <w:lvl w:ilvl="3" w:tplc="336064C0" w:tentative="1">
      <w:start w:val="1"/>
      <w:numFmt w:val="bullet"/>
      <w:lvlText w:val=""/>
      <w:lvlJc w:val="left"/>
      <w:pPr>
        <w:tabs>
          <w:tab w:val="num" w:pos="2880"/>
        </w:tabs>
        <w:ind w:left="2880" w:hanging="360"/>
      </w:pPr>
      <w:rPr>
        <w:rFonts w:ascii="Symbol" w:hAnsi="Symbol" w:hint="default"/>
      </w:rPr>
    </w:lvl>
    <w:lvl w:ilvl="4" w:tplc="95D0CED4" w:tentative="1">
      <w:start w:val="1"/>
      <w:numFmt w:val="bullet"/>
      <w:lvlText w:val="o"/>
      <w:lvlJc w:val="left"/>
      <w:pPr>
        <w:tabs>
          <w:tab w:val="num" w:pos="3600"/>
        </w:tabs>
        <w:ind w:left="3600" w:hanging="360"/>
      </w:pPr>
      <w:rPr>
        <w:rFonts w:ascii="Courier New" w:hAnsi="Courier New" w:hint="default"/>
      </w:rPr>
    </w:lvl>
    <w:lvl w:ilvl="5" w:tplc="3E5A67F0" w:tentative="1">
      <w:start w:val="1"/>
      <w:numFmt w:val="bullet"/>
      <w:lvlText w:val=""/>
      <w:lvlJc w:val="left"/>
      <w:pPr>
        <w:tabs>
          <w:tab w:val="num" w:pos="4320"/>
        </w:tabs>
        <w:ind w:left="4320" w:hanging="360"/>
      </w:pPr>
      <w:rPr>
        <w:rFonts w:ascii="Wingdings" w:hAnsi="Wingdings" w:hint="default"/>
      </w:rPr>
    </w:lvl>
    <w:lvl w:ilvl="6" w:tplc="FCD88F6C" w:tentative="1">
      <w:start w:val="1"/>
      <w:numFmt w:val="bullet"/>
      <w:lvlText w:val=""/>
      <w:lvlJc w:val="left"/>
      <w:pPr>
        <w:tabs>
          <w:tab w:val="num" w:pos="5040"/>
        </w:tabs>
        <w:ind w:left="5040" w:hanging="360"/>
      </w:pPr>
      <w:rPr>
        <w:rFonts w:ascii="Symbol" w:hAnsi="Symbol" w:hint="default"/>
      </w:rPr>
    </w:lvl>
    <w:lvl w:ilvl="7" w:tplc="B50ABA40" w:tentative="1">
      <w:start w:val="1"/>
      <w:numFmt w:val="bullet"/>
      <w:lvlText w:val="o"/>
      <w:lvlJc w:val="left"/>
      <w:pPr>
        <w:tabs>
          <w:tab w:val="num" w:pos="5760"/>
        </w:tabs>
        <w:ind w:left="5760" w:hanging="360"/>
      </w:pPr>
      <w:rPr>
        <w:rFonts w:ascii="Courier New" w:hAnsi="Courier New" w:hint="default"/>
      </w:rPr>
    </w:lvl>
    <w:lvl w:ilvl="8" w:tplc="CD527C4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583034"/>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C2E36A2"/>
    <w:multiLevelType w:val="hybridMultilevel"/>
    <w:tmpl w:val="4370836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EEA3349"/>
    <w:multiLevelType w:val="hybridMultilevel"/>
    <w:tmpl w:val="817AB500"/>
    <w:lvl w:ilvl="0" w:tplc="06F649AE">
      <w:start w:val="1"/>
      <w:numFmt w:val="bullet"/>
      <w:lvlText w:val=""/>
      <w:lvlJc w:val="left"/>
      <w:pPr>
        <w:tabs>
          <w:tab w:val="num" w:pos="720"/>
        </w:tabs>
        <w:ind w:left="720" w:hanging="360"/>
      </w:pPr>
      <w:rPr>
        <w:rFonts w:ascii="Wingdings" w:hAnsi="Wingdings" w:hint="default"/>
      </w:rPr>
    </w:lvl>
    <w:lvl w:ilvl="1" w:tplc="1F8208AC" w:tentative="1">
      <w:start w:val="1"/>
      <w:numFmt w:val="bullet"/>
      <w:lvlText w:val="o"/>
      <w:lvlJc w:val="left"/>
      <w:pPr>
        <w:tabs>
          <w:tab w:val="num" w:pos="1440"/>
        </w:tabs>
        <w:ind w:left="1440" w:hanging="360"/>
      </w:pPr>
      <w:rPr>
        <w:rFonts w:ascii="Courier New" w:hAnsi="Courier New" w:hint="default"/>
      </w:rPr>
    </w:lvl>
    <w:lvl w:ilvl="2" w:tplc="3222A884" w:tentative="1">
      <w:start w:val="1"/>
      <w:numFmt w:val="bullet"/>
      <w:lvlText w:val=""/>
      <w:lvlJc w:val="left"/>
      <w:pPr>
        <w:tabs>
          <w:tab w:val="num" w:pos="2160"/>
        </w:tabs>
        <w:ind w:left="2160" w:hanging="360"/>
      </w:pPr>
      <w:rPr>
        <w:rFonts w:ascii="Wingdings" w:hAnsi="Wingdings" w:hint="default"/>
      </w:rPr>
    </w:lvl>
    <w:lvl w:ilvl="3" w:tplc="605AF354" w:tentative="1">
      <w:start w:val="1"/>
      <w:numFmt w:val="bullet"/>
      <w:lvlText w:val=""/>
      <w:lvlJc w:val="left"/>
      <w:pPr>
        <w:tabs>
          <w:tab w:val="num" w:pos="2880"/>
        </w:tabs>
        <w:ind w:left="2880" w:hanging="360"/>
      </w:pPr>
      <w:rPr>
        <w:rFonts w:ascii="Symbol" w:hAnsi="Symbol" w:hint="default"/>
      </w:rPr>
    </w:lvl>
    <w:lvl w:ilvl="4" w:tplc="61489AAA" w:tentative="1">
      <w:start w:val="1"/>
      <w:numFmt w:val="bullet"/>
      <w:lvlText w:val="o"/>
      <w:lvlJc w:val="left"/>
      <w:pPr>
        <w:tabs>
          <w:tab w:val="num" w:pos="3600"/>
        </w:tabs>
        <w:ind w:left="3600" w:hanging="360"/>
      </w:pPr>
      <w:rPr>
        <w:rFonts w:ascii="Courier New" w:hAnsi="Courier New" w:hint="default"/>
      </w:rPr>
    </w:lvl>
    <w:lvl w:ilvl="5" w:tplc="DCB4A4BC" w:tentative="1">
      <w:start w:val="1"/>
      <w:numFmt w:val="bullet"/>
      <w:lvlText w:val=""/>
      <w:lvlJc w:val="left"/>
      <w:pPr>
        <w:tabs>
          <w:tab w:val="num" w:pos="4320"/>
        </w:tabs>
        <w:ind w:left="4320" w:hanging="360"/>
      </w:pPr>
      <w:rPr>
        <w:rFonts w:ascii="Wingdings" w:hAnsi="Wingdings" w:hint="default"/>
      </w:rPr>
    </w:lvl>
    <w:lvl w:ilvl="6" w:tplc="65EC81CA" w:tentative="1">
      <w:start w:val="1"/>
      <w:numFmt w:val="bullet"/>
      <w:lvlText w:val=""/>
      <w:lvlJc w:val="left"/>
      <w:pPr>
        <w:tabs>
          <w:tab w:val="num" w:pos="5040"/>
        </w:tabs>
        <w:ind w:left="5040" w:hanging="360"/>
      </w:pPr>
      <w:rPr>
        <w:rFonts w:ascii="Symbol" w:hAnsi="Symbol" w:hint="default"/>
      </w:rPr>
    </w:lvl>
    <w:lvl w:ilvl="7" w:tplc="C4883272" w:tentative="1">
      <w:start w:val="1"/>
      <w:numFmt w:val="bullet"/>
      <w:lvlText w:val="o"/>
      <w:lvlJc w:val="left"/>
      <w:pPr>
        <w:tabs>
          <w:tab w:val="num" w:pos="5760"/>
        </w:tabs>
        <w:ind w:left="5760" w:hanging="360"/>
      </w:pPr>
      <w:rPr>
        <w:rFonts w:ascii="Courier New" w:hAnsi="Courier New" w:hint="default"/>
      </w:rPr>
    </w:lvl>
    <w:lvl w:ilvl="8" w:tplc="8B24901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255DB0"/>
    <w:multiLevelType w:val="hybridMultilevel"/>
    <w:tmpl w:val="F4446D2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B3099E"/>
    <w:multiLevelType w:val="hybridMultilevel"/>
    <w:tmpl w:val="496AB6CE"/>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D9C7027"/>
    <w:multiLevelType w:val="hybridMultilevel"/>
    <w:tmpl w:val="90626C0C"/>
    <w:lvl w:ilvl="0" w:tplc="04090011">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2C030D"/>
    <w:multiLevelType w:val="hybridMultilevel"/>
    <w:tmpl w:val="70E803B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BD2A1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633002E0"/>
    <w:multiLevelType w:val="hybridMultilevel"/>
    <w:tmpl w:val="09F20C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976987"/>
    <w:multiLevelType w:val="hybridMultilevel"/>
    <w:tmpl w:val="4114F5B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EB4817"/>
    <w:multiLevelType w:val="multilevel"/>
    <w:tmpl w:val="FC6E8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CF6399"/>
    <w:multiLevelType w:val="hybridMultilevel"/>
    <w:tmpl w:val="6CEE40A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6CA03B8"/>
    <w:multiLevelType w:val="hybridMultilevel"/>
    <w:tmpl w:val="C2A6E52E"/>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819280F"/>
    <w:multiLevelType w:val="hybridMultilevel"/>
    <w:tmpl w:val="FC24913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A2825F0"/>
    <w:multiLevelType w:val="hybridMultilevel"/>
    <w:tmpl w:val="64186EA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5443BC"/>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13"/>
  </w:num>
  <w:num w:numId="3">
    <w:abstractNumId w:val="2"/>
  </w:num>
  <w:num w:numId="4">
    <w:abstractNumId w:val="9"/>
  </w:num>
  <w:num w:numId="5">
    <w:abstractNumId w:val="11"/>
  </w:num>
  <w:num w:numId="6">
    <w:abstractNumId w:val="0"/>
  </w:num>
  <w:num w:numId="7">
    <w:abstractNumId w:val="18"/>
  </w:num>
  <w:num w:numId="8">
    <w:abstractNumId w:val="1"/>
  </w:num>
  <w:num w:numId="9">
    <w:abstractNumId w:val="8"/>
  </w:num>
  <w:num w:numId="10">
    <w:abstractNumId w:val="26"/>
  </w:num>
  <w:num w:numId="11">
    <w:abstractNumId w:val="12"/>
  </w:num>
  <w:num w:numId="12">
    <w:abstractNumId w:val="15"/>
  </w:num>
  <w:num w:numId="13">
    <w:abstractNumId w:val="20"/>
  </w:num>
  <w:num w:numId="14">
    <w:abstractNumId w:val="6"/>
  </w:num>
  <w:num w:numId="15">
    <w:abstractNumId w:val="14"/>
  </w:num>
  <w:num w:numId="16">
    <w:abstractNumId w:val="3"/>
  </w:num>
  <w:num w:numId="17">
    <w:abstractNumId w:val="4"/>
  </w:num>
  <w:num w:numId="18">
    <w:abstractNumId w:val="22"/>
  </w:num>
  <w:num w:numId="19">
    <w:abstractNumId w:val="24"/>
  </w:num>
  <w:num w:numId="20">
    <w:abstractNumId w:val="5"/>
  </w:num>
  <w:num w:numId="21">
    <w:abstractNumId w:val="25"/>
  </w:num>
  <w:num w:numId="22">
    <w:abstractNumId w:val="16"/>
  </w:num>
  <w:num w:numId="23">
    <w:abstractNumId w:val="17"/>
  </w:num>
  <w:num w:numId="24">
    <w:abstractNumId w:val="7"/>
  </w:num>
  <w:num w:numId="25">
    <w:abstractNumId w:val="23"/>
  </w:num>
  <w:num w:numId="26">
    <w:abstractNumId w:val="2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054"/>
    <w:rsid w:val="00004F2B"/>
    <w:rsid w:val="00006664"/>
    <w:rsid w:val="000069D9"/>
    <w:rsid w:val="000110EE"/>
    <w:rsid w:val="0001390F"/>
    <w:rsid w:val="000540BB"/>
    <w:rsid w:val="00056013"/>
    <w:rsid w:val="00074547"/>
    <w:rsid w:val="00074CD5"/>
    <w:rsid w:val="0007612D"/>
    <w:rsid w:val="00083A56"/>
    <w:rsid w:val="000A2267"/>
    <w:rsid w:val="000C7F62"/>
    <w:rsid w:val="000D38DD"/>
    <w:rsid w:val="000D7972"/>
    <w:rsid w:val="000E75C3"/>
    <w:rsid w:val="000F0996"/>
    <w:rsid w:val="000F6F3F"/>
    <w:rsid w:val="00102B68"/>
    <w:rsid w:val="001060EA"/>
    <w:rsid w:val="00110049"/>
    <w:rsid w:val="00123B7E"/>
    <w:rsid w:val="00153D5E"/>
    <w:rsid w:val="001951F9"/>
    <w:rsid w:val="001A49E5"/>
    <w:rsid w:val="001B3C1B"/>
    <w:rsid w:val="001E091D"/>
    <w:rsid w:val="001E445A"/>
    <w:rsid w:val="001F6B61"/>
    <w:rsid w:val="001F7F78"/>
    <w:rsid w:val="00202A73"/>
    <w:rsid w:val="00204925"/>
    <w:rsid w:val="0023657C"/>
    <w:rsid w:val="002552F2"/>
    <w:rsid w:val="002660B1"/>
    <w:rsid w:val="00266C0B"/>
    <w:rsid w:val="002714E9"/>
    <w:rsid w:val="0027236B"/>
    <w:rsid w:val="00277081"/>
    <w:rsid w:val="00296807"/>
    <w:rsid w:val="002B690B"/>
    <w:rsid w:val="002D0F93"/>
    <w:rsid w:val="002D32BF"/>
    <w:rsid w:val="002D678A"/>
    <w:rsid w:val="002E5510"/>
    <w:rsid w:val="00301FD6"/>
    <w:rsid w:val="00313E8A"/>
    <w:rsid w:val="0032058D"/>
    <w:rsid w:val="00347DD3"/>
    <w:rsid w:val="00366349"/>
    <w:rsid w:val="00376229"/>
    <w:rsid w:val="00377650"/>
    <w:rsid w:val="00381010"/>
    <w:rsid w:val="003C3A6F"/>
    <w:rsid w:val="003C4FFD"/>
    <w:rsid w:val="003F5CC9"/>
    <w:rsid w:val="00403C22"/>
    <w:rsid w:val="00410F75"/>
    <w:rsid w:val="0041406C"/>
    <w:rsid w:val="00421137"/>
    <w:rsid w:val="004510DF"/>
    <w:rsid w:val="004649D6"/>
    <w:rsid w:val="004956F1"/>
    <w:rsid w:val="004B223E"/>
    <w:rsid w:val="004D6533"/>
    <w:rsid w:val="004E15FB"/>
    <w:rsid w:val="004E45BF"/>
    <w:rsid w:val="004F14DB"/>
    <w:rsid w:val="005116E6"/>
    <w:rsid w:val="00512B65"/>
    <w:rsid w:val="0051701C"/>
    <w:rsid w:val="00530054"/>
    <w:rsid w:val="0054109E"/>
    <w:rsid w:val="00543678"/>
    <w:rsid w:val="00572878"/>
    <w:rsid w:val="0058104D"/>
    <w:rsid w:val="005941A2"/>
    <w:rsid w:val="005C767B"/>
    <w:rsid w:val="005D5017"/>
    <w:rsid w:val="006001C6"/>
    <w:rsid w:val="00602C0E"/>
    <w:rsid w:val="00605461"/>
    <w:rsid w:val="006106BE"/>
    <w:rsid w:val="00641BBB"/>
    <w:rsid w:val="00643E37"/>
    <w:rsid w:val="00654175"/>
    <w:rsid w:val="0065626D"/>
    <w:rsid w:val="00680B6F"/>
    <w:rsid w:val="00686445"/>
    <w:rsid w:val="006C4261"/>
    <w:rsid w:val="006E7328"/>
    <w:rsid w:val="006F3EC3"/>
    <w:rsid w:val="007378FB"/>
    <w:rsid w:val="00761C3F"/>
    <w:rsid w:val="007B7936"/>
    <w:rsid w:val="007D51B8"/>
    <w:rsid w:val="00804200"/>
    <w:rsid w:val="00810498"/>
    <w:rsid w:val="0084472F"/>
    <w:rsid w:val="00845A80"/>
    <w:rsid w:val="00847232"/>
    <w:rsid w:val="008508B7"/>
    <w:rsid w:val="00860B14"/>
    <w:rsid w:val="0086388F"/>
    <w:rsid w:val="00884766"/>
    <w:rsid w:val="00893F70"/>
    <w:rsid w:val="008A0AEA"/>
    <w:rsid w:val="008D6433"/>
    <w:rsid w:val="008F1B70"/>
    <w:rsid w:val="0091389C"/>
    <w:rsid w:val="0092510B"/>
    <w:rsid w:val="00930D90"/>
    <w:rsid w:val="00965D61"/>
    <w:rsid w:val="009846CA"/>
    <w:rsid w:val="009D36E2"/>
    <w:rsid w:val="009D60B2"/>
    <w:rsid w:val="00A24F4B"/>
    <w:rsid w:val="00A26BC3"/>
    <w:rsid w:val="00A33DBC"/>
    <w:rsid w:val="00A55F6B"/>
    <w:rsid w:val="00AD3EBA"/>
    <w:rsid w:val="00AD7CD1"/>
    <w:rsid w:val="00B02917"/>
    <w:rsid w:val="00B103E8"/>
    <w:rsid w:val="00B41DBC"/>
    <w:rsid w:val="00B52C8F"/>
    <w:rsid w:val="00B54100"/>
    <w:rsid w:val="00B86581"/>
    <w:rsid w:val="00B86FC7"/>
    <w:rsid w:val="00B9315B"/>
    <w:rsid w:val="00B959FC"/>
    <w:rsid w:val="00BD28F9"/>
    <w:rsid w:val="00BE1F2E"/>
    <w:rsid w:val="00BE3032"/>
    <w:rsid w:val="00C134C7"/>
    <w:rsid w:val="00C41AE9"/>
    <w:rsid w:val="00C50326"/>
    <w:rsid w:val="00C547F9"/>
    <w:rsid w:val="00C81D4D"/>
    <w:rsid w:val="00C96098"/>
    <w:rsid w:val="00C969EC"/>
    <w:rsid w:val="00CA05DA"/>
    <w:rsid w:val="00CC2F34"/>
    <w:rsid w:val="00D658D8"/>
    <w:rsid w:val="00D7751B"/>
    <w:rsid w:val="00DB1B0B"/>
    <w:rsid w:val="00DC0B7D"/>
    <w:rsid w:val="00DC3160"/>
    <w:rsid w:val="00DE09E7"/>
    <w:rsid w:val="00DE27FB"/>
    <w:rsid w:val="00E04059"/>
    <w:rsid w:val="00E360AC"/>
    <w:rsid w:val="00E61ECE"/>
    <w:rsid w:val="00E818EF"/>
    <w:rsid w:val="00E82954"/>
    <w:rsid w:val="00E85706"/>
    <w:rsid w:val="00E87F77"/>
    <w:rsid w:val="00EB0AFA"/>
    <w:rsid w:val="00EB705A"/>
    <w:rsid w:val="00F07432"/>
    <w:rsid w:val="00F3155C"/>
    <w:rsid w:val="00F320AD"/>
    <w:rsid w:val="00F46803"/>
    <w:rsid w:val="00F55F69"/>
    <w:rsid w:val="00F65F34"/>
    <w:rsid w:val="00F660BB"/>
    <w:rsid w:val="00F750E3"/>
    <w:rsid w:val="00F75F95"/>
    <w:rsid w:val="00F8006B"/>
    <w:rsid w:val="00F84E10"/>
    <w:rsid w:val="00F911AC"/>
    <w:rsid w:val="00FB7008"/>
    <w:rsid w:val="00FC2B9F"/>
    <w:rsid w:val="00FD55DA"/>
    <w:rsid w:val="00FE7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D1CC6FA5-459A-4BE3-9547-B65645EA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936"/>
  </w:style>
  <w:style w:type="paragraph" w:styleId="Heading1">
    <w:name w:val="heading 1"/>
    <w:basedOn w:val="Normal"/>
    <w:next w:val="Normal"/>
    <w:qFormat/>
    <w:pPr>
      <w:keepNext/>
      <w:jc w:val="center"/>
      <w:outlineLvl w:val="0"/>
    </w:pPr>
    <w:rPr>
      <w:rFonts w:ascii="Arial" w:hAnsi="Arial"/>
      <w:b/>
      <w:bCs/>
      <w:sz w:val="24"/>
    </w:rPr>
  </w:style>
  <w:style w:type="paragraph" w:styleId="Heading2">
    <w:name w:val="heading 2"/>
    <w:basedOn w:val="Normal"/>
    <w:next w:val="Normal"/>
    <w:qFormat/>
    <w:pPr>
      <w:keepNext/>
      <w:outlineLvl w:val="1"/>
    </w:pPr>
    <w:rPr>
      <w:rFonts w:ascii="Arial" w:hAnsi="Arial"/>
      <w:b/>
      <w:bCs/>
      <w:sz w:val="24"/>
      <w:u w:val="single"/>
    </w:rPr>
  </w:style>
  <w:style w:type="paragraph" w:styleId="Heading3">
    <w:name w:val="heading 3"/>
    <w:basedOn w:val="Normal"/>
    <w:next w:val="Normal"/>
    <w:qFormat/>
    <w:pPr>
      <w:keepNext/>
      <w:outlineLvl w:val="2"/>
    </w:pPr>
    <w:rPr>
      <w:rFonts w:ascii="Arial" w:hAnsi="Arial" w:cs="Arial"/>
      <w:sz w:val="24"/>
    </w:rPr>
  </w:style>
  <w:style w:type="paragraph" w:styleId="Heading4">
    <w:name w:val="heading 4"/>
    <w:basedOn w:val="Normal"/>
    <w:next w:val="Normal"/>
    <w:qFormat/>
    <w:rsid w:val="00845A8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H1">
    <w:name w:val="H1"/>
    <w:basedOn w:val="Normal"/>
    <w:next w:val="Normal"/>
    <w:pPr>
      <w:keepNext/>
      <w:spacing w:before="100" w:after="100"/>
      <w:outlineLvl w:val="1"/>
    </w:pPr>
    <w:rPr>
      <w:b/>
      <w:snapToGrid w:val="0"/>
      <w:kern w:val="36"/>
      <w:sz w:val="48"/>
    </w:rPr>
  </w:style>
  <w:style w:type="character" w:styleId="Hyperlink">
    <w:name w:val="Hyperlink"/>
    <w:basedOn w:val="DefaultParagraphFont"/>
    <w:rPr>
      <w:color w:val="0000FF"/>
      <w:u w:val="single"/>
    </w:rPr>
  </w:style>
  <w:style w:type="paragraph" w:styleId="BodyText">
    <w:name w:val="Body Text"/>
    <w:basedOn w:val="Normal"/>
    <w:rPr>
      <w:rFonts w:ascii="Arial" w:hAnsi="Arial" w:cs="Arial"/>
      <w:sz w:val="24"/>
    </w:rPr>
  </w:style>
  <w:style w:type="paragraph" w:styleId="BodyText2">
    <w:name w:val="Body Text 2"/>
    <w:basedOn w:val="Normal"/>
    <w:rPr>
      <w:rFonts w:ascii="Arial" w:hAnsi="Arial"/>
      <w:b/>
      <w:bCs/>
      <w:sz w:val="24"/>
      <w:u w:val="single"/>
    </w:rPr>
  </w:style>
  <w:style w:type="paragraph" w:styleId="BalloonText">
    <w:name w:val="Balloon Text"/>
    <w:basedOn w:val="Normal"/>
    <w:semiHidden/>
    <w:rsid w:val="00DC3160"/>
    <w:rPr>
      <w:rFonts w:ascii="Tahoma" w:hAnsi="Tahoma" w:cs="Tahoma"/>
      <w:sz w:val="16"/>
      <w:szCs w:val="16"/>
    </w:rPr>
  </w:style>
  <w:style w:type="table" w:styleId="TableGrid">
    <w:name w:val="Table Grid"/>
    <w:basedOn w:val="TableNormal"/>
    <w:rsid w:val="001F6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E04059"/>
    <w:rPr>
      <w:b/>
      <w:bCs/>
    </w:rPr>
  </w:style>
  <w:style w:type="character" w:styleId="Emphasis">
    <w:name w:val="Emphasis"/>
    <w:basedOn w:val="DefaultParagraphFont"/>
    <w:qFormat/>
    <w:rsid w:val="00E04059"/>
    <w:rPr>
      <w:i/>
      <w:iCs/>
    </w:rPr>
  </w:style>
  <w:style w:type="character" w:customStyle="1" w:styleId="largenormtextcolor0justifylucida">
    <w:name w:val="large norm textcolor0 justify lucida"/>
    <w:basedOn w:val="DefaultParagraphFont"/>
    <w:rsid w:val="00301FD6"/>
  </w:style>
  <w:style w:type="paragraph" w:styleId="NormalWeb">
    <w:name w:val="Normal (Web)"/>
    <w:basedOn w:val="Normal"/>
    <w:rsid w:val="00301FD6"/>
    <w:pPr>
      <w:spacing w:before="100" w:beforeAutospacing="1" w:after="100" w:afterAutospacing="1"/>
    </w:pPr>
    <w:rPr>
      <w:sz w:val="24"/>
      <w:szCs w:val="24"/>
    </w:rPr>
  </w:style>
  <w:style w:type="character" w:customStyle="1" w:styleId="hugestnormhdrcolortimes">
    <w:name w:val="hugest norm hdrcolor times"/>
    <w:basedOn w:val="DefaultParagraphFont"/>
    <w:rsid w:val="00301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927518">
      <w:bodyDiv w:val="1"/>
      <w:marLeft w:val="0"/>
      <w:marRight w:val="0"/>
      <w:marTop w:val="0"/>
      <w:marBottom w:val="0"/>
      <w:divBdr>
        <w:top w:val="none" w:sz="0" w:space="0" w:color="auto"/>
        <w:left w:val="none" w:sz="0" w:space="0" w:color="auto"/>
        <w:bottom w:val="none" w:sz="0" w:space="0" w:color="auto"/>
        <w:right w:val="none" w:sz="0" w:space="0" w:color="auto"/>
      </w:divBdr>
    </w:div>
    <w:div w:id="629553043">
      <w:bodyDiv w:val="1"/>
      <w:marLeft w:val="0"/>
      <w:marRight w:val="0"/>
      <w:marTop w:val="0"/>
      <w:marBottom w:val="0"/>
      <w:divBdr>
        <w:top w:val="none" w:sz="0" w:space="0" w:color="auto"/>
        <w:left w:val="none" w:sz="0" w:space="0" w:color="auto"/>
        <w:bottom w:val="none" w:sz="0" w:space="0" w:color="auto"/>
        <w:right w:val="none" w:sz="0" w:space="0" w:color="auto"/>
      </w:divBdr>
    </w:div>
    <w:div w:id="818883856">
      <w:bodyDiv w:val="1"/>
      <w:marLeft w:val="150"/>
      <w:marRight w:val="0"/>
      <w:marTop w:val="375"/>
      <w:marBottom w:val="0"/>
      <w:divBdr>
        <w:top w:val="none" w:sz="0" w:space="0" w:color="auto"/>
        <w:left w:val="none" w:sz="0" w:space="0" w:color="auto"/>
        <w:bottom w:val="none" w:sz="0" w:space="0" w:color="auto"/>
        <w:right w:val="none" w:sz="0" w:space="0" w:color="auto"/>
      </w:divBdr>
    </w:div>
    <w:div w:id="1301307259">
      <w:bodyDiv w:val="1"/>
      <w:marLeft w:val="150"/>
      <w:marRight w:val="0"/>
      <w:marTop w:val="375"/>
      <w:marBottom w:val="0"/>
      <w:divBdr>
        <w:top w:val="none" w:sz="0" w:space="0" w:color="auto"/>
        <w:left w:val="none" w:sz="0" w:space="0" w:color="auto"/>
        <w:bottom w:val="none" w:sz="0" w:space="0" w:color="auto"/>
        <w:right w:val="none" w:sz="0" w:space="0" w:color="auto"/>
      </w:divBdr>
    </w:div>
    <w:div w:id="1350569967">
      <w:bodyDiv w:val="1"/>
      <w:marLeft w:val="450"/>
      <w:marRight w:val="0"/>
      <w:marTop w:val="75"/>
      <w:marBottom w:val="0"/>
      <w:divBdr>
        <w:top w:val="none" w:sz="0" w:space="0" w:color="auto"/>
        <w:left w:val="none" w:sz="0" w:space="0" w:color="auto"/>
        <w:bottom w:val="none" w:sz="0" w:space="0" w:color="auto"/>
        <w:right w:val="none" w:sz="0" w:space="0" w:color="auto"/>
      </w:divBdr>
      <w:divsChild>
        <w:div w:id="848183459">
          <w:marLeft w:val="0"/>
          <w:marRight w:val="0"/>
          <w:marTop w:val="0"/>
          <w:marBottom w:val="0"/>
          <w:divBdr>
            <w:top w:val="none" w:sz="0" w:space="0" w:color="auto"/>
            <w:left w:val="none" w:sz="0" w:space="0" w:color="auto"/>
            <w:bottom w:val="none" w:sz="0" w:space="0" w:color="auto"/>
            <w:right w:val="none" w:sz="0" w:space="0" w:color="auto"/>
          </w:divBdr>
          <w:divsChild>
            <w:div w:id="337195018">
              <w:marLeft w:val="0"/>
              <w:marRight w:val="0"/>
              <w:marTop w:val="0"/>
              <w:marBottom w:val="0"/>
              <w:divBdr>
                <w:top w:val="none" w:sz="0" w:space="0" w:color="auto"/>
                <w:left w:val="none" w:sz="0" w:space="0" w:color="auto"/>
                <w:bottom w:val="none" w:sz="0" w:space="0" w:color="auto"/>
                <w:right w:val="none" w:sz="0" w:space="0" w:color="auto"/>
              </w:divBdr>
            </w:div>
            <w:div w:id="377898899">
              <w:marLeft w:val="0"/>
              <w:marRight w:val="0"/>
              <w:marTop w:val="0"/>
              <w:marBottom w:val="0"/>
              <w:divBdr>
                <w:top w:val="none" w:sz="0" w:space="0" w:color="auto"/>
                <w:left w:val="none" w:sz="0" w:space="0" w:color="auto"/>
                <w:bottom w:val="none" w:sz="0" w:space="0" w:color="auto"/>
                <w:right w:val="none" w:sz="0" w:space="0" w:color="auto"/>
              </w:divBdr>
            </w:div>
            <w:div w:id="704915293">
              <w:marLeft w:val="0"/>
              <w:marRight w:val="0"/>
              <w:marTop w:val="0"/>
              <w:marBottom w:val="0"/>
              <w:divBdr>
                <w:top w:val="none" w:sz="0" w:space="0" w:color="auto"/>
                <w:left w:val="none" w:sz="0" w:space="0" w:color="auto"/>
                <w:bottom w:val="none" w:sz="0" w:space="0" w:color="auto"/>
                <w:right w:val="none" w:sz="0" w:space="0" w:color="auto"/>
              </w:divBdr>
            </w:div>
            <w:div w:id="873343271">
              <w:marLeft w:val="0"/>
              <w:marRight w:val="0"/>
              <w:marTop w:val="0"/>
              <w:marBottom w:val="0"/>
              <w:divBdr>
                <w:top w:val="none" w:sz="0" w:space="0" w:color="auto"/>
                <w:left w:val="none" w:sz="0" w:space="0" w:color="auto"/>
                <w:bottom w:val="none" w:sz="0" w:space="0" w:color="auto"/>
                <w:right w:val="none" w:sz="0" w:space="0" w:color="auto"/>
              </w:divBdr>
            </w:div>
            <w:div w:id="1275985954">
              <w:marLeft w:val="0"/>
              <w:marRight w:val="0"/>
              <w:marTop w:val="0"/>
              <w:marBottom w:val="0"/>
              <w:divBdr>
                <w:top w:val="none" w:sz="0" w:space="0" w:color="auto"/>
                <w:left w:val="none" w:sz="0" w:space="0" w:color="auto"/>
                <w:bottom w:val="none" w:sz="0" w:space="0" w:color="auto"/>
                <w:right w:val="none" w:sz="0" w:space="0" w:color="auto"/>
              </w:divBdr>
            </w:div>
            <w:div w:id="1496844651">
              <w:marLeft w:val="0"/>
              <w:marRight w:val="0"/>
              <w:marTop w:val="0"/>
              <w:marBottom w:val="0"/>
              <w:divBdr>
                <w:top w:val="none" w:sz="0" w:space="0" w:color="auto"/>
                <w:left w:val="none" w:sz="0" w:space="0" w:color="auto"/>
                <w:bottom w:val="none" w:sz="0" w:space="0" w:color="auto"/>
                <w:right w:val="none" w:sz="0" w:space="0" w:color="auto"/>
              </w:divBdr>
            </w:div>
            <w:div w:id="207088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44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0872D87796D994698B601658FABFFBA" ma:contentTypeVersion="0" ma:contentTypeDescription="Create a new document." ma:contentTypeScope="" ma:versionID="0622a420d629482413a18bfd3a918a14">
  <xsd:schema xmlns:xsd="http://www.w3.org/2001/XMLSchema" xmlns:xs="http://www.w3.org/2001/XMLSchema" xmlns:p="http://schemas.microsoft.com/office/2006/metadata/properties" xmlns:ns2="b8de23a0-f7c2-4cec-a256-772413c62592" targetNamespace="http://schemas.microsoft.com/office/2006/metadata/properties" ma:root="true" ma:fieldsID="82a018c2de22ff6ac356f7eec5275bc5" ns2:_="">
    <xsd:import namespace="b8de23a0-f7c2-4cec-a256-772413c6259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e23a0-f7c2-4cec-a256-772413c625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8de23a0-f7c2-4cec-a256-772413c62592">ASJSF66KUY6M-39-10</_dlc_DocId>
    <_dlc_DocIdUrl xmlns="b8de23a0-f7c2-4cec-a256-772413c62592">
      <Url>http://intersppf.fisd.org/Business/_layouts/DocIdRedir.aspx?ID=ASJSF66KUY6M-39-10</Url>
      <Description>ASJSF66KUY6M-39-10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9F24F-E131-4308-9FB8-455528206F16}">
  <ds:schemaRefs>
    <ds:schemaRef ds:uri="http://schemas.microsoft.com/sharepoint/v3/contenttype/forms"/>
  </ds:schemaRefs>
</ds:datastoreItem>
</file>

<file path=customXml/itemProps2.xml><?xml version="1.0" encoding="utf-8"?>
<ds:datastoreItem xmlns:ds="http://schemas.openxmlformats.org/officeDocument/2006/customXml" ds:itemID="{6DB7441B-9647-4B6D-ACA7-DFA7C8123496}">
  <ds:schemaRefs>
    <ds:schemaRef ds:uri="http://schemas.microsoft.com/sharepoint/events"/>
  </ds:schemaRefs>
</ds:datastoreItem>
</file>

<file path=customXml/itemProps3.xml><?xml version="1.0" encoding="utf-8"?>
<ds:datastoreItem xmlns:ds="http://schemas.openxmlformats.org/officeDocument/2006/customXml" ds:itemID="{FB4B41CF-4CF9-4060-AE68-3D61A962A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e23a0-f7c2-4cec-a256-772413c62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819A44-648F-4209-AFBE-29FB5DD9DAD8}">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b8de23a0-f7c2-4cec-a256-772413c62592"/>
    <ds:schemaRef ds:uri="http://www.w3.org/XML/1998/namespace"/>
  </ds:schemaRefs>
</ds:datastoreItem>
</file>

<file path=customXml/itemProps5.xml><?xml version="1.0" encoding="utf-8"?>
<ds:datastoreItem xmlns:ds="http://schemas.openxmlformats.org/officeDocument/2006/customXml" ds:itemID="{85337BD5-50D5-4601-8B01-DA3F99F35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INTRODUCTION</vt:lpstr>
    </vt:vector>
  </TitlesOfParts>
  <Company> </Company>
  <LinksUpToDate>false</LinksUpToDate>
  <CharactersWithSpaces>2911</CharactersWithSpaces>
  <SharedDoc>false</SharedDoc>
  <HLinks>
    <vt:vector size="24" baseType="variant">
      <vt:variant>
        <vt:i4>6553678</vt:i4>
      </vt:variant>
      <vt:variant>
        <vt:i4>9</vt:i4>
      </vt:variant>
      <vt:variant>
        <vt:i4>0</vt:i4>
      </vt:variant>
      <vt:variant>
        <vt:i4>5</vt:i4>
      </vt:variant>
      <vt:variant>
        <vt:lpwstr>http://squaremeals.com/fn/render/channel/items/0,1249,2348_2360_0_0,00.html</vt:lpwstr>
      </vt:variant>
      <vt:variant>
        <vt:lpwstr/>
      </vt:variant>
      <vt:variant>
        <vt:i4>7602204</vt:i4>
      </vt:variant>
      <vt:variant>
        <vt:i4>6</vt:i4>
      </vt:variant>
      <vt:variant>
        <vt:i4>0</vt:i4>
      </vt:variant>
      <vt:variant>
        <vt:i4>5</vt:i4>
      </vt:variant>
      <vt:variant>
        <vt:lpwstr>http://www.tea.state.tx.us/school.finance/audit/resguide12/sbdm/sbdm-42.html</vt:lpwstr>
      </vt:variant>
      <vt:variant>
        <vt:lpwstr>P857_69168</vt:lpwstr>
      </vt:variant>
      <vt:variant>
        <vt:i4>3932243</vt:i4>
      </vt:variant>
      <vt:variant>
        <vt:i4>0</vt:i4>
      </vt:variant>
      <vt:variant>
        <vt:i4>0</vt:i4>
      </vt:variant>
      <vt:variant>
        <vt:i4>5</vt:i4>
      </vt:variant>
      <vt:variant>
        <vt:lpwstr>javascript:window.opener.immDownload('BS00476_','1',escape(window.opener.content.location.href),'1')</vt:lpwstr>
      </vt:variant>
      <vt:variant>
        <vt:lpwstr/>
      </vt:variant>
      <vt:variant>
        <vt:i4>6291539</vt:i4>
      </vt:variant>
      <vt:variant>
        <vt:i4>2333</vt:i4>
      </vt:variant>
      <vt:variant>
        <vt:i4>1027</vt:i4>
      </vt:variant>
      <vt:variant>
        <vt:i4>1</vt:i4>
      </vt:variant>
      <vt:variant>
        <vt:lpwstr>http://dgl.microsoft.com/previews/BS00/BS00476_(p).gif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FISD Bus Dept</dc:creator>
  <cp:keywords/>
  <cp:lastModifiedBy>Deborah Ottmers</cp:lastModifiedBy>
  <cp:revision>2</cp:revision>
  <cp:lastPrinted>2006-10-19T22:33:00Z</cp:lastPrinted>
  <dcterms:created xsi:type="dcterms:W3CDTF">2018-09-08T15:02:00Z</dcterms:created>
  <dcterms:modified xsi:type="dcterms:W3CDTF">2018-09-08T15:02:00Z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-1634743260</vt:i4>
  </property>
  <property fmtid="{D5CDD505-2E9C-101B-9397-08002B2CF9AE}" pid="3" name="_EmailSubject">
    <vt:lpwstr>Activty Funds</vt:lpwstr>
  </property>
  <property fmtid="{D5CDD505-2E9C-101B-9397-08002B2CF9AE}" pid="4" name="_AuthorEmail">
    <vt:lpwstr>SusanP@FISD.org</vt:lpwstr>
  </property>
  <property fmtid="{D5CDD505-2E9C-101B-9397-08002B2CF9AE}" pid="5" name="_AuthorEmailDisplayName">
    <vt:lpwstr>Susan Pulis</vt:lpwstr>
  </property>
  <property fmtid="{D5CDD505-2E9C-101B-9397-08002B2CF9AE}" pid="6" name="_ReviewingToolsShownOnce">
    <vt:lpwstr/>
  </property>
  <property fmtid="{D5CDD505-2E9C-101B-9397-08002B2CF9AE}" pid="7" name="ContentTypeId">
    <vt:lpwstr>0x01010060872D87796D994698B601658FABFFBA</vt:lpwstr>
  </property>
  <property fmtid="{D5CDD505-2E9C-101B-9397-08002B2CF9AE}" pid="8" name="_dlc_DocIdItemGuid">
    <vt:lpwstr>c110bfe8-ecc9-4f12-8a8d-dd53fb666b66</vt:lpwstr>
  </property>
</Properties>
</file>