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7CC19" w14:textId="4ACFAAA4" w:rsidR="0059022C" w:rsidRDefault="0059022C" w:rsidP="0059022C">
      <w:pPr>
        <w:jc w:val="center"/>
        <w:rPr>
          <w:rFonts w:ascii="Century Gothic" w:hAnsi="Century Gothic"/>
          <w:b/>
          <w:sz w:val="24"/>
          <w:szCs w:val="24"/>
        </w:rPr>
      </w:pPr>
      <w:r w:rsidRPr="00D36E83">
        <w:rPr>
          <w:noProof/>
        </w:rPr>
        <w:drawing>
          <wp:inline distT="0" distB="0" distL="0" distR="0" wp14:anchorId="6418765B" wp14:editId="198160F8">
            <wp:extent cx="1905000" cy="582084"/>
            <wp:effectExtent l="0" t="0" r="0" b="2540"/>
            <wp:docPr id="1" name="Picture 1" descr="C:\Users\bfoltman\OneDrive - The Windward School\Admissions 2020-2021\WW logo 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foltman\OneDrive - The Windward School\Admissions 2020-2021\WW logo stack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4251" cy="615466"/>
                    </a:xfrm>
                    <a:prstGeom prst="rect">
                      <a:avLst/>
                    </a:prstGeom>
                    <a:noFill/>
                    <a:ln>
                      <a:noFill/>
                    </a:ln>
                  </pic:spPr>
                </pic:pic>
              </a:graphicData>
            </a:graphic>
          </wp:inline>
        </w:drawing>
      </w:r>
    </w:p>
    <w:p w14:paraId="65967856" w14:textId="1BD2351D" w:rsidR="0059022C" w:rsidRDefault="0059022C" w:rsidP="00372A9F">
      <w:pPr>
        <w:rPr>
          <w:rFonts w:ascii="Century Gothic" w:hAnsi="Century Gothic"/>
          <w:b/>
          <w:sz w:val="24"/>
          <w:szCs w:val="24"/>
        </w:rPr>
      </w:pPr>
    </w:p>
    <w:p w14:paraId="6A4C63B6" w14:textId="3603054E" w:rsidR="0059022C" w:rsidRDefault="00F472CD" w:rsidP="00372A9F">
      <w:pPr>
        <w:rPr>
          <w:rFonts w:ascii="Century Gothic" w:hAnsi="Century Gothic"/>
          <w:b/>
          <w:sz w:val="24"/>
          <w:szCs w:val="24"/>
        </w:rPr>
      </w:pPr>
      <w:r>
        <w:rPr>
          <w:rFonts w:ascii="Century Gothic" w:hAnsi="Century Gothic"/>
          <w:b/>
          <w:noProof/>
          <w:sz w:val="24"/>
          <w:szCs w:val="24"/>
        </w:rPr>
        <w:drawing>
          <wp:inline distT="0" distB="0" distL="0" distR="0" wp14:anchorId="2CEF58A1" wp14:editId="080984AA">
            <wp:extent cx="6858000" cy="1714500"/>
            <wp:effectExtent l="0" t="0" r="0" b="0"/>
            <wp:docPr id="1559622424" name="Picture 1" descr="A group of people in a class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622424" name="Picture 1" descr="A group of people in a classroo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858000" cy="1714500"/>
                    </a:xfrm>
                    <a:prstGeom prst="rect">
                      <a:avLst/>
                    </a:prstGeom>
                  </pic:spPr>
                </pic:pic>
              </a:graphicData>
            </a:graphic>
          </wp:inline>
        </w:drawing>
      </w:r>
    </w:p>
    <w:p w14:paraId="289B2823" w14:textId="77777777" w:rsidR="0059022C" w:rsidRDefault="0059022C" w:rsidP="00372A9F">
      <w:pPr>
        <w:rPr>
          <w:rFonts w:ascii="Century Gothic" w:hAnsi="Century Gothic"/>
          <w:b/>
          <w:sz w:val="24"/>
          <w:szCs w:val="24"/>
        </w:rPr>
      </w:pPr>
    </w:p>
    <w:p w14:paraId="279CD2AC" w14:textId="77777777" w:rsidR="0059022C" w:rsidRDefault="0059022C" w:rsidP="0059022C">
      <w:pPr>
        <w:jc w:val="center"/>
        <w:rPr>
          <w:rFonts w:ascii="Century Gothic" w:hAnsi="Century Gothic"/>
          <w:b/>
          <w:color w:val="2F5496" w:themeColor="accent1" w:themeShade="BF"/>
          <w:szCs w:val="28"/>
        </w:rPr>
      </w:pPr>
    </w:p>
    <w:p w14:paraId="7D6FBE22" w14:textId="7840BF24" w:rsidR="002B7ED2" w:rsidRPr="00B224ED" w:rsidRDefault="00960A19" w:rsidP="0059022C">
      <w:pPr>
        <w:jc w:val="center"/>
        <w:rPr>
          <w:rFonts w:ascii="Century Gothic" w:hAnsi="Century Gothic"/>
          <w:b/>
          <w:szCs w:val="28"/>
        </w:rPr>
      </w:pPr>
      <w:r w:rsidRPr="00B224ED">
        <w:rPr>
          <w:rFonts w:ascii="Century Gothic" w:hAnsi="Century Gothic"/>
          <w:b/>
          <w:color w:val="2F5496" w:themeColor="accent1" w:themeShade="BF"/>
          <w:szCs w:val="28"/>
        </w:rPr>
        <w:t xml:space="preserve">Top 20 Questions </w:t>
      </w:r>
    </w:p>
    <w:p w14:paraId="42DE0D52" w14:textId="77777777" w:rsidR="002B7ED2" w:rsidRPr="00D47D48" w:rsidRDefault="002B7ED2" w:rsidP="002B7ED2">
      <w:pPr>
        <w:jc w:val="center"/>
        <w:rPr>
          <w:rFonts w:ascii="Century Gothic" w:hAnsi="Century Gothic"/>
          <w:sz w:val="20"/>
          <w:szCs w:val="20"/>
        </w:rPr>
      </w:pPr>
    </w:p>
    <w:p w14:paraId="372A6D07" w14:textId="1E8BFC11" w:rsidR="00401DE9" w:rsidRPr="00D47D48" w:rsidRDefault="00401DE9" w:rsidP="002B7ED2">
      <w:pPr>
        <w:pStyle w:val="ListParagraph"/>
        <w:numPr>
          <w:ilvl w:val="0"/>
          <w:numId w:val="1"/>
        </w:numPr>
        <w:rPr>
          <w:rFonts w:ascii="Century Gothic" w:hAnsi="Century Gothic"/>
          <w:b/>
          <w:bCs/>
          <w:sz w:val="20"/>
          <w:szCs w:val="20"/>
        </w:rPr>
      </w:pPr>
      <w:r w:rsidRPr="00D47D48">
        <w:rPr>
          <w:rFonts w:ascii="Century Gothic" w:hAnsi="Century Gothic"/>
          <w:b/>
          <w:bCs/>
          <w:sz w:val="20"/>
          <w:szCs w:val="20"/>
        </w:rPr>
        <w:t>What</w:t>
      </w:r>
      <w:r w:rsidRPr="00D47D48">
        <w:rPr>
          <w:rFonts w:ascii="Century Gothic" w:hAnsi="Century Gothic"/>
          <w:sz w:val="20"/>
          <w:szCs w:val="20"/>
        </w:rPr>
        <w:t xml:space="preserve"> </w:t>
      </w:r>
      <w:r w:rsidRPr="00D47D48">
        <w:rPr>
          <w:rFonts w:ascii="Century Gothic" w:hAnsi="Century Gothic"/>
          <w:b/>
          <w:bCs/>
          <w:sz w:val="20"/>
          <w:szCs w:val="20"/>
        </w:rPr>
        <w:t>makes The Windward School unique?</w:t>
      </w:r>
    </w:p>
    <w:p w14:paraId="0EA218F4" w14:textId="47620C2B" w:rsidR="00401DE9" w:rsidRPr="00D47D48" w:rsidRDefault="00401DE9" w:rsidP="00401DE9">
      <w:pPr>
        <w:pStyle w:val="ListParagraph"/>
        <w:rPr>
          <w:rFonts w:ascii="Century Gothic" w:hAnsi="Century Gothic"/>
          <w:sz w:val="20"/>
          <w:szCs w:val="20"/>
        </w:rPr>
      </w:pPr>
      <w:r w:rsidRPr="00D47D48">
        <w:rPr>
          <w:rFonts w:ascii="Century Gothic" w:hAnsi="Century Gothic"/>
          <w:sz w:val="20"/>
          <w:szCs w:val="20"/>
        </w:rPr>
        <w:t>The Windward School is a school for children with language-based learning disabilities who possess average to superior intelligence and are not meeting their academic potential in a regular school setting. The Windward program provides a specialized, language-intensive curriculum, small class settings</w:t>
      </w:r>
      <w:r w:rsidR="00B224ED" w:rsidRPr="00D47D48">
        <w:rPr>
          <w:rFonts w:ascii="Century Gothic" w:hAnsi="Century Gothic"/>
          <w:sz w:val="20"/>
          <w:szCs w:val="20"/>
        </w:rPr>
        <w:t>,</w:t>
      </w:r>
      <w:r w:rsidRPr="00D47D48">
        <w:rPr>
          <w:rFonts w:ascii="Century Gothic" w:hAnsi="Century Gothic"/>
          <w:sz w:val="20"/>
          <w:szCs w:val="20"/>
        </w:rPr>
        <w:t xml:space="preserve"> and highly trained teachers who work to build and strengthen academic skills, confidence</w:t>
      </w:r>
      <w:r w:rsidR="000F4B18" w:rsidRPr="00D47D48">
        <w:rPr>
          <w:rFonts w:ascii="Century Gothic" w:hAnsi="Century Gothic"/>
          <w:sz w:val="20"/>
          <w:szCs w:val="20"/>
        </w:rPr>
        <w:t>,</w:t>
      </w:r>
      <w:r w:rsidRPr="00D47D48">
        <w:rPr>
          <w:rFonts w:ascii="Century Gothic" w:hAnsi="Century Gothic"/>
          <w:sz w:val="20"/>
          <w:szCs w:val="20"/>
        </w:rPr>
        <w:t xml:space="preserve"> and self-reliance in a warm and supportive classroom environment.  </w:t>
      </w:r>
    </w:p>
    <w:p w14:paraId="7B51DD42" w14:textId="77777777" w:rsidR="00401DE9" w:rsidRPr="00D47D48" w:rsidRDefault="00401DE9" w:rsidP="00401DE9">
      <w:pPr>
        <w:pStyle w:val="ListParagraph"/>
        <w:rPr>
          <w:rFonts w:ascii="Century Gothic" w:hAnsi="Century Gothic"/>
          <w:sz w:val="20"/>
          <w:szCs w:val="20"/>
        </w:rPr>
      </w:pPr>
    </w:p>
    <w:p w14:paraId="5BB1DD14" w14:textId="542215AE" w:rsidR="002B7ED2" w:rsidRPr="00D47D48" w:rsidRDefault="002B7ED2" w:rsidP="002B7ED2">
      <w:pPr>
        <w:pStyle w:val="ListParagraph"/>
        <w:numPr>
          <w:ilvl w:val="0"/>
          <w:numId w:val="1"/>
        </w:numPr>
        <w:rPr>
          <w:rFonts w:ascii="Century Gothic" w:hAnsi="Century Gothic"/>
          <w:b/>
          <w:bCs/>
          <w:sz w:val="20"/>
          <w:szCs w:val="20"/>
        </w:rPr>
      </w:pPr>
      <w:r w:rsidRPr="00D47D48">
        <w:rPr>
          <w:rFonts w:ascii="Century Gothic" w:hAnsi="Century Gothic"/>
          <w:b/>
          <w:bCs/>
          <w:sz w:val="20"/>
          <w:szCs w:val="20"/>
        </w:rPr>
        <w:t>Wh</w:t>
      </w:r>
      <w:r w:rsidR="0062260D" w:rsidRPr="00D47D48">
        <w:rPr>
          <w:rFonts w:ascii="Century Gothic" w:hAnsi="Century Gothic"/>
          <w:b/>
          <w:bCs/>
          <w:sz w:val="20"/>
          <w:szCs w:val="20"/>
        </w:rPr>
        <w:t>at</w:t>
      </w:r>
      <w:r w:rsidR="00425A2F" w:rsidRPr="00D47D48">
        <w:rPr>
          <w:rFonts w:ascii="Century Gothic" w:hAnsi="Century Gothic"/>
          <w:b/>
          <w:bCs/>
          <w:sz w:val="20"/>
          <w:szCs w:val="20"/>
        </w:rPr>
        <w:t xml:space="preserve"> is a typical stay at </w:t>
      </w:r>
      <w:r w:rsidR="00DB6838" w:rsidRPr="00D47D48">
        <w:rPr>
          <w:rFonts w:ascii="Century Gothic" w:hAnsi="Century Gothic"/>
          <w:b/>
          <w:bCs/>
          <w:sz w:val="20"/>
          <w:szCs w:val="20"/>
        </w:rPr>
        <w:t>The Windward School</w:t>
      </w:r>
      <w:r w:rsidRPr="00D47D48">
        <w:rPr>
          <w:rFonts w:ascii="Century Gothic" w:hAnsi="Century Gothic"/>
          <w:b/>
          <w:bCs/>
          <w:sz w:val="20"/>
          <w:szCs w:val="20"/>
        </w:rPr>
        <w:t>?</w:t>
      </w:r>
    </w:p>
    <w:p w14:paraId="517B1D62" w14:textId="5463B7F9" w:rsidR="002B7ED2" w:rsidRPr="00D47D48" w:rsidRDefault="001A1C34" w:rsidP="00755E0A">
      <w:pPr>
        <w:pStyle w:val="ListParagraph"/>
        <w:rPr>
          <w:rFonts w:ascii="Century Gothic" w:hAnsi="Century Gothic"/>
          <w:sz w:val="20"/>
          <w:szCs w:val="20"/>
        </w:rPr>
      </w:pPr>
      <w:r w:rsidRPr="00D47D48">
        <w:rPr>
          <w:rFonts w:ascii="Century Gothic" w:hAnsi="Century Gothic"/>
          <w:sz w:val="20"/>
          <w:szCs w:val="20"/>
        </w:rPr>
        <w:t xml:space="preserve">Typically, our students stay </w:t>
      </w:r>
      <w:r w:rsidR="007E7055">
        <w:rPr>
          <w:rFonts w:ascii="Century Gothic" w:hAnsi="Century Gothic"/>
          <w:sz w:val="20"/>
          <w:szCs w:val="20"/>
        </w:rPr>
        <w:t>several</w:t>
      </w:r>
      <w:r w:rsidR="00FF42E1" w:rsidRPr="00D47D48">
        <w:rPr>
          <w:rFonts w:ascii="Century Gothic" w:hAnsi="Century Gothic"/>
          <w:sz w:val="20"/>
          <w:szCs w:val="20"/>
        </w:rPr>
        <w:t xml:space="preserve"> </w:t>
      </w:r>
      <w:r w:rsidRPr="00D47D48">
        <w:rPr>
          <w:rFonts w:ascii="Century Gothic" w:hAnsi="Century Gothic"/>
          <w:sz w:val="20"/>
          <w:szCs w:val="20"/>
        </w:rPr>
        <w:t xml:space="preserve">years before </w:t>
      </w:r>
      <w:proofErr w:type="gramStart"/>
      <w:r w:rsidRPr="00D47D48">
        <w:rPr>
          <w:rFonts w:ascii="Century Gothic" w:hAnsi="Century Gothic"/>
          <w:sz w:val="20"/>
          <w:szCs w:val="20"/>
        </w:rPr>
        <w:t>returning back</w:t>
      </w:r>
      <w:proofErr w:type="gramEnd"/>
      <w:r w:rsidRPr="00D47D48">
        <w:rPr>
          <w:rFonts w:ascii="Century Gothic" w:hAnsi="Century Gothic"/>
          <w:sz w:val="20"/>
          <w:szCs w:val="20"/>
        </w:rPr>
        <w:t xml:space="preserve"> to a mainstream setting. </w:t>
      </w:r>
      <w:r w:rsidR="00DB6838" w:rsidRPr="00D47D48">
        <w:rPr>
          <w:rFonts w:ascii="Century Gothic" w:hAnsi="Century Gothic"/>
          <w:sz w:val="20"/>
          <w:szCs w:val="20"/>
        </w:rPr>
        <w:t xml:space="preserve">Windward gives families about </w:t>
      </w:r>
      <w:r w:rsidR="00B224ED" w:rsidRPr="00D47D48">
        <w:rPr>
          <w:rFonts w:ascii="Century Gothic" w:hAnsi="Century Gothic"/>
          <w:sz w:val="20"/>
          <w:szCs w:val="20"/>
        </w:rPr>
        <w:t>one</w:t>
      </w:r>
      <w:r w:rsidR="00DB6838" w:rsidRPr="00D47D48">
        <w:rPr>
          <w:rFonts w:ascii="Century Gothic" w:hAnsi="Century Gothic"/>
          <w:sz w:val="20"/>
          <w:szCs w:val="20"/>
        </w:rPr>
        <w:t xml:space="preserve"> year</w:t>
      </w:r>
      <w:r w:rsidR="0062260D" w:rsidRPr="00D47D48">
        <w:rPr>
          <w:rFonts w:ascii="Century Gothic" w:hAnsi="Century Gothic"/>
          <w:sz w:val="20"/>
          <w:szCs w:val="20"/>
        </w:rPr>
        <w:t>’</w:t>
      </w:r>
      <w:r w:rsidR="00DB6838" w:rsidRPr="00D47D48">
        <w:rPr>
          <w:rFonts w:ascii="Century Gothic" w:hAnsi="Century Gothic"/>
          <w:sz w:val="20"/>
          <w:szCs w:val="20"/>
        </w:rPr>
        <w:t xml:space="preserve">s notice prior to the student’s last year. The Outplacement department works </w:t>
      </w:r>
      <w:r w:rsidR="00B224ED" w:rsidRPr="00D47D48">
        <w:rPr>
          <w:rFonts w:ascii="Century Gothic" w:hAnsi="Century Gothic"/>
          <w:sz w:val="20"/>
          <w:szCs w:val="20"/>
        </w:rPr>
        <w:t xml:space="preserve">closely </w:t>
      </w:r>
      <w:r w:rsidR="00DB6838" w:rsidRPr="00D47D48">
        <w:rPr>
          <w:rFonts w:ascii="Century Gothic" w:hAnsi="Century Gothic"/>
          <w:sz w:val="20"/>
          <w:szCs w:val="20"/>
        </w:rPr>
        <w:t xml:space="preserve">with </w:t>
      </w:r>
      <w:r w:rsidR="001D367A" w:rsidRPr="00D47D48">
        <w:rPr>
          <w:rFonts w:ascii="Century Gothic" w:hAnsi="Century Gothic"/>
          <w:sz w:val="20"/>
          <w:szCs w:val="20"/>
        </w:rPr>
        <w:t>parents/guardians</w:t>
      </w:r>
      <w:r w:rsidR="00DB6838" w:rsidRPr="00D47D48">
        <w:rPr>
          <w:rFonts w:ascii="Century Gothic" w:hAnsi="Century Gothic"/>
          <w:sz w:val="20"/>
          <w:szCs w:val="20"/>
        </w:rPr>
        <w:t xml:space="preserve"> in determining the best possible</w:t>
      </w:r>
      <w:r w:rsidR="001D367A" w:rsidRPr="00D47D48">
        <w:rPr>
          <w:rFonts w:ascii="Century Gothic" w:hAnsi="Century Gothic"/>
          <w:sz w:val="20"/>
          <w:szCs w:val="20"/>
        </w:rPr>
        <w:t xml:space="preserve"> next steps. Support </w:t>
      </w:r>
      <w:r w:rsidR="00E349D0" w:rsidRPr="00D47D48">
        <w:rPr>
          <w:rFonts w:ascii="Century Gothic" w:hAnsi="Century Gothic"/>
          <w:sz w:val="20"/>
          <w:szCs w:val="20"/>
        </w:rPr>
        <w:t xml:space="preserve">and assistance </w:t>
      </w:r>
      <w:r w:rsidR="001D367A" w:rsidRPr="00D47D48">
        <w:rPr>
          <w:rFonts w:ascii="Century Gothic" w:hAnsi="Century Gothic"/>
          <w:sz w:val="20"/>
          <w:szCs w:val="20"/>
        </w:rPr>
        <w:t xml:space="preserve">with possible school options and school requirements is offered. </w:t>
      </w:r>
    </w:p>
    <w:p w14:paraId="67E4C33C" w14:textId="77777777" w:rsidR="002B7ED2" w:rsidRPr="00D47D48" w:rsidRDefault="002B7ED2" w:rsidP="002B7ED2">
      <w:pPr>
        <w:rPr>
          <w:rFonts w:ascii="Century Gothic" w:hAnsi="Century Gothic"/>
          <w:sz w:val="20"/>
          <w:szCs w:val="20"/>
        </w:rPr>
      </w:pPr>
    </w:p>
    <w:p w14:paraId="4E22B8AD" w14:textId="1B6CB5D3" w:rsidR="002B7ED2" w:rsidRPr="00D47D48" w:rsidRDefault="002B7ED2" w:rsidP="002B7ED2">
      <w:pPr>
        <w:pStyle w:val="ListParagraph"/>
        <w:numPr>
          <w:ilvl w:val="0"/>
          <w:numId w:val="1"/>
        </w:numPr>
        <w:rPr>
          <w:rFonts w:ascii="Century Gothic" w:hAnsi="Century Gothic"/>
          <w:b/>
          <w:bCs/>
          <w:sz w:val="20"/>
          <w:szCs w:val="20"/>
        </w:rPr>
      </w:pPr>
      <w:r w:rsidRPr="00D47D48">
        <w:rPr>
          <w:rFonts w:ascii="Century Gothic" w:hAnsi="Century Gothic"/>
          <w:b/>
          <w:bCs/>
          <w:sz w:val="20"/>
          <w:szCs w:val="20"/>
        </w:rPr>
        <w:t xml:space="preserve">What </w:t>
      </w:r>
      <w:r w:rsidR="00401DE9" w:rsidRPr="00D47D48">
        <w:rPr>
          <w:rFonts w:ascii="Century Gothic" w:hAnsi="Century Gothic"/>
          <w:b/>
          <w:bCs/>
          <w:sz w:val="20"/>
          <w:szCs w:val="20"/>
        </w:rPr>
        <w:t>is the curriculum at The Windward School?</w:t>
      </w:r>
    </w:p>
    <w:p w14:paraId="34881899" w14:textId="60838D4D" w:rsidR="00E85510" w:rsidRPr="00D47D48" w:rsidRDefault="00E85510" w:rsidP="00E85510">
      <w:pPr>
        <w:ind w:left="720"/>
        <w:rPr>
          <w:rFonts w:ascii="Century Gothic" w:hAnsi="Century Gothic"/>
          <w:color w:val="06111A"/>
          <w:sz w:val="20"/>
          <w:szCs w:val="20"/>
        </w:rPr>
      </w:pPr>
      <w:r w:rsidRPr="00D47D48">
        <w:rPr>
          <w:rFonts w:ascii="Century Gothic" w:hAnsi="Century Gothic"/>
          <w:color w:val="06111A"/>
          <w:sz w:val="20"/>
          <w:szCs w:val="20"/>
        </w:rPr>
        <w:t>Reading, writing, and the content subjects are taught with a strong emphasis on language competence, skill development, and cognitive strategy. Students are grouped within their grade level according to their levels of development in language arts and mathematics. Students are grouped heterogeneously in other content areas and special</w:t>
      </w:r>
      <w:r w:rsidR="000F4B18" w:rsidRPr="00D47D48">
        <w:rPr>
          <w:rFonts w:ascii="Century Gothic" w:hAnsi="Century Gothic"/>
          <w:color w:val="06111A"/>
          <w:sz w:val="20"/>
          <w:szCs w:val="20"/>
        </w:rPr>
        <w:t>-</w:t>
      </w:r>
      <w:r w:rsidRPr="00D47D48">
        <w:rPr>
          <w:rFonts w:ascii="Century Gothic" w:hAnsi="Century Gothic"/>
          <w:color w:val="06111A"/>
          <w:sz w:val="20"/>
          <w:szCs w:val="20"/>
        </w:rPr>
        <w:t>area subjects.</w:t>
      </w:r>
    </w:p>
    <w:p w14:paraId="3B1A8C27" w14:textId="77777777" w:rsidR="00E85510" w:rsidRPr="00D47D48" w:rsidRDefault="00E85510" w:rsidP="00E85510">
      <w:pPr>
        <w:ind w:left="720"/>
        <w:rPr>
          <w:rFonts w:ascii="Century Gothic" w:hAnsi="Century Gothic"/>
          <w:sz w:val="20"/>
          <w:szCs w:val="20"/>
        </w:rPr>
      </w:pPr>
    </w:p>
    <w:p w14:paraId="2513A38F" w14:textId="6676BD6C" w:rsidR="002B7ED2" w:rsidRPr="00D47D48" w:rsidRDefault="006C646C" w:rsidP="000F4B18">
      <w:pPr>
        <w:pStyle w:val="ListParagraph"/>
        <w:rPr>
          <w:rFonts w:ascii="Century Gothic" w:hAnsi="Century Gothic"/>
          <w:sz w:val="20"/>
          <w:szCs w:val="20"/>
        </w:rPr>
      </w:pPr>
      <w:r w:rsidRPr="00D47D48">
        <w:rPr>
          <w:rFonts w:ascii="Century Gothic" w:hAnsi="Century Gothic"/>
          <w:sz w:val="20"/>
          <w:szCs w:val="20"/>
        </w:rPr>
        <w:t xml:space="preserve">All students have three </w:t>
      </w:r>
      <w:r w:rsidR="000F4B18" w:rsidRPr="00D47D48">
        <w:rPr>
          <w:rFonts w:ascii="Century Gothic" w:hAnsi="Century Gothic"/>
          <w:sz w:val="20"/>
          <w:szCs w:val="20"/>
        </w:rPr>
        <w:t>4</w:t>
      </w:r>
      <w:r w:rsidR="000B4B4A">
        <w:rPr>
          <w:rFonts w:ascii="Century Gothic" w:hAnsi="Century Gothic"/>
          <w:sz w:val="20"/>
          <w:szCs w:val="20"/>
        </w:rPr>
        <w:t>2</w:t>
      </w:r>
      <w:r w:rsidRPr="00D47D48">
        <w:rPr>
          <w:rFonts w:ascii="Century Gothic" w:hAnsi="Century Gothic"/>
          <w:sz w:val="20"/>
          <w:szCs w:val="20"/>
        </w:rPr>
        <w:t>-minute periods of language arts daily. These periods include oral language, reading, spelling</w:t>
      </w:r>
      <w:r w:rsidR="000F4B18" w:rsidRPr="00D47D48">
        <w:rPr>
          <w:rFonts w:ascii="Century Gothic" w:hAnsi="Century Gothic"/>
          <w:sz w:val="20"/>
          <w:szCs w:val="20"/>
        </w:rPr>
        <w:t>,</w:t>
      </w:r>
      <w:r w:rsidRPr="00D47D48">
        <w:rPr>
          <w:rFonts w:ascii="Century Gothic" w:hAnsi="Century Gothic"/>
          <w:sz w:val="20"/>
          <w:szCs w:val="20"/>
        </w:rPr>
        <w:t xml:space="preserve"> and writing. The Windward School uses the </w:t>
      </w:r>
      <w:r w:rsidR="000F4B18" w:rsidRPr="00D47D48">
        <w:rPr>
          <w:rFonts w:ascii="Century Gothic" w:hAnsi="Century Gothic"/>
          <w:sz w:val="20"/>
          <w:szCs w:val="20"/>
        </w:rPr>
        <w:t>PAF</w:t>
      </w:r>
      <w:r w:rsidRPr="00D47D48">
        <w:rPr>
          <w:rFonts w:ascii="Century Gothic" w:hAnsi="Century Gothic"/>
          <w:sz w:val="20"/>
          <w:szCs w:val="20"/>
        </w:rPr>
        <w:t xml:space="preserve"> program for reading and spelling, a multisensory Orton-Gillingham</w:t>
      </w:r>
      <w:r w:rsidR="000F4B18" w:rsidRPr="00D47D48">
        <w:rPr>
          <w:rFonts w:ascii="Century Gothic" w:hAnsi="Century Gothic"/>
          <w:sz w:val="20"/>
          <w:szCs w:val="20"/>
        </w:rPr>
        <w:t>-</w:t>
      </w:r>
      <w:r w:rsidRPr="00D47D48">
        <w:rPr>
          <w:rFonts w:ascii="Century Gothic" w:hAnsi="Century Gothic"/>
          <w:sz w:val="20"/>
          <w:szCs w:val="20"/>
        </w:rPr>
        <w:t xml:space="preserve">based program. </w:t>
      </w:r>
      <w:r w:rsidR="00AF31C7" w:rsidRPr="00D47D48">
        <w:rPr>
          <w:rFonts w:ascii="Century Gothic" w:hAnsi="Century Gothic"/>
          <w:sz w:val="20"/>
          <w:szCs w:val="20"/>
        </w:rPr>
        <w:t>The writing program enables students to develop the skills they need to write clear, linguistically complex sentences</w:t>
      </w:r>
      <w:r w:rsidR="00201834" w:rsidRPr="00D47D48">
        <w:rPr>
          <w:rFonts w:ascii="Century Gothic" w:hAnsi="Century Gothic"/>
          <w:sz w:val="20"/>
          <w:szCs w:val="20"/>
        </w:rPr>
        <w:t>, paragraphs</w:t>
      </w:r>
      <w:r w:rsidR="000F4B18" w:rsidRPr="00D47D48">
        <w:rPr>
          <w:rFonts w:ascii="Century Gothic" w:hAnsi="Century Gothic"/>
          <w:sz w:val="20"/>
          <w:szCs w:val="20"/>
        </w:rPr>
        <w:t>,</w:t>
      </w:r>
      <w:r w:rsidR="00201834" w:rsidRPr="00D47D48">
        <w:rPr>
          <w:rFonts w:ascii="Century Gothic" w:hAnsi="Century Gothic"/>
          <w:sz w:val="20"/>
          <w:szCs w:val="20"/>
        </w:rPr>
        <w:t xml:space="preserve"> and compositions. </w:t>
      </w:r>
      <w:r w:rsidR="00E85510" w:rsidRPr="00D47D48">
        <w:rPr>
          <w:rFonts w:ascii="Century Gothic" w:hAnsi="Century Gothic"/>
          <w:sz w:val="20"/>
          <w:szCs w:val="20"/>
        </w:rPr>
        <w:t xml:space="preserve">In addition to language arts, each student has a daily period of math. The math program is designed to develop a strong understanding of the language and vocabulary of math. Concepts are broken down and emphasis is placed on understanding the language of word problems. </w:t>
      </w:r>
      <w:r w:rsidR="00D32CE2" w:rsidRPr="00D47D48">
        <w:rPr>
          <w:rFonts w:ascii="Century Gothic" w:hAnsi="Century Gothic"/>
          <w:sz w:val="20"/>
          <w:szCs w:val="20"/>
        </w:rPr>
        <w:t>Additionally, s</w:t>
      </w:r>
      <w:r w:rsidR="00784FD6" w:rsidRPr="00D47D48">
        <w:rPr>
          <w:rFonts w:ascii="Century Gothic" w:hAnsi="Century Gothic"/>
          <w:sz w:val="20"/>
          <w:szCs w:val="20"/>
        </w:rPr>
        <w:t>tudents have regularly scheduled periods of</w:t>
      </w:r>
      <w:r w:rsidR="00D32CE2" w:rsidRPr="00D47D48">
        <w:rPr>
          <w:rFonts w:ascii="Century Gothic" w:hAnsi="Century Gothic"/>
          <w:sz w:val="20"/>
          <w:szCs w:val="20"/>
        </w:rPr>
        <w:t xml:space="preserve"> </w:t>
      </w:r>
      <w:r w:rsidR="00784FD6" w:rsidRPr="00D47D48">
        <w:rPr>
          <w:rFonts w:ascii="Century Gothic" w:hAnsi="Century Gothic"/>
          <w:sz w:val="20"/>
          <w:szCs w:val="20"/>
        </w:rPr>
        <w:t>social studies, science, art, music, library</w:t>
      </w:r>
      <w:r w:rsidR="00D0497C" w:rsidRPr="00D47D48">
        <w:rPr>
          <w:rFonts w:ascii="Century Gothic" w:hAnsi="Century Gothic"/>
          <w:sz w:val="20"/>
          <w:szCs w:val="20"/>
        </w:rPr>
        <w:t>, technology</w:t>
      </w:r>
      <w:r w:rsidR="000F4B18" w:rsidRPr="00D47D48">
        <w:rPr>
          <w:rFonts w:ascii="Century Gothic" w:hAnsi="Century Gothic"/>
          <w:sz w:val="20"/>
          <w:szCs w:val="20"/>
        </w:rPr>
        <w:t>,</w:t>
      </w:r>
      <w:r w:rsidR="00784FD6" w:rsidRPr="00D47D48">
        <w:rPr>
          <w:rFonts w:ascii="Century Gothic" w:hAnsi="Century Gothic"/>
          <w:sz w:val="20"/>
          <w:szCs w:val="20"/>
        </w:rPr>
        <w:t xml:space="preserve"> and physical education. All areas of the curriculum are language-based, sequential</w:t>
      </w:r>
      <w:r w:rsidR="000F4B18" w:rsidRPr="00D47D48">
        <w:rPr>
          <w:rFonts w:ascii="Century Gothic" w:hAnsi="Century Gothic"/>
          <w:sz w:val="20"/>
          <w:szCs w:val="20"/>
        </w:rPr>
        <w:t>,</w:t>
      </w:r>
      <w:r w:rsidR="00784FD6" w:rsidRPr="00D47D48">
        <w:rPr>
          <w:rFonts w:ascii="Century Gothic" w:hAnsi="Century Gothic"/>
          <w:sz w:val="20"/>
          <w:szCs w:val="20"/>
        </w:rPr>
        <w:t xml:space="preserve"> and highly structured.  Our program gives students the opportunity to develop the knowledge, skills, and confidence they need to return to and be successful in a mainstream school. </w:t>
      </w:r>
    </w:p>
    <w:p w14:paraId="42BE96DD" w14:textId="2FD18DF5" w:rsidR="006C646C" w:rsidRPr="00D47D48" w:rsidRDefault="006C646C" w:rsidP="006C646C">
      <w:pPr>
        <w:rPr>
          <w:rFonts w:ascii="Century Gothic" w:hAnsi="Century Gothic"/>
          <w:sz w:val="20"/>
          <w:szCs w:val="20"/>
        </w:rPr>
      </w:pPr>
    </w:p>
    <w:p w14:paraId="153FC3A0" w14:textId="00BC4E0B" w:rsidR="006C646C" w:rsidRPr="00D47D48" w:rsidRDefault="00160232" w:rsidP="006C646C">
      <w:pPr>
        <w:pStyle w:val="ListParagraph"/>
        <w:numPr>
          <w:ilvl w:val="0"/>
          <w:numId w:val="1"/>
        </w:numPr>
        <w:rPr>
          <w:rFonts w:ascii="Century Gothic" w:hAnsi="Century Gothic"/>
          <w:b/>
          <w:bCs/>
          <w:sz w:val="20"/>
          <w:szCs w:val="20"/>
        </w:rPr>
      </w:pPr>
      <w:r w:rsidRPr="00D47D48">
        <w:rPr>
          <w:rFonts w:ascii="Century Gothic" w:hAnsi="Century Gothic"/>
          <w:b/>
          <w:bCs/>
          <w:sz w:val="20"/>
          <w:szCs w:val="20"/>
        </w:rPr>
        <w:t>What does direct instruction mean?</w:t>
      </w:r>
      <w:r w:rsidR="00E85510" w:rsidRPr="00D47D48">
        <w:rPr>
          <w:rFonts w:ascii="Century Gothic" w:hAnsi="Century Gothic"/>
          <w:b/>
          <w:bCs/>
          <w:sz w:val="20"/>
          <w:szCs w:val="20"/>
        </w:rPr>
        <w:t xml:space="preserve"> </w:t>
      </w:r>
    </w:p>
    <w:p w14:paraId="7D766F33" w14:textId="7223987F" w:rsidR="002B7ED2" w:rsidRPr="00D47D48" w:rsidRDefault="006C646C" w:rsidP="00A84904">
      <w:pPr>
        <w:ind w:left="720"/>
        <w:rPr>
          <w:rFonts w:ascii="Century Gothic" w:hAnsi="Century Gothic"/>
          <w:color w:val="06111A"/>
          <w:sz w:val="20"/>
          <w:szCs w:val="20"/>
        </w:rPr>
      </w:pPr>
      <w:r w:rsidRPr="00D47D48">
        <w:rPr>
          <w:rFonts w:ascii="Century Gothic" w:hAnsi="Century Gothic"/>
          <w:color w:val="06111A"/>
          <w:sz w:val="20"/>
          <w:szCs w:val="20"/>
        </w:rPr>
        <w:t xml:space="preserve">A direct instruction teaching model is used throughout the </w:t>
      </w:r>
      <w:proofErr w:type="gramStart"/>
      <w:r w:rsidRPr="00D47D48">
        <w:rPr>
          <w:rFonts w:ascii="Century Gothic" w:hAnsi="Century Gothic"/>
          <w:color w:val="06111A"/>
          <w:sz w:val="20"/>
          <w:szCs w:val="20"/>
        </w:rPr>
        <w:t>School</w:t>
      </w:r>
      <w:proofErr w:type="gramEnd"/>
      <w:r w:rsidRPr="00D47D48">
        <w:rPr>
          <w:rFonts w:ascii="Century Gothic" w:hAnsi="Century Gothic"/>
          <w:color w:val="06111A"/>
          <w:sz w:val="20"/>
          <w:szCs w:val="20"/>
        </w:rPr>
        <w:t xml:space="preserve"> to deliver the curriculum. Teachers follow this direct instruction model—a structured, systematic, and effective research-based methodology—in order to maximize students’ academic growth. The direct instruction model is an explicit approach to teaching that includes both a specific instructional design and delivery </w:t>
      </w:r>
      <w:r w:rsidRPr="00D47D48">
        <w:rPr>
          <w:rFonts w:ascii="Century Gothic" w:hAnsi="Century Gothic"/>
          <w:color w:val="06111A"/>
          <w:sz w:val="20"/>
          <w:szCs w:val="20"/>
        </w:rPr>
        <w:lastRenderedPageBreak/>
        <w:t>procedures. Students are provided with a purpose and rationale for learning a new strategy or skill, clear explanations, demonstrations, and time to practice with teacher feedback until mastery is achieved.</w:t>
      </w:r>
    </w:p>
    <w:p w14:paraId="698576DB" w14:textId="77777777" w:rsidR="001B4E56" w:rsidRPr="00D47D48" w:rsidRDefault="001B4E56" w:rsidP="00A84904">
      <w:pPr>
        <w:ind w:left="720"/>
        <w:rPr>
          <w:rFonts w:ascii="Century Gothic" w:hAnsi="Century Gothic"/>
          <w:sz w:val="20"/>
          <w:szCs w:val="20"/>
        </w:rPr>
      </w:pPr>
    </w:p>
    <w:p w14:paraId="0E9C45E8" w14:textId="77777777" w:rsidR="007B6E31" w:rsidRPr="00D47D48" w:rsidRDefault="007B6E31" w:rsidP="007B6E31">
      <w:pPr>
        <w:pStyle w:val="ListParagraph"/>
        <w:numPr>
          <w:ilvl w:val="0"/>
          <w:numId w:val="1"/>
        </w:numPr>
        <w:rPr>
          <w:rFonts w:ascii="Century Gothic" w:hAnsi="Century Gothic"/>
          <w:b/>
          <w:bCs/>
          <w:sz w:val="20"/>
          <w:szCs w:val="20"/>
        </w:rPr>
      </w:pPr>
      <w:r w:rsidRPr="00D47D48">
        <w:rPr>
          <w:rFonts w:ascii="Century Gothic" w:hAnsi="Century Gothic"/>
          <w:b/>
          <w:bCs/>
          <w:sz w:val="20"/>
          <w:szCs w:val="20"/>
        </w:rPr>
        <w:t>Will my child get homework at Windward?</w:t>
      </w:r>
    </w:p>
    <w:p w14:paraId="1C3293D9" w14:textId="303AA312" w:rsidR="007B6E31" w:rsidRPr="00D47D48" w:rsidRDefault="007B6E31" w:rsidP="007B6E31">
      <w:pPr>
        <w:pStyle w:val="ListParagraph"/>
        <w:rPr>
          <w:rFonts w:ascii="Century Gothic" w:hAnsi="Century Gothic"/>
          <w:sz w:val="20"/>
          <w:szCs w:val="20"/>
        </w:rPr>
      </w:pPr>
      <w:proofErr w:type="spellStart"/>
      <w:r w:rsidRPr="00D47D48">
        <w:rPr>
          <w:rFonts w:ascii="Century Gothic" w:hAnsi="Century Gothic"/>
          <w:sz w:val="20"/>
          <w:szCs w:val="20"/>
        </w:rPr>
        <w:t>Windward’s</w:t>
      </w:r>
      <w:proofErr w:type="spellEnd"/>
      <w:r w:rsidRPr="00D47D48">
        <w:rPr>
          <w:rFonts w:ascii="Century Gothic" w:hAnsi="Century Gothic"/>
          <w:sz w:val="20"/>
          <w:szCs w:val="20"/>
        </w:rPr>
        <w:t xml:space="preserve"> program is a rigorous one, and our students need practice and reinforcement of skills. Therefore, homework is assigned every single night. The amount and time it </w:t>
      </w:r>
      <w:proofErr w:type="gramStart"/>
      <w:r w:rsidRPr="00D47D48">
        <w:rPr>
          <w:rFonts w:ascii="Century Gothic" w:hAnsi="Century Gothic"/>
          <w:sz w:val="20"/>
          <w:szCs w:val="20"/>
        </w:rPr>
        <w:t>takes</w:t>
      </w:r>
      <w:proofErr w:type="gramEnd"/>
      <w:r w:rsidRPr="00D47D48">
        <w:rPr>
          <w:rFonts w:ascii="Century Gothic" w:hAnsi="Century Gothic"/>
          <w:sz w:val="20"/>
          <w:szCs w:val="20"/>
        </w:rPr>
        <w:t xml:space="preserve"> depends on the grade level of your child and their specific needs. No matter what, you can expect students to be reading every night, completing a writing assignment, and continu</w:t>
      </w:r>
      <w:r w:rsidR="00BF10C9" w:rsidRPr="00D47D48">
        <w:rPr>
          <w:rFonts w:ascii="Century Gothic" w:hAnsi="Century Gothic"/>
          <w:sz w:val="20"/>
          <w:szCs w:val="20"/>
        </w:rPr>
        <w:t>ing</w:t>
      </w:r>
      <w:r w:rsidRPr="00D47D48">
        <w:rPr>
          <w:rFonts w:ascii="Century Gothic" w:hAnsi="Century Gothic"/>
          <w:sz w:val="20"/>
          <w:szCs w:val="20"/>
        </w:rPr>
        <w:t xml:space="preserve"> to practice what is being taught in their math class. Students in grades 5 and up will also have assignments in other content areas as well. Aside from reading </w:t>
      </w:r>
      <w:r w:rsidR="00BF10C9" w:rsidRPr="00D47D48">
        <w:rPr>
          <w:rFonts w:ascii="Century Gothic" w:hAnsi="Century Gothic"/>
          <w:sz w:val="20"/>
          <w:szCs w:val="20"/>
        </w:rPr>
        <w:t>a</w:t>
      </w:r>
      <w:r w:rsidRPr="00D47D48">
        <w:rPr>
          <w:rFonts w:ascii="Century Gothic" w:hAnsi="Century Gothic"/>
          <w:sz w:val="20"/>
          <w:szCs w:val="20"/>
        </w:rPr>
        <w:t xml:space="preserve">loud (for younger students), the expectation is that students are completing homework on their own without the help of a parent/guardian. Windward believes that the ability to complete homework is the first step in becoming an independent learner. </w:t>
      </w:r>
    </w:p>
    <w:p w14:paraId="5FB71B39" w14:textId="0DA195FB" w:rsidR="007B6E31" w:rsidRPr="00D47D48" w:rsidRDefault="007B6E31" w:rsidP="00BF10C9">
      <w:pPr>
        <w:pStyle w:val="ListParagraph"/>
        <w:rPr>
          <w:sz w:val="20"/>
          <w:szCs w:val="20"/>
        </w:rPr>
      </w:pPr>
      <w:r w:rsidRPr="00D47D48">
        <w:rPr>
          <w:sz w:val="20"/>
          <w:szCs w:val="20"/>
        </w:rPr>
        <w:t xml:space="preserve"> </w:t>
      </w:r>
    </w:p>
    <w:p w14:paraId="48398D6F" w14:textId="0E835741" w:rsidR="00AF31C7" w:rsidRPr="00D47D48" w:rsidRDefault="002B7ED2" w:rsidP="00517208">
      <w:pPr>
        <w:pStyle w:val="ListParagraph"/>
        <w:numPr>
          <w:ilvl w:val="0"/>
          <w:numId w:val="1"/>
        </w:numPr>
        <w:rPr>
          <w:rFonts w:ascii="Century Gothic" w:hAnsi="Century Gothic"/>
          <w:b/>
          <w:bCs/>
          <w:sz w:val="20"/>
          <w:szCs w:val="20"/>
        </w:rPr>
      </w:pPr>
      <w:r w:rsidRPr="00D47D48">
        <w:rPr>
          <w:rFonts w:ascii="Century Gothic" w:hAnsi="Century Gothic"/>
          <w:b/>
          <w:bCs/>
          <w:sz w:val="20"/>
          <w:szCs w:val="20"/>
        </w:rPr>
        <w:t xml:space="preserve">What is the </w:t>
      </w:r>
      <w:r w:rsidR="00517208" w:rsidRPr="00D47D48">
        <w:rPr>
          <w:rFonts w:ascii="Century Gothic" w:hAnsi="Century Gothic"/>
          <w:b/>
          <w:bCs/>
          <w:sz w:val="20"/>
          <w:szCs w:val="20"/>
        </w:rPr>
        <w:t>typical class size?</w:t>
      </w:r>
    </w:p>
    <w:p w14:paraId="270E1B1D" w14:textId="3270B52E" w:rsidR="002B7ED2" w:rsidRPr="00D47D48" w:rsidRDefault="00E85510" w:rsidP="00E85510">
      <w:pPr>
        <w:ind w:left="720"/>
        <w:rPr>
          <w:rFonts w:ascii="Century Gothic" w:hAnsi="Century Gothic"/>
          <w:color w:val="06111A"/>
          <w:sz w:val="20"/>
          <w:szCs w:val="20"/>
        </w:rPr>
      </w:pPr>
      <w:r w:rsidRPr="00D47D48">
        <w:rPr>
          <w:rFonts w:ascii="Century Gothic" w:hAnsi="Century Gothic"/>
          <w:color w:val="06111A"/>
          <w:sz w:val="20"/>
          <w:szCs w:val="20"/>
        </w:rPr>
        <w:t>There are usually two t</w:t>
      </w:r>
      <w:r w:rsidR="00677D6B" w:rsidRPr="00D47D48">
        <w:rPr>
          <w:rFonts w:ascii="Century Gothic" w:hAnsi="Century Gothic"/>
          <w:color w:val="06111A"/>
          <w:sz w:val="20"/>
          <w:szCs w:val="20"/>
        </w:rPr>
        <w:t xml:space="preserve">eachers and approximately </w:t>
      </w:r>
      <w:r w:rsidRPr="00D47D48">
        <w:rPr>
          <w:rFonts w:ascii="Century Gothic" w:hAnsi="Century Gothic"/>
          <w:color w:val="06111A"/>
          <w:sz w:val="20"/>
          <w:szCs w:val="20"/>
        </w:rPr>
        <w:t xml:space="preserve">twelve students in each academic classroom; this provides maximum time for direct instruction by </w:t>
      </w:r>
      <w:r w:rsidR="003A4F63" w:rsidRPr="00D47D48">
        <w:rPr>
          <w:rFonts w:ascii="Century Gothic" w:hAnsi="Century Gothic"/>
          <w:color w:val="06111A"/>
          <w:sz w:val="20"/>
          <w:szCs w:val="20"/>
        </w:rPr>
        <w:t>highly trained</w:t>
      </w:r>
      <w:r w:rsidRPr="00D47D48">
        <w:rPr>
          <w:rFonts w:ascii="Century Gothic" w:hAnsi="Century Gothic"/>
          <w:color w:val="06111A"/>
          <w:sz w:val="20"/>
          <w:szCs w:val="20"/>
        </w:rPr>
        <w:t xml:space="preserve"> teachers and helps students achieve success.</w:t>
      </w:r>
    </w:p>
    <w:p w14:paraId="6D095608" w14:textId="77777777" w:rsidR="00E85510" w:rsidRPr="00D47D48" w:rsidRDefault="00E85510" w:rsidP="00E85510">
      <w:pPr>
        <w:ind w:left="720"/>
        <w:rPr>
          <w:rFonts w:ascii="Century Gothic" w:hAnsi="Century Gothic"/>
          <w:sz w:val="20"/>
          <w:szCs w:val="20"/>
        </w:rPr>
      </w:pPr>
    </w:p>
    <w:p w14:paraId="6332EEA4" w14:textId="34A877A3" w:rsidR="002B7ED2" w:rsidRPr="00D47D48" w:rsidRDefault="002B7ED2" w:rsidP="002B7ED2">
      <w:pPr>
        <w:pStyle w:val="ListParagraph"/>
        <w:numPr>
          <w:ilvl w:val="0"/>
          <w:numId w:val="1"/>
        </w:numPr>
        <w:rPr>
          <w:rFonts w:ascii="Century Gothic" w:hAnsi="Century Gothic"/>
          <w:b/>
          <w:bCs/>
          <w:sz w:val="20"/>
          <w:szCs w:val="20"/>
        </w:rPr>
      </w:pPr>
      <w:r w:rsidRPr="00D47D48">
        <w:rPr>
          <w:rFonts w:ascii="Century Gothic" w:hAnsi="Century Gothic"/>
          <w:b/>
          <w:bCs/>
          <w:sz w:val="20"/>
          <w:szCs w:val="20"/>
        </w:rPr>
        <w:t xml:space="preserve">Who are </w:t>
      </w:r>
      <w:r w:rsidR="00B6281B" w:rsidRPr="00D47D48">
        <w:rPr>
          <w:rFonts w:ascii="Century Gothic" w:hAnsi="Century Gothic"/>
          <w:b/>
          <w:bCs/>
          <w:sz w:val="20"/>
          <w:szCs w:val="20"/>
        </w:rPr>
        <w:t>Windward School</w:t>
      </w:r>
      <w:r w:rsidRPr="00D47D48">
        <w:rPr>
          <w:rFonts w:ascii="Century Gothic" w:hAnsi="Century Gothic"/>
          <w:b/>
          <w:bCs/>
          <w:sz w:val="20"/>
          <w:szCs w:val="20"/>
        </w:rPr>
        <w:t xml:space="preserve"> teachers?</w:t>
      </w:r>
    </w:p>
    <w:p w14:paraId="7FABECBD" w14:textId="548EBC2F" w:rsidR="00201834" w:rsidRPr="00D47D48" w:rsidRDefault="00201834" w:rsidP="00201834">
      <w:pPr>
        <w:pStyle w:val="ListParagraph"/>
        <w:rPr>
          <w:rFonts w:ascii="Century Gothic" w:hAnsi="Century Gothic"/>
          <w:sz w:val="20"/>
          <w:szCs w:val="20"/>
        </w:rPr>
      </w:pPr>
      <w:r w:rsidRPr="00D47D48">
        <w:rPr>
          <w:rFonts w:ascii="Century Gothic" w:hAnsi="Century Gothic"/>
          <w:sz w:val="20"/>
          <w:szCs w:val="20"/>
        </w:rPr>
        <w:t xml:space="preserve">The Windward School’s faculty is composed of teachers who have received intensive training in the </w:t>
      </w:r>
      <w:proofErr w:type="gramStart"/>
      <w:r w:rsidRPr="00D47D48">
        <w:rPr>
          <w:rFonts w:ascii="Century Gothic" w:hAnsi="Century Gothic"/>
          <w:sz w:val="20"/>
          <w:szCs w:val="20"/>
        </w:rPr>
        <w:t>School’s</w:t>
      </w:r>
      <w:proofErr w:type="gramEnd"/>
      <w:r w:rsidRPr="00D47D48">
        <w:rPr>
          <w:rFonts w:ascii="Century Gothic" w:hAnsi="Century Gothic"/>
          <w:sz w:val="20"/>
          <w:szCs w:val="20"/>
        </w:rPr>
        <w:t xml:space="preserve"> specialized multisensory instructional strategies</w:t>
      </w:r>
      <w:r w:rsidR="000F4B18" w:rsidRPr="00D47D48">
        <w:rPr>
          <w:rFonts w:ascii="Century Gothic" w:hAnsi="Century Gothic"/>
          <w:sz w:val="20"/>
          <w:szCs w:val="20"/>
        </w:rPr>
        <w:t xml:space="preserve"> through the Windward Teacher Training Program</w:t>
      </w:r>
      <w:r w:rsidRPr="00D47D48">
        <w:rPr>
          <w:rFonts w:ascii="Century Gothic" w:hAnsi="Century Gothic"/>
          <w:sz w:val="20"/>
          <w:szCs w:val="20"/>
        </w:rPr>
        <w:t xml:space="preserve">. </w:t>
      </w:r>
      <w:proofErr w:type="spellStart"/>
      <w:r w:rsidR="00784FD6" w:rsidRPr="00D47D48">
        <w:rPr>
          <w:rFonts w:ascii="Century Gothic" w:hAnsi="Century Gothic"/>
          <w:sz w:val="20"/>
          <w:szCs w:val="20"/>
        </w:rPr>
        <w:t>Windward’s</w:t>
      </w:r>
      <w:proofErr w:type="spellEnd"/>
      <w:r w:rsidR="00784FD6" w:rsidRPr="00D47D48">
        <w:rPr>
          <w:rFonts w:ascii="Century Gothic" w:hAnsi="Century Gothic"/>
          <w:sz w:val="20"/>
          <w:szCs w:val="20"/>
        </w:rPr>
        <w:t xml:space="preserve"> teachers are accomplished at building and strengthening academic skills in </w:t>
      </w:r>
      <w:r w:rsidR="000F4B18" w:rsidRPr="00D47D48">
        <w:rPr>
          <w:rFonts w:ascii="Century Gothic" w:hAnsi="Century Gothic"/>
          <w:sz w:val="20"/>
          <w:szCs w:val="20"/>
        </w:rPr>
        <w:t xml:space="preserve">an </w:t>
      </w:r>
      <w:r w:rsidR="00784FD6" w:rsidRPr="00D47D48">
        <w:rPr>
          <w:rFonts w:ascii="Century Gothic" w:hAnsi="Century Gothic"/>
          <w:sz w:val="20"/>
          <w:szCs w:val="20"/>
        </w:rPr>
        <w:t>atmosphere that is warm and supportive and fosters a student</w:t>
      </w:r>
      <w:r w:rsidR="000F4B18" w:rsidRPr="00D47D48">
        <w:rPr>
          <w:rFonts w:ascii="Century Gothic" w:hAnsi="Century Gothic"/>
          <w:sz w:val="20"/>
          <w:szCs w:val="20"/>
        </w:rPr>
        <w:t>’s</w:t>
      </w:r>
      <w:r w:rsidR="00784FD6" w:rsidRPr="00D47D48">
        <w:rPr>
          <w:rFonts w:ascii="Century Gothic" w:hAnsi="Century Gothic"/>
          <w:sz w:val="20"/>
          <w:szCs w:val="20"/>
        </w:rPr>
        <w:t xml:space="preserve"> self-reliance and confidence. Regardless of education or previous </w:t>
      </w:r>
      <w:r w:rsidR="001E6D88" w:rsidRPr="00D47D48">
        <w:rPr>
          <w:rFonts w:ascii="Century Gothic" w:hAnsi="Century Gothic"/>
          <w:sz w:val="20"/>
          <w:szCs w:val="20"/>
        </w:rPr>
        <w:t xml:space="preserve">employment experience, new Windward faculty members </w:t>
      </w:r>
      <w:r w:rsidR="00052B61" w:rsidRPr="00D47D48">
        <w:rPr>
          <w:rFonts w:ascii="Century Gothic" w:hAnsi="Century Gothic"/>
          <w:sz w:val="20"/>
          <w:szCs w:val="20"/>
        </w:rPr>
        <w:t xml:space="preserve">typically </w:t>
      </w:r>
      <w:r w:rsidR="001E6D88" w:rsidRPr="00D47D48">
        <w:rPr>
          <w:rFonts w:ascii="Century Gothic" w:hAnsi="Century Gothic"/>
          <w:sz w:val="20"/>
          <w:szCs w:val="20"/>
        </w:rPr>
        <w:t xml:space="preserve">spend two years as an assistant teacher before assuming head teacher responsibilities. </w:t>
      </w:r>
    </w:p>
    <w:p w14:paraId="16C11896" w14:textId="77777777" w:rsidR="002B7ED2" w:rsidRPr="00D47D48" w:rsidRDefault="002B7ED2" w:rsidP="002B7ED2">
      <w:pPr>
        <w:rPr>
          <w:rFonts w:ascii="Century Gothic" w:hAnsi="Century Gothic"/>
          <w:sz w:val="20"/>
          <w:szCs w:val="20"/>
        </w:rPr>
      </w:pPr>
    </w:p>
    <w:p w14:paraId="793AB537" w14:textId="61E1C2E7" w:rsidR="00C47C1C" w:rsidRPr="00D47D48" w:rsidRDefault="002B7ED2" w:rsidP="00C47C1C">
      <w:pPr>
        <w:pStyle w:val="ListParagraph"/>
        <w:numPr>
          <w:ilvl w:val="0"/>
          <w:numId w:val="1"/>
        </w:numPr>
        <w:rPr>
          <w:rFonts w:ascii="Century Gothic" w:hAnsi="Century Gothic"/>
          <w:b/>
          <w:bCs/>
          <w:sz w:val="20"/>
          <w:szCs w:val="20"/>
        </w:rPr>
      </w:pPr>
      <w:r w:rsidRPr="00D47D48">
        <w:rPr>
          <w:rFonts w:ascii="Century Gothic" w:hAnsi="Century Gothic"/>
          <w:b/>
          <w:bCs/>
          <w:sz w:val="20"/>
          <w:szCs w:val="20"/>
        </w:rPr>
        <w:t>Does Windward offer a social/emotional curriculum</w:t>
      </w:r>
      <w:r w:rsidR="00C47C1C" w:rsidRPr="00D47D48">
        <w:rPr>
          <w:rFonts w:ascii="Century Gothic" w:hAnsi="Century Gothic"/>
          <w:b/>
          <w:bCs/>
          <w:sz w:val="20"/>
          <w:szCs w:val="20"/>
        </w:rPr>
        <w:t>?</w:t>
      </w:r>
    </w:p>
    <w:p w14:paraId="3DAB1917" w14:textId="428ECEE9" w:rsidR="00086887" w:rsidRPr="00D47D48" w:rsidRDefault="00C47C1C" w:rsidP="00BF10C9">
      <w:pPr>
        <w:shd w:val="clear" w:color="auto" w:fill="FFFFFF"/>
        <w:ind w:left="720"/>
        <w:rPr>
          <w:rFonts w:ascii="Century Gothic" w:eastAsia="Times New Roman" w:hAnsi="Century Gothic" w:cs="Arial"/>
          <w:color w:val="06111A"/>
          <w:sz w:val="20"/>
          <w:szCs w:val="20"/>
        </w:rPr>
      </w:pPr>
      <w:r w:rsidRPr="00D47D48">
        <w:rPr>
          <w:rFonts w:ascii="Century Gothic" w:eastAsia="Times New Roman" w:hAnsi="Century Gothic" w:cs="Arial"/>
          <w:color w:val="06111A"/>
          <w:sz w:val="20"/>
          <w:szCs w:val="20"/>
        </w:rPr>
        <w:t xml:space="preserve">The Windward School understands that achieving academic competence alone is not enough for our students. To help prepare them to return to mainstream education, we also provide them with opportunities for social and emotional growth. Windward offers special programs for lower and middle school students that are specifically designed to help them. They include programs that </w:t>
      </w:r>
      <w:r w:rsidR="000F4B18" w:rsidRPr="00D47D48">
        <w:rPr>
          <w:rFonts w:ascii="Century Gothic" w:eastAsia="Times New Roman" w:hAnsi="Century Gothic" w:cs="Arial"/>
          <w:color w:val="06111A"/>
          <w:sz w:val="20"/>
          <w:szCs w:val="20"/>
        </w:rPr>
        <w:t xml:space="preserve">help students </w:t>
      </w:r>
      <w:r w:rsidRPr="00D47D48">
        <w:rPr>
          <w:rFonts w:ascii="Century Gothic" w:eastAsia="Times New Roman" w:hAnsi="Century Gothic" w:cs="Arial"/>
          <w:color w:val="06111A"/>
          <w:sz w:val="20"/>
          <w:szCs w:val="20"/>
        </w:rPr>
        <w:t>understand and manage their emotions</w:t>
      </w:r>
      <w:r w:rsidR="000F4B18" w:rsidRPr="00D47D48">
        <w:rPr>
          <w:rFonts w:ascii="Century Gothic" w:eastAsia="Times New Roman" w:hAnsi="Century Gothic" w:cs="Arial"/>
          <w:color w:val="06111A"/>
          <w:sz w:val="20"/>
          <w:szCs w:val="20"/>
        </w:rPr>
        <w:t>;</w:t>
      </w:r>
      <w:r w:rsidRPr="00D47D48">
        <w:rPr>
          <w:rFonts w:ascii="Century Gothic" w:eastAsia="Times New Roman" w:hAnsi="Century Gothic" w:cs="Arial"/>
          <w:color w:val="06111A"/>
          <w:sz w:val="20"/>
          <w:szCs w:val="20"/>
        </w:rPr>
        <w:t xml:space="preserve"> develop friendships and manage social situations</w:t>
      </w:r>
      <w:r w:rsidR="000F4B18" w:rsidRPr="00D47D48">
        <w:rPr>
          <w:rFonts w:ascii="Century Gothic" w:eastAsia="Times New Roman" w:hAnsi="Century Gothic" w:cs="Arial"/>
          <w:color w:val="06111A"/>
          <w:sz w:val="20"/>
          <w:szCs w:val="20"/>
        </w:rPr>
        <w:t>;</w:t>
      </w:r>
      <w:r w:rsidRPr="00D47D48">
        <w:rPr>
          <w:rFonts w:ascii="Century Gothic" w:eastAsia="Times New Roman" w:hAnsi="Century Gothic" w:cs="Arial"/>
          <w:color w:val="06111A"/>
          <w:sz w:val="20"/>
          <w:szCs w:val="20"/>
        </w:rPr>
        <w:t xml:space="preserve"> develop empathy for others</w:t>
      </w:r>
      <w:r w:rsidR="000F4B18" w:rsidRPr="00D47D48">
        <w:rPr>
          <w:rFonts w:ascii="Century Gothic" w:eastAsia="Times New Roman" w:hAnsi="Century Gothic" w:cs="Arial"/>
          <w:color w:val="06111A"/>
          <w:sz w:val="20"/>
          <w:szCs w:val="20"/>
        </w:rPr>
        <w:t>;</w:t>
      </w:r>
      <w:r w:rsidRPr="00D47D48">
        <w:rPr>
          <w:rFonts w:ascii="Century Gothic" w:eastAsia="Times New Roman" w:hAnsi="Century Gothic" w:cs="Arial"/>
          <w:color w:val="06111A"/>
          <w:sz w:val="20"/>
          <w:szCs w:val="20"/>
        </w:rPr>
        <w:t xml:space="preserve"> understand how they learn</w:t>
      </w:r>
      <w:r w:rsidR="000F4B18" w:rsidRPr="00D47D48">
        <w:rPr>
          <w:rFonts w:ascii="Century Gothic" w:eastAsia="Times New Roman" w:hAnsi="Century Gothic" w:cs="Arial"/>
          <w:color w:val="06111A"/>
          <w:sz w:val="20"/>
          <w:szCs w:val="20"/>
        </w:rPr>
        <w:t>;</w:t>
      </w:r>
      <w:r w:rsidRPr="00D47D48">
        <w:rPr>
          <w:rFonts w:ascii="Century Gothic" w:eastAsia="Times New Roman" w:hAnsi="Century Gothic" w:cs="Arial"/>
          <w:color w:val="06111A"/>
          <w:sz w:val="20"/>
          <w:szCs w:val="20"/>
        </w:rPr>
        <w:t xml:space="preserve"> learn how to advocate for themselves</w:t>
      </w:r>
      <w:r w:rsidR="000F4B18" w:rsidRPr="00D47D48">
        <w:rPr>
          <w:rFonts w:ascii="Century Gothic" w:eastAsia="Times New Roman" w:hAnsi="Century Gothic" w:cs="Arial"/>
          <w:color w:val="06111A"/>
          <w:sz w:val="20"/>
          <w:szCs w:val="20"/>
        </w:rPr>
        <w:t>;</w:t>
      </w:r>
      <w:r w:rsidRPr="00D47D48">
        <w:rPr>
          <w:rFonts w:ascii="Century Gothic" w:eastAsia="Times New Roman" w:hAnsi="Century Gothic" w:cs="Arial"/>
          <w:color w:val="06111A"/>
          <w:sz w:val="20"/>
          <w:szCs w:val="20"/>
        </w:rPr>
        <w:t xml:space="preserve"> boost their self-confidence and build self-esteem</w:t>
      </w:r>
      <w:r w:rsidR="000F4B18" w:rsidRPr="00D47D48">
        <w:rPr>
          <w:rFonts w:ascii="Century Gothic" w:eastAsia="Times New Roman" w:hAnsi="Century Gothic" w:cs="Arial"/>
          <w:color w:val="06111A"/>
          <w:sz w:val="20"/>
          <w:szCs w:val="20"/>
        </w:rPr>
        <w:t>;</w:t>
      </w:r>
      <w:r w:rsidRPr="00D47D48">
        <w:rPr>
          <w:rFonts w:ascii="Century Gothic" w:eastAsia="Times New Roman" w:hAnsi="Century Gothic" w:cs="Arial"/>
          <w:color w:val="06111A"/>
          <w:sz w:val="20"/>
          <w:szCs w:val="20"/>
        </w:rPr>
        <w:t xml:space="preserve"> and succeed socially and academically in a mainstream environment</w:t>
      </w:r>
      <w:r w:rsidR="00AF3B03" w:rsidRPr="00D47D48">
        <w:rPr>
          <w:rFonts w:ascii="Century Gothic" w:eastAsia="Times New Roman" w:hAnsi="Century Gothic" w:cs="Arial"/>
          <w:color w:val="06111A"/>
          <w:sz w:val="20"/>
          <w:szCs w:val="20"/>
        </w:rPr>
        <w:t>.</w:t>
      </w:r>
    </w:p>
    <w:p w14:paraId="7BA48D98" w14:textId="77777777" w:rsidR="00BF10C9" w:rsidRPr="00D47D48" w:rsidRDefault="00BF10C9" w:rsidP="00BF10C9">
      <w:pPr>
        <w:shd w:val="clear" w:color="auto" w:fill="FFFFFF"/>
        <w:ind w:left="720"/>
        <w:rPr>
          <w:rFonts w:ascii="Century Gothic" w:eastAsia="Times New Roman" w:hAnsi="Century Gothic" w:cs="Arial"/>
          <w:color w:val="06111A"/>
          <w:sz w:val="20"/>
          <w:szCs w:val="20"/>
        </w:rPr>
      </w:pPr>
    </w:p>
    <w:p w14:paraId="51888401" w14:textId="0940C217" w:rsidR="002B7ED2" w:rsidRPr="00D47D48" w:rsidRDefault="002B7ED2" w:rsidP="00BF10C9">
      <w:pPr>
        <w:pStyle w:val="ListParagraph"/>
        <w:numPr>
          <w:ilvl w:val="0"/>
          <w:numId w:val="1"/>
        </w:numPr>
        <w:rPr>
          <w:rFonts w:ascii="Century Gothic" w:hAnsi="Century Gothic"/>
          <w:b/>
          <w:bCs/>
          <w:sz w:val="20"/>
          <w:szCs w:val="20"/>
        </w:rPr>
      </w:pPr>
      <w:r w:rsidRPr="00D47D48">
        <w:rPr>
          <w:rFonts w:ascii="Century Gothic" w:hAnsi="Century Gothic"/>
          <w:b/>
          <w:bCs/>
          <w:sz w:val="20"/>
          <w:szCs w:val="20"/>
        </w:rPr>
        <w:t>What extracurricular activities do you offer?</w:t>
      </w:r>
    </w:p>
    <w:p w14:paraId="29EF3858" w14:textId="72D8EEF6" w:rsidR="002B7ED2" w:rsidRPr="00D47D48" w:rsidRDefault="00CA225D" w:rsidP="00BF10C9">
      <w:pPr>
        <w:pStyle w:val="ListParagraph"/>
        <w:rPr>
          <w:rFonts w:ascii="Century Gothic" w:hAnsi="Century Gothic"/>
          <w:sz w:val="20"/>
          <w:szCs w:val="20"/>
        </w:rPr>
      </w:pPr>
      <w:r w:rsidRPr="00D47D48">
        <w:rPr>
          <w:rFonts w:ascii="Century Gothic" w:hAnsi="Century Gothic"/>
          <w:sz w:val="20"/>
          <w:szCs w:val="20"/>
        </w:rPr>
        <w:t xml:space="preserve">The Windward School is committed to providing its students with a variety of offerings designed to support their non-academic interests. Extracurricular activities </w:t>
      </w:r>
      <w:r w:rsidR="00D74B44" w:rsidRPr="00D47D48">
        <w:rPr>
          <w:rFonts w:ascii="Century Gothic" w:hAnsi="Century Gothic"/>
          <w:sz w:val="20"/>
          <w:szCs w:val="20"/>
        </w:rPr>
        <w:t>such as</w:t>
      </w:r>
      <w:r w:rsidRPr="00D47D48">
        <w:rPr>
          <w:rFonts w:ascii="Century Gothic" w:hAnsi="Century Gothic"/>
          <w:sz w:val="20"/>
          <w:szCs w:val="20"/>
        </w:rPr>
        <w:t xml:space="preserve"> athletics, the arts, and clubs are structured to meet the needs </w:t>
      </w:r>
      <w:r w:rsidR="00D74B44" w:rsidRPr="00D47D48">
        <w:rPr>
          <w:rFonts w:ascii="Century Gothic" w:hAnsi="Century Gothic"/>
          <w:sz w:val="20"/>
          <w:szCs w:val="20"/>
        </w:rPr>
        <w:t xml:space="preserve">of </w:t>
      </w:r>
      <w:r w:rsidRPr="00D47D48">
        <w:rPr>
          <w:rFonts w:ascii="Century Gothic" w:hAnsi="Century Gothic"/>
          <w:sz w:val="20"/>
          <w:szCs w:val="20"/>
        </w:rPr>
        <w:t xml:space="preserve">both </w:t>
      </w:r>
      <w:r w:rsidR="000F4B18" w:rsidRPr="00D47D48">
        <w:rPr>
          <w:rFonts w:ascii="Century Gothic" w:hAnsi="Century Gothic"/>
          <w:sz w:val="20"/>
          <w:szCs w:val="20"/>
        </w:rPr>
        <w:t>lower and middle school</w:t>
      </w:r>
      <w:r w:rsidRPr="00D47D48">
        <w:rPr>
          <w:rFonts w:ascii="Century Gothic" w:hAnsi="Century Gothic"/>
          <w:sz w:val="20"/>
          <w:szCs w:val="20"/>
        </w:rPr>
        <w:t xml:space="preserve"> students and serve as opportunities for students to build and maintain friendships. </w:t>
      </w:r>
    </w:p>
    <w:p w14:paraId="55BD97A9" w14:textId="77777777" w:rsidR="002B7ED2" w:rsidRPr="00D47D48" w:rsidRDefault="002B7ED2" w:rsidP="002B7ED2">
      <w:pPr>
        <w:rPr>
          <w:rFonts w:ascii="Century Gothic" w:hAnsi="Century Gothic"/>
          <w:sz w:val="20"/>
          <w:szCs w:val="20"/>
        </w:rPr>
      </w:pPr>
    </w:p>
    <w:p w14:paraId="42127400" w14:textId="63708527" w:rsidR="003C2513" w:rsidRPr="00D47D48" w:rsidRDefault="003C2513" w:rsidP="00A4266C">
      <w:pPr>
        <w:pStyle w:val="ListParagraph"/>
        <w:numPr>
          <w:ilvl w:val="0"/>
          <w:numId w:val="1"/>
        </w:numPr>
        <w:rPr>
          <w:rFonts w:ascii="Century Gothic" w:hAnsi="Century Gothic"/>
          <w:b/>
          <w:bCs/>
          <w:sz w:val="20"/>
          <w:szCs w:val="20"/>
        </w:rPr>
      </w:pPr>
      <w:r w:rsidRPr="00D47D48">
        <w:rPr>
          <w:rFonts w:ascii="Century Gothic" w:hAnsi="Century Gothic"/>
          <w:b/>
          <w:bCs/>
          <w:sz w:val="20"/>
          <w:szCs w:val="20"/>
        </w:rPr>
        <w:t>What time does the school day start and end?</w:t>
      </w:r>
    </w:p>
    <w:p w14:paraId="6EB1021B" w14:textId="0D8C8261" w:rsidR="00BF10C9" w:rsidRPr="00D47D48" w:rsidRDefault="0028782F" w:rsidP="003C2513">
      <w:pPr>
        <w:pStyle w:val="ListParagraph"/>
        <w:rPr>
          <w:rFonts w:ascii="Century Gothic" w:hAnsi="Century Gothic"/>
          <w:sz w:val="20"/>
          <w:szCs w:val="20"/>
        </w:rPr>
      </w:pPr>
      <w:r w:rsidRPr="00D47D48">
        <w:rPr>
          <w:rFonts w:ascii="Century Gothic" w:hAnsi="Century Gothic"/>
          <w:sz w:val="20"/>
          <w:szCs w:val="20"/>
        </w:rPr>
        <w:t>The doors open on all campuses at 8:00</w:t>
      </w:r>
      <w:r w:rsidR="00BF10C9" w:rsidRPr="00D47D48">
        <w:rPr>
          <w:rFonts w:ascii="Century Gothic" w:hAnsi="Century Gothic"/>
          <w:sz w:val="20"/>
          <w:szCs w:val="20"/>
        </w:rPr>
        <w:t xml:space="preserve"> a.m.</w:t>
      </w:r>
      <w:r w:rsidR="00741292" w:rsidRPr="00D47D48">
        <w:rPr>
          <w:rFonts w:ascii="Century Gothic" w:hAnsi="Century Gothic"/>
          <w:sz w:val="20"/>
          <w:szCs w:val="20"/>
        </w:rPr>
        <w:t xml:space="preserve"> with an arrival time until approximately 8:</w:t>
      </w:r>
      <w:r w:rsidR="00372A9F" w:rsidRPr="00D47D48">
        <w:rPr>
          <w:rFonts w:ascii="Century Gothic" w:hAnsi="Century Gothic"/>
          <w:sz w:val="20"/>
          <w:szCs w:val="20"/>
        </w:rPr>
        <w:t>2</w:t>
      </w:r>
      <w:r w:rsidR="00741292" w:rsidRPr="00D47D48">
        <w:rPr>
          <w:rFonts w:ascii="Century Gothic" w:hAnsi="Century Gothic"/>
          <w:sz w:val="20"/>
          <w:szCs w:val="20"/>
        </w:rPr>
        <w:t>5</w:t>
      </w:r>
      <w:r w:rsidR="00BF10C9" w:rsidRPr="00D47D48">
        <w:rPr>
          <w:rFonts w:ascii="Century Gothic" w:hAnsi="Century Gothic"/>
          <w:sz w:val="20"/>
          <w:szCs w:val="20"/>
        </w:rPr>
        <w:t xml:space="preserve"> a.m</w:t>
      </w:r>
      <w:r w:rsidR="00741292" w:rsidRPr="00D47D48">
        <w:rPr>
          <w:rFonts w:ascii="Century Gothic" w:hAnsi="Century Gothic"/>
          <w:sz w:val="20"/>
          <w:szCs w:val="20"/>
        </w:rPr>
        <w:t xml:space="preserve">. </w:t>
      </w:r>
      <w:r w:rsidR="00AB642F" w:rsidRPr="00D47D48">
        <w:rPr>
          <w:rFonts w:ascii="Century Gothic" w:hAnsi="Century Gothic"/>
          <w:sz w:val="20"/>
          <w:szCs w:val="20"/>
        </w:rPr>
        <w:t xml:space="preserve">Dismissal is </w:t>
      </w:r>
      <w:r w:rsidRPr="00D47D48">
        <w:rPr>
          <w:rFonts w:ascii="Century Gothic" w:hAnsi="Century Gothic"/>
          <w:sz w:val="20"/>
          <w:szCs w:val="20"/>
        </w:rPr>
        <w:t>at 3:00</w:t>
      </w:r>
      <w:r w:rsidR="00BF10C9" w:rsidRPr="00D47D48">
        <w:rPr>
          <w:rFonts w:ascii="Century Gothic" w:hAnsi="Century Gothic"/>
          <w:sz w:val="20"/>
          <w:szCs w:val="20"/>
        </w:rPr>
        <w:t xml:space="preserve"> p.m.</w:t>
      </w:r>
      <w:r w:rsidRPr="00D47D48">
        <w:rPr>
          <w:rFonts w:ascii="Century Gothic" w:hAnsi="Century Gothic"/>
          <w:sz w:val="20"/>
          <w:szCs w:val="20"/>
        </w:rPr>
        <w:t xml:space="preserve"> Monday through Thursday and 1:30</w:t>
      </w:r>
      <w:r w:rsidR="00BF10C9" w:rsidRPr="00D47D48">
        <w:rPr>
          <w:rFonts w:ascii="Century Gothic" w:hAnsi="Century Gothic"/>
          <w:sz w:val="20"/>
          <w:szCs w:val="20"/>
        </w:rPr>
        <w:t xml:space="preserve"> p.m.</w:t>
      </w:r>
      <w:r w:rsidRPr="00D47D48">
        <w:rPr>
          <w:rFonts w:ascii="Century Gothic" w:hAnsi="Century Gothic"/>
          <w:sz w:val="20"/>
          <w:szCs w:val="20"/>
        </w:rPr>
        <w:t xml:space="preserve"> on Fridays. </w:t>
      </w:r>
      <w:r w:rsidR="00741292" w:rsidRPr="00D47D48">
        <w:rPr>
          <w:rFonts w:ascii="Century Gothic" w:hAnsi="Century Gothic"/>
          <w:sz w:val="20"/>
          <w:szCs w:val="20"/>
        </w:rPr>
        <w:t>For those students who participate in after-school activities, 4:30</w:t>
      </w:r>
      <w:r w:rsidR="00BF10C9" w:rsidRPr="00D47D48">
        <w:rPr>
          <w:rFonts w:ascii="Century Gothic" w:hAnsi="Century Gothic"/>
          <w:sz w:val="20"/>
          <w:szCs w:val="20"/>
        </w:rPr>
        <w:t xml:space="preserve"> p.m.</w:t>
      </w:r>
      <w:r w:rsidR="00741292" w:rsidRPr="00D47D48">
        <w:rPr>
          <w:rFonts w:ascii="Century Gothic" w:hAnsi="Century Gothic"/>
          <w:sz w:val="20"/>
          <w:szCs w:val="20"/>
        </w:rPr>
        <w:t xml:space="preserve"> is typically the pick-up time</w:t>
      </w:r>
      <w:r w:rsidR="00F94E6D" w:rsidRPr="00D47D48">
        <w:rPr>
          <w:rFonts w:ascii="Century Gothic" w:hAnsi="Century Gothic"/>
          <w:sz w:val="20"/>
          <w:szCs w:val="20"/>
        </w:rPr>
        <w:t>.</w:t>
      </w:r>
    </w:p>
    <w:p w14:paraId="02F3B9F1" w14:textId="5B31153C" w:rsidR="008A693F" w:rsidRPr="00D47D48" w:rsidRDefault="008A693F" w:rsidP="003C2513">
      <w:pPr>
        <w:pStyle w:val="ListParagraph"/>
        <w:rPr>
          <w:rFonts w:ascii="Century Gothic" w:hAnsi="Century Gothic"/>
          <w:sz w:val="20"/>
          <w:szCs w:val="20"/>
        </w:rPr>
      </w:pPr>
    </w:p>
    <w:p w14:paraId="34D4822E" w14:textId="77777777" w:rsidR="008A693F" w:rsidRPr="00D47D48" w:rsidRDefault="008A693F" w:rsidP="008A693F">
      <w:pPr>
        <w:pStyle w:val="ListParagraph"/>
        <w:numPr>
          <w:ilvl w:val="0"/>
          <w:numId w:val="1"/>
        </w:numPr>
        <w:rPr>
          <w:rFonts w:ascii="Century Gothic" w:hAnsi="Century Gothic"/>
          <w:b/>
          <w:bCs/>
          <w:sz w:val="20"/>
          <w:szCs w:val="20"/>
        </w:rPr>
      </w:pPr>
      <w:r w:rsidRPr="00D47D48">
        <w:rPr>
          <w:rFonts w:ascii="Century Gothic" w:hAnsi="Century Gothic"/>
          <w:b/>
          <w:bCs/>
          <w:sz w:val="20"/>
          <w:szCs w:val="20"/>
        </w:rPr>
        <w:t>What school supplies need to be purchased for the upcoming school year?</w:t>
      </w:r>
    </w:p>
    <w:p w14:paraId="3922CFC1" w14:textId="26373DF4" w:rsidR="008A693F" w:rsidRPr="00D47D48" w:rsidRDefault="008A693F" w:rsidP="00EB37B0">
      <w:pPr>
        <w:ind w:left="720"/>
        <w:rPr>
          <w:rFonts w:ascii="Century Gothic" w:hAnsi="Century Gothic"/>
          <w:sz w:val="20"/>
          <w:szCs w:val="20"/>
        </w:rPr>
      </w:pPr>
      <w:r w:rsidRPr="00D47D48">
        <w:rPr>
          <w:rFonts w:ascii="Century Gothic" w:hAnsi="Century Gothic"/>
          <w:sz w:val="20"/>
          <w:szCs w:val="20"/>
        </w:rPr>
        <w:t>None! Windward will provide all the school supplies your child will need.</w:t>
      </w:r>
    </w:p>
    <w:p w14:paraId="31784EE3" w14:textId="27E8A4B5" w:rsidR="00741292" w:rsidRPr="00D47D48" w:rsidRDefault="00741292" w:rsidP="00741292">
      <w:pPr>
        <w:rPr>
          <w:rFonts w:ascii="Century Gothic" w:hAnsi="Century Gothic"/>
          <w:sz w:val="20"/>
          <w:szCs w:val="20"/>
        </w:rPr>
      </w:pPr>
    </w:p>
    <w:p w14:paraId="230385CD" w14:textId="41D7AC74" w:rsidR="00741292" w:rsidRPr="00D47D48" w:rsidRDefault="00741292" w:rsidP="00741292">
      <w:pPr>
        <w:pStyle w:val="ListParagraph"/>
        <w:numPr>
          <w:ilvl w:val="0"/>
          <w:numId w:val="1"/>
        </w:numPr>
        <w:rPr>
          <w:rFonts w:ascii="Century Gothic" w:hAnsi="Century Gothic"/>
          <w:b/>
          <w:bCs/>
          <w:sz w:val="20"/>
          <w:szCs w:val="20"/>
        </w:rPr>
      </w:pPr>
      <w:r w:rsidRPr="00D47D48">
        <w:rPr>
          <w:rFonts w:ascii="Century Gothic" w:hAnsi="Century Gothic"/>
          <w:b/>
          <w:bCs/>
          <w:sz w:val="20"/>
          <w:szCs w:val="20"/>
        </w:rPr>
        <w:t>Do you offer</w:t>
      </w:r>
      <w:r w:rsidR="00EB34BB" w:rsidRPr="00D47D48">
        <w:rPr>
          <w:rFonts w:ascii="Century Gothic" w:hAnsi="Century Gothic"/>
          <w:b/>
          <w:bCs/>
          <w:sz w:val="20"/>
          <w:szCs w:val="20"/>
        </w:rPr>
        <w:t xml:space="preserve"> a</w:t>
      </w:r>
      <w:r w:rsidRPr="00D47D48">
        <w:rPr>
          <w:rFonts w:ascii="Century Gothic" w:hAnsi="Century Gothic"/>
          <w:b/>
          <w:bCs/>
          <w:sz w:val="20"/>
          <w:szCs w:val="20"/>
        </w:rPr>
        <w:t xml:space="preserve"> lunch </w:t>
      </w:r>
      <w:r w:rsidR="00EB34BB" w:rsidRPr="00D47D48">
        <w:rPr>
          <w:rFonts w:ascii="Century Gothic" w:hAnsi="Century Gothic"/>
          <w:b/>
          <w:bCs/>
          <w:sz w:val="20"/>
          <w:szCs w:val="20"/>
        </w:rPr>
        <w:t xml:space="preserve">plan </w:t>
      </w:r>
      <w:r w:rsidRPr="00D47D48">
        <w:rPr>
          <w:rFonts w:ascii="Century Gothic" w:hAnsi="Century Gothic"/>
          <w:b/>
          <w:bCs/>
          <w:sz w:val="20"/>
          <w:szCs w:val="20"/>
        </w:rPr>
        <w:t>at school?</w:t>
      </w:r>
    </w:p>
    <w:p w14:paraId="34CF5078" w14:textId="2BD16759" w:rsidR="00032761" w:rsidRPr="00D47D48" w:rsidRDefault="00741292" w:rsidP="00B362EF">
      <w:pPr>
        <w:pStyle w:val="ListParagraph"/>
        <w:rPr>
          <w:rFonts w:ascii="Century Gothic" w:hAnsi="Century Gothic"/>
          <w:sz w:val="20"/>
          <w:szCs w:val="20"/>
        </w:rPr>
      </w:pPr>
      <w:r w:rsidRPr="00D47D48">
        <w:rPr>
          <w:rFonts w:ascii="Century Gothic" w:hAnsi="Century Gothic"/>
          <w:sz w:val="20"/>
          <w:szCs w:val="20"/>
        </w:rPr>
        <w:t xml:space="preserve">All campuses have fully functioning kitchens in the dining halls. </w:t>
      </w:r>
      <w:proofErr w:type="spellStart"/>
      <w:r w:rsidR="00B362EF" w:rsidRPr="00D47D48">
        <w:rPr>
          <w:rFonts w:ascii="Century Gothic" w:hAnsi="Century Gothic"/>
          <w:sz w:val="20"/>
          <w:szCs w:val="20"/>
        </w:rPr>
        <w:t>Windward’s</w:t>
      </w:r>
      <w:proofErr w:type="spellEnd"/>
      <w:r w:rsidRPr="00D47D48">
        <w:rPr>
          <w:rFonts w:ascii="Century Gothic" w:hAnsi="Century Gothic"/>
          <w:sz w:val="20"/>
          <w:szCs w:val="20"/>
        </w:rPr>
        <w:t xml:space="preserve"> food provider is Flik</w:t>
      </w:r>
      <w:r w:rsidR="00B362EF" w:rsidRPr="00D47D48">
        <w:rPr>
          <w:rFonts w:ascii="Century Gothic" w:hAnsi="Century Gothic"/>
          <w:sz w:val="20"/>
          <w:szCs w:val="20"/>
        </w:rPr>
        <w:t>,</w:t>
      </w:r>
      <w:r w:rsidRPr="00D47D48">
        <w:rPr>
          <w:rFonts w:ascii="Century Gothic" w:hAnsi="Century Gothic"/>
          <w:sz w:val="20"/>
          <w:szCs w:val="20"/>
        </w:rPr>
        <w:t xml:space="preserve"> and </w:t>
      </w:r>
      <w:r w:rsidR="002827B4">
        <w:rPr>
          <w:rFonts w:ascii="Century Gothic" w:hAnsi="Century Gothic"/>
          <w:sz w:val="20"/>
          <w:szCs w:val="20"/>
        </w:rPr>
        <w:t xml:space="preserve">the lunch plan is included with the tuition. </w:t>
      </w:r>
      <w:r w:rsidRPr="00D47D48">
        <w:rPr>
          <w:rFonts w:ascii="Century Gothic" w:hAnsi="Century Gothic"/>
          <w:sz w:val="20"/>
          <w:szCs w:val="20"/>
        </w:rPr>
        <w:t>Each day, there are many options offered</w:t>
      </w:r>
      <w:r w:rsidR="00B362EF" w:rsidRPr="00D47D48">
        <w:rPr>
          <w:rFonts w:ascii="Century Gothic" w:hAnsi="Century Gothic"/>
          <w:sz w:val="20"/>
          <w:szCs w:val="20"/>
        </w:rPr>
        <w:t>,</w:t>
      </w:r>
      <w:r w:rsidRPr="00D47D48">
        <w:rPr>
          <w:rFonts w:ascii="Century Gothic" w:hAnsi="Century Gothic"/>
          <w:sz w:val="20"/>
          <w:szCs w:val="20"/>
        </w:rPr>
        <w:t xml:space="preserve"> from a hot food </w:t>
      </w:r>
      <w:r w:rsidR="00043E1C" w:rsidRPr="00D47D48">
        <w:rPr>
          <w:rFonts w:ascii="Century Gothic" w:hAnsi="Century Gothic"/>
          <w:sz w:val="20"/>
          <w:szCs w:val="20"/>
        </w:rPr>
        <w:t>entree</w:t>
      </w:r>
      <w:r w:rsidRPr="00D47D48">
        <w:rPr>
          <w:rFonts w:ascii="Century Gothic" w:hAnsi="Century Gothic"/>
          <w:sz w:val="20"/>
          <w:szCs w:val="20"/>
        </w:rPr>
        <w:t xml:space="preserve"> </w:t>
      </w:r>
      <w:r w:rsidR="00B362EF" w:rsidRPr="00D47D48">
        <w:rPr>
          <w:rFonts w:ascii="Century Gothic" w:hAnsi="Century Gothic"/>
          <w:sz w:val="20"/>
          <w:szCs w:val="20"/>
        </w:rPr>
        <w:t>that</w:t>
      </w:r>
      <w:r w:rsidRPr="00D47D48">
        <w:rPr>
          <w:rFonts w:ascii="Century Gothic" w:hAnsi="Century Gothic"/>
          <w:sz w:val="20"/>
          <w:szCs w:val="20"/>
        </w:rPr>
        <w:t xml:space="preserve"> includes a vegetable,</w:t>
      </w:r>
      <w:r w:rsidR="00043E1C" w:rsidRPr="00D47D48">
        <w:rPr>
          <w:rFonts w:ascii="Century Gothic" w:hAnsi="Century Gothic"/>
          <w:sz w:val="20"/>
          <w:szCs w:val="20"/>
        </w:rPr>
        <w:t xml:space="preserve"> </w:t>
      </w:r>
      <w:r w:rsidR="00B362EF" w:rsidRPr="00D47D48">
        <w:rPr>
          <w:rFonts w:ascii="Century Gothic" w:hAnsi="Century Gothic"/>
          <w:sz w:val="20"/>
          <w:szCs w:val="20"/>
        </w:rPr>
        <w:t>to</w:t>
      </w:r>
      <w:r w:rsidRPr="00D47D48">
        <w:rPr>
          <w:rFonts w:ascii="Century Gothic" w:hAnsi="Century Gothic"/>
          <w:sz w:val="20"/>
          <w:szCs w:val="20"/>
        </w:rPr>
        <w:t xml:space="preserve"> sandwiches, salads, and a variety of fruits and desserts. </w:t>
      </w:r>
      <w:r w:rsidRPr="00D47D48">
        <w:rPr>
          <w:rFonts w:ascii="Century Gothic" w:hAnsi="Century Gothic"/>
          <w:sz w:val="20"/>
          <w:szCs w:val="20"/>
        </w:rPr>
        <w:lastRenderedPageBreak/>
        <w:t xml:space="preserve">Parents/guardians are responsible </w:t>
      </w:r>
      <w:r w:rsidR="00935034" w:rsidRPr="00D47D48">
        <w:rPr>
          <w:rFonts w:ascii="Century Gothic" w:hAnsi="Century Gothic"/>
          <w:sz w:val="20"/>
          <w:szCs w:val="20"/>
        </w:rPr>
        <w:t>with providing</w:t>
      </w:r>
      <w:r w:rsidRPr="00D47D48">
        <w:rPr>
          <w:rFonts w:ascii="Century Gothic" w:hAnsi="Century Gothic"/>
          <w:sz w:val="20"/>
          <w:szCs w:val="20"/>
        </w:rPr>
        <w:t xml:space="preserve"> their child with a </w:t>
      </w:r>
      <w:r w:rsidRPr="00D47D48">
        <w:rPr>
          <w:rFonts w:ascii="Century Gothic" w:hAnsi="Century Gothic"/>
          <w:b/>
          <w:bCs/>
          <w:i/>
          <w:iCs/>
          <w:sz w:val="20"/>
          <w:szCs w:val="20"/>
        </w:rPr>
        <w:t>nut-free</w:t>
      </w:r>
      <w:r w:rsidRPr="00D47D48">
        <w:rPr>
          <w:rFonts w:ascii="Century Gothic" w:hAnsi="Century Gothic"/>
          <w:sz w:val="20"/>
          <w:szCs w:val="20"/>
        </w:rPr>
        <w:t xml:space="preserve"> snack</w:t>
      </w:r>
      <w:r w:rsidR="0086587D" w:rsidRPr="00D47D48">
        <w:rPr>
          <w:rFonts w:ascii="Century Gothic" w:hAnsi="Century Gothic"/>
          <w:sz w:val="20"/>
          <w:szCs w:val="20"/>
        </w:rPr>
        <w:t xml:space="preserve"> </w:t>
      </w:r>
      <w:r w:rsidR="00935034" w:rsidRPr="00D47D48">
        <w:rPr>
          <w:rFonts w:ascii="Century Gothic" w:hAnsi="Century Gothic"/>
          <w:sz w:val="20"/>
          <w:szCs w:val="20"/>
        </w:rPr>
        <w:t xml:space="preserve">daily, </w:t>
      </w:r>
      <w:r w:rsidR="0086587D" w:rsidRPr="00D47D48">
        <w:rPr>
          <w:rFonts w:ascii="Century Gothic" w:hAnsi="Century Gothic"/>
          <w:sz w:val="20"/>
          <w:szCs w:val="20"/>
        </w:rPr>
        <w:t xml:space="preserve">as all students are provided with a break/snack time in the morning hours. </w:t>
      </w:r>
    </w:p>
    <w:p w14:paraId="3818E9D4" w14:textId="77777777" w:rsidR="00032761" w:rsidRPr="00D47D48" w:rsidRDefault="00032761" w:rsidP="00763321">
      <w:pPr>
        <w:rPr>
          <w:rFonts w:ascii="Century Gothic" w:hAnsi="Century Gothic"/>
          <w:sz w:val="20"/>
          <w:szCs w:val="20"/>
        </w:rPr>
      </w:pPr>
    </w:p>
    <w:p w14:paraId="7B8061CC" w14:textId="2BAA59A7" w:rsidR="0086587D" w:rsidRPr="00D47D48" w:rsidRDefault="0086587D" w:rsidP="0086587D">
      <w:pPr>
        <w:pStyle w:val="ListParagraph"/>
        <w:numPr>
          <w:ilvl w:val="0"/>
          <w:numId w:val="1"/>
        </w:numPr>
        <w:rPr>
          <w:rFonts w:ascii="Century Gothic" w:hAnsi="Century Gothic"/>
          <w:b/>
          <w:bCs/>
          <w:sz w:val="20"/>
          <w:szCs w:val="20"/>
        </w:rPr>
      </w:pPr>
      <w:r w:rsidRPr="00D47D48">
        <w:rPr>
          <w:rFonts w:ascii="Century Gothic" w:hAnsi="Century Gothic"/>
          <w:b/>
          <w:bCs/>
          <w:sz w:val="20"/>
          <w:szCs w:val="20"/>
        </w:rPr>
        <w:t>Does Windward have a dress code?</w:t>
      </w:r>
    </w:p>
    <w:p w14:paraId="04C1DBB1" w14:textId="4EC08923" w:rsidR="0028782F" w:rsidRPr="00D47D48" w:rsidRDefault="0086587D" w:rsidP="00935034">
      <w:pPr>
        <w:pStyle w:val="NormalWeb"/>
        <w:shd w:val="clear" w:color="auto" w:fill="FFFFFF"/>
        <w:spacing w:after="0"/>
        <w:ind w:left="720"/>
        <w:rPr>
          <w:rFonts w:ascii="Century Gothic" w:hAnsi="Century Gothic"/>
          <w:sz w:val="20"/>
          <w:szCs w:val="20"/>
        </w:rPr>
      </w:pPr>
      <w:r w:rsidRPr="00D47D48">
        <w:rPr>
          <w:rFonts w:ascii="Century Gothic" w:hAnsi="Century Gothic"/>
          <w:sz w:val="20"/>
          <w:szCs w:val="20"/>
        </w:rPr>
        <w:t>While Windward does not have a uniform, a dress code is required</w:t>
      </w:r>
      <w:r w:rsidR="00935034" w:rsidRPr="00D47D48">
        <w:rPr>
          <w:rFonts w:ascii="Century Gothic" w:hAnsi="Century Gothic"/>
          <w:sz w:val="20"/>
          <w:szCs w:val="20"/>
        </w:rPr>
        <w:t>,</w:t>
      </w:r>
      <w:r w:rsidR="00032761" w:rsidRPr="00D47D48">
        <w:rPr>
          <w:rFonts w:ascii="Century Gothic" w:hAnsi="Century Gothic"/>
          <w:sz w:val="20"/>
          <w:szCs w:val="20"/>
        </w:rPr>
        <w:t xml:space="preserve"> which can be found </w:t>
      </w:r>
      <w:hyperlink r:id="rId9" w:history="1">
        <w:r w:rsidR="00935034" w:rsidRPr="00D47D48">
          <w:rPr>
            <w:rStyle w:val="Hyperlink"/>
            <w:rFonts w:ascii="Century Gothic" w:hAnsi="Century Gothic"/>
            <w:sz w:val="20"/>
            <w:szCs w:val="20"/>
          </w:rPr>
          <w:t>here</w:t>
        </w:r>
      </w:hyperlink>
      <w:r w:rsidR="00935034" w:rsidRPr="00D47D48">
        <w:rPr>
          <w:rFonts w:ascii="Century Gothic" w:hAnsi="Century Gothic"/>
          <w:sz w:val="20"/>
          <w:szCs w:val="20"/>
        </w:rPr>
        <w:t xml:space="preserve"> </w:t>
      </w:r>
      <w:r w:rsidR="00032761" w:rsidRPr="00D47D48">
        <w:rPr>
          <w:rFonts w:ascii="Century Gothic" w:hAnsi="Century Gothic"/>
          <w:sz w:val="20"/>
          <w:szCs w:val="20"/>
        </w:rPr>
        <w:t>on the website</w:t>
      </w:r>
      <w:r w:rsidRPr="00D47D48">
        <w:rPr>
          <w:rFonts w:ascii="Century Gothic" w:hAnsi="Century Gothic"/>
          <w:sz w:val="20"/>
          <w:szCs w:val="20"/>
        </w:rPr>
        <w:t xml:space="preserve">. </w:t>
      </w:r>
      <w:r w:rsidR="00032761" w:rsidRPr="00D47D48">
        <w:rPr>
          <w:rFonts w:ascii="Century Gothic" w:hAnsi="Century Gothic"/>
          <w:sz w:val="20"/>
          <w:szCs w:val="20"/>
        </w:rPr>
        <w:t xml:space="preserve">Clothing may be purchased from any vendor, provided that the clothing meets the </w:t>
      </w:r>
      <w:proofErr w:type="gramStart"/>
      <w:r w:rsidR="00032761" w:rsidRPr="00D47D48">
        <w:rPr>
          <w:rFonts w:ascii="Century Gothic" w:hAnsi="Century Gothic"/>
          <w:sz w:val="20"/>
          <w:szCs w:val="20"/>
        </w:rPr>
        <w:t>School’s</w:t>
      </w:r>
      <w:proofErr w:type="gramEnd"/>
      <w:r w:rsidR="00032761" w:rsidRPr="00D47D48">
        <w:rPr>
          <w:rFonts w:ascii="Century Gothic" w:hAnsi="Century Gothic"/>
          <w:sz w:val="20"/>
          <w:szCs w:val="20"/>
        </w:rPr>
        <w:t xml:space="preserve"> dress code standards.</w:t>
      </w:r>
      <w:r w:rsidR="00043E1C" w:rsidRPr="00D47D48">
        <w:rPr>
          <w:rFonts w:ascii="Century Gothic" w:hAnsi="Century Gothic"/>
          <w:sz w:val="20"/>
          <w:szCs w:val="20"/>
        </w:rPr>
        <w:t xml:space="preserve"> </w:t>
      </w:r>
      <w:r w:rsidR="00F761AF" w:rsidRPr="00D47D48">
        <w:rPr>
          <w:rFonts w:ascii="Century Gothic" w:hAnsi="Century Gothic"/>
          <w:sz w:val="20"/>
          <w:szCs w:val="20"/>
        </w:rPr>
        <w:t>The Windward School has a student dress code policy for two main reasons:</w:t>
      </w:r>
      <w:r w:rsidR="00E349D0" w:rsidRPr="00D47D48">
        <w:rPr>
          <w:rFonts w:ascii="Century Gothic" w:hAnsi="Century Gothic"/>
          <w:sz w:val="20"/>
          <w:szCs w:val="20"/>
        </w:rPr>
        <w:t xml:space="preserve"> 1) </w:t>
      </w:r>
      <w:r w:rsidR="00F761AF" w:rsidRPr="00D47D48">
        <w:rPr>
          <w:rFonts w:ascii="Century Gothic" w:hAnsi="Century Gothic"/>
          <w:sz w:val="20"/>
          <w:szCs w:val="20"/>
        </w:rPr>
        <w:t>In recognition that patterns, designs, slogans, logos, and sometimes colors can be attention-grabbing, we want to ensure that student dress is conducive to and not distracting for students in our learning environments.</w:t>
      </w:r>
      <w:r w:rsidR="00E349D0" w:rsidRPr="00D47D48">
        <w:rPr>
          <w:rFonts w:ascii="Century Gothic" w:hAnsi="Century Gothic"/>
          <w:sz w:val="20"/>
          <w:szCs w:val="20"/>
        </w:rPr>
        <w:t xml:space="preserve"> 2) </w:t>
      </w:r>
      <w:r w:rsidR="00F761AF" w:rsidRPr="00D47D48">
        <w:rPr>
          <w:rFonts w:ascii="Century Gothic" w:hAnsi="Century Gothic"/>
          <w:sz w:val="20"/>
          <w:szCs w:val="20"/>
        </w:rPr>
        <w:t>We also want to offer students reasonable options for individual expression while minimizing the social pressures and competition that often arise when dress code is unregulated. </w:t>
      </w:r>
    </w:p>
    <w:p w14:paraId="4B59D550" w14:textId="77777777" w:rsidR="00935034" w:rsidRPr="00D47D48" w:rsidRDefault="00935034" w:rsidP="00935034">
      <w:pPr>
        <w:pStyle w:val="NormalWeb"/>
        <w:shd w:val="clear" w:color="auto" w:fill="FFFFFF"/>
        <w:spacing w:after="0"/>
        <w:ind w:left="720"/>
        <w:rPr>
          <w:rFonts w:ascii="Century Gothic" w:hAnsi="Century Gothic"/>
          <w:sz w:val="20"/>
          <w:szCs w:val="20"/>
        </w:rPr>
      </w:pPr>
    </w:p>
    <w:p w14:paraId="65702468" w14:textId="0CB976E2" w:rsidR="002B7ED2" w:rsidRPr="00D47D48" w:rsidRDefault="002B7ED2" w:rsidP="00935034">
      <w:pPr>
        <w:pStyle w:val="ListParagraph"/>
        <w:numPr>
          <w:ilvl w:val="0"/>
          <w:numId w:val="1"/>
        </w:numPr>
        <w:rPr>
          <w:rFonts w:ascii="Century Gothic" w:hAnsi="Century Gothic"/>
          <w:b/>
          <w:bCs/>
          <w:sz w:val="20"/>
          <w:szCs w:val="20"/>
        </w:rPr>
      </w:pPr>
      <w:r w:rsidRPr="00D47D48">
        <w:rPr>
          <w:rFonts w:ascii="Century Gothic" w:hAnsi="Century Gothic"/>
          <w:b/>
          <w:bCs/>
          <w:sz w:val="20"/>
          <w:szCs w:val="20"/>
        </w:rPr>
        <w:t xml:space="preserve">Does Windward offer </w:t>
      </w:r>
      <w:r w:rsidR="005C400F" w:rsidRPr="00D47D48">
        <w:rPr>
          <w:rFonts w:ascii="Century Gothic" w:hAnsi="Century Gothic"/>
          <w:b/>
          <w:bCs/>
          <w:sz w:val="20"/>
          <w:szCs w:val="20"/>
        </w:rPr>
        <w:t>tuition assistance</w:t>
      </w:r>
      <w:r w:rsidRPr="00D47D48">
        <w:rPr>
          <w:rFonts w:ascii="Century Gothic" w:hAnsi="Century Gothic"/>
          <w:b/>
          <w:bCs/>
          <w:sz w:val="20"/>
          <w:szCs w:val="20"/>
        </w:rPr>
        <w:t>?</w:t>
      </w:r>
    </w:p>
    <w:p w14:paraId="7D0A3D8C" w14:textId="72C6D07A" w:rsidR="00462BA6" w:rsidRDefault="00517208" w:rsidP="00935034">
      <w:pPr>
        <w:pStyle w:val="ListParagraph"/>
        <w:rPr>
          <w:rFonts w:ascii="Century Gothic" w:hAnsi="Century Gothic"/>
          <w:color w:val="06111A"/>
          <w:sz w:val="20"/>
          <w:szCs w:val="20"/>
        </w:rPr>
      </w:pPr>
      <w:r w:rsidRPr="00D47D48">
        <w:rPr>
          <w:rFonts w:ascii="Century Gothic" w:hAnsi="Century Gothic"/>
          <w:color w:val="06111A"/>
          <w:sz w:val="20"/>
          <w:szCs w:val="20"/>
        </w:rPr>
        <w:t xml:space="preserve">The Windward School makes every effort to ensure that every student who wishes to enroll has the financial ability to do so. Therefore, Windward offers </w:t>
      </w:r>
      <w:r w:rsidR="00C11C1E" w:rsidRPr="00D47D48">
        <w:rPr>
          <w:rFonts w:ascii="Century Gothic" w:hAnsi="Century Gothic"/>
          <w:color w:val="06111A"/>
          <w:sz w:val="20"/>
          <w:szCs w:val="20"/>
        </w:rPr>
        <w:t>tuition assistance</w:t>
      </w:r>
      <w:r w:rsidRPr="00D47D48">
        <w:rPr>
          <w:rFonts w:ascii="Century Gothic" w:hAnsi="Century Gothic"/>
          <w:color w:val="06111A"/>
          <w:sz w:val="20"/>
          <w:szCs w:val="20"/>
        </w:rPr>
        <w:t xml:space="preserve"> to qualified applicants based on the individual needs of the families and availability of funding.</w:t>
      </w:r>
      <w:r w:rsidR="00043E1C" w:rsidRPr="00D47D48">
        <w:rPr>
          <w:rFonts w:ascii="Century Gothic" w:hAnsi="Century Gothic"/>
          <w:color w:val="06111A"/>
          <w:sz w:val="20"/>
          <w:szCs w:val="20"/>
        </w:rPr>
        <w:t xml:space="preserve"> Please contact the Tuition Assistance Coordinator, Dr. Erik Bennett, for further information (</w:t>
      </w:r>
      <w:hyperlink r:id="rId10" w:history="1">
        <w:r w:rsidR="00830018" w:rsidRPr="00826466">
          <w:rPr>
            <w:rStyle w:val="Hyperlink"/>
            <w:rFonts w:ascii="Century Gothic" w:hAnsi="Century Gothic"/>
            <w:sz w:val="20"/>
            <w:szCs w:val="20"/>
          </w:rPr>
          <w:t>ebennett@thewindwardschool.org</w:t>
        </w:r>
      </w:hyperlink>
      <w:r w:rsidR="00043E1C" w:rsidRPr="00D47D48">
        <w:rPr>
          <w:rFonts w:ascii="Century Gothic" w:hAnsi="Century Gothic"/>
          <w:color w:val="06111A"/>
          <w:sz w:val="20"/>
          <w:szCs w:val="20"/>
        </w:rPr>
        <w:t>)</w:t>
      </w:r>
    </w:p>
    <w:p w14:paraId="357BE71C" w14:textId="77777777" w:rsidR="008544AF" w:rsidRDefault="008544AF" w:rsidP="00935034">
      <w:pPr>
        <w:pStyle w:val="ListParagraph"/>
        <w:rPr>
          <w:rFonts w:ascii="Century Gothic" w:hAnsi="Century Gothic"/>
          <w:color w:val="06111A"/>
          <w:sz w:val="20"/>
          <w:szCs w:val="20"/>
        </w:rPr>
      </w:pPr>
    </w:p>
    <w:p w14:paraId="3FD96866" w14:textId="75EF39E4" w:rsidR="00830018" w:rsidRPr="00C968D0" w:rsidRDefault="008544AF" w:rsidP="00830018">
      <w:pPr>
        <w:pStyle w:val="ListParagraph"/>
        <w:numPr>
          <w:ilvl w:val="0"/>
          <w:numId w:val="1"/>
        </w:numPr>
        <w:rPr>
          <w:rFonts w:ascii="Century Gothic" w:hAnsi="Century Gothic"/>
          <w:b/>
          <w:bCs/>
          <w:sz w:val="20"/>
          <w:szCs w:val="20"/>
        </w:rPr>
      </w:pPr>
      <w:r w:rsidRPr="00C968D0">
        <w:rPr>
          <w:rFonts w:ascii="Century Gothic" w:hAnsi="Century Gothic"/>
          <w:b/>
          <w:bCs/>
          <w:sz w:val="20"/>
          <w:szCs w:val="20"/>
        </w:rPr>
        <w:t>Does Windward provide transportation?</w:t>
      </w:r>
    </w:p>
    <w:p w14:paraId="3A249BC7" w14:textId="01E84D9B" w:rsidR="00C22E13" w:rsidRPr="00C22E13" w:rsidRDefault="008544AF" w:rsidP="00511B58">
      <w:pPr>
        <w:pStyle w:val="NormalWeb"/>
        <w:shd w:val="clear" w:color="auto" w:fill="FFFFFF"/>
        <w:ind w:left="720"/>
        <w:rPr>
          <w:rFonts w:ascii="Century Gothic" w:hAnsi="Century Gothic"/>
          <w:color w:val="06111A"/>
          <w:sz w:val="20"/>
          <w:szCs w:val="20"/>
        </w:rPr>
      </w:pPr>
      <w:r w:rsidRPr="00C968D0">
        <w:rPr>
          <w:rFonts w:ascii="Century Gothic" w:hAnsi="Century Gothic"/>
          <w:sz w:val="20"/>
          <w:szCs w:val="20"/>
        </w:rPr>
        <w:t xml:space="preserve">The Windward School does not provide transportation. </w:t>
      </w:r>
      <w:r w:rsidR="00C968D0" w:rsidRPr="00C968D0">
        <w:rPr>
          <w:rFonts w:ascii="Century Gothic" w:hAnsi="Century Gothic"/>
          <w:sz w:val="20"/>
          <w:szCs w:val="20"/>
        </w:rPr>
        <w:t xml:space="preserve">For the Westchester campuses, </w:t>
      </w:r>
      <w:r w:rsidR="00C968D0" w:rsidRPr="00C968D0">
        <w:rPr>
          <w:rFonts w:ascii="Century Gothic" w:hAnsi="Century Gothic"/>
          <w:color w:val="06111A"/>
          <w:sz w:val="20"/>
          <w:szCs w:val="20"/>
        </w:rPr>
        <w:t>s</w:t>
      </w:r>
      <w:r w:rsidR="00C76356" w:rsidRPr="00C968D0">
        <w:rPr>
          <w:rFonts w:ascii="Century Gothic" w:hAnsi="Century Gothic"/>
          <w:color w:val="06111A"/>
          <w:sz w:val="20"/>
          <w:szCs w:val="20"/>
        </w:rPr>
        <w:t>tudents arrive to our Westchester campuses via car and bus. </w:t>
      </w:r>
      <w:r w:rsidR="00C76356" w:rsidRPr="00C76356">
        <w:rPr>
          <w:rFonts w:ascii="Century Gothic" w:hAnsi="Century Gothic"/>
          <w:color w:val="06111A"/>
          <w:sz w:val="20"/>
          <w:szCs w:val="20"/>
        </w:rPr>
        <w:t>For bus services</w:t>
      </w:r>
      <w:r w:rsidR="00653AD6">
        <w:rPr>
          <w:rFonts w:ascii="Century Gothic" w:hAnsi="Century Gothic"/>
          <w:color w:val="06111A"/>
          <w:sz w:val="20"/>
          <w:szCs w:val="20"/>
        </w:rPr>
        <w:t>, p</w:t>
      </w:r>
      <w:r w:rsidR="00C76356" w:rsidRPr="00C76356">
        <w:rPr>
          <w:rFonts w:ascii="Century Gothic" w:hAnsi="Century Gothic"/>
          <w:color w:val="06111A"/>
          <w:sz w:val="20"/>
          <w:szCs w:val="20"/>
        </w:rPr>
        <w:t>arents/guardians must request transportation services in writing every year by April 1 directly to public school authorities. </w:t>
      </w:r>
      <w:r w:rsidR="00C968D0" w:rsidRPr="00C968D0">
        <w:rPr>
          <w:rFonts w:ascii="Century Gothic" w:hAnsi="Century Gothic"/>
          <w:color w:val="06111A"/>
          <w:sz w:val="20"/>
          <w:szCs w:val="20"/>
        </w:rPr>
        <w:t>For the Manhattan campus, s</w:t>
      </w:r>
      <w:r w:rsidR="00C22E13" w:rsidRPr="00C22E13">
        <w:rPr>
          <w:rFonts w:ascii="Century Gothic" w:hAnsi="Century Gothic"/>
          <w:color w:val="06111A"/>
          <w:sz w:val="20"/>
          <w:szCs w:val="20"/>
        </w:rPr>
        <w:t xml:space="preserve">tudents arrive by car, bus, subway, and walk to our Manhattan campuses. In late May, The Windward School will share the information below and request that families inform the </w:t>
      </w:r>
      <w:proofErr w:type="gramStart"/>
      <w:r w:rsidR="00C22E13" w:rsidRPr="00C22E13">
        <w:rPr>
          <w:rFonts w:ascii="Century Gothic" w:hAnsi="Century Gothic"/>
          <w:color w:val="06111A"/>
          <w:sz w:val="20"/>
          <w:szCs w:val="20"/>
        </w:rPr>
        <w:t>School</w:t>
      </w:r>
      <w:proofErr w:type="gramEnd"/>
      <w:r w:rsidR="00C22E13" w:rsidRPr="00C22E13">
        <w:rPr>
          <w:rFonts w:ascii="Century Gothic" w:hAnsi="Century Gothic"/>
          <w:color w:val="06111A"/>
          <w:sz w:val="20"/>
          <w:szCs w:val="20"/>
        </w:rPr>
        <w:t xml:space="preserve"> of how their child will be arriving and departing campus. For Grades 7 and 8, the option for self-dismissal is available.</w:t>
      </w:r>
    </w:p>
    <w:p w14:paraId="223E4DE7" w14:textId="74EFD611" w:rsidR="00C22E13" w:rsidRPr="00C22E13" w:rsidRDefault="00C22E13" w:rsidP="002C569F">
      <w:pPr>
        <w:shd w:val="clear" w:color="auto" w:fill="FFFFFF"/>
        <w:spacing w:after="450"/>
        <w:ind w:left="720"/>
        <w:rPr>
          <w:rFonts w:ascii="Century Gothic" w:eastAsia="Times New Roman" w:hAnsi="Century Gothic" w:cs="Times New Roman"/>
          <w:color w:val="06111A"/>
          <w:sz w:val="20"/>
          <w:szCs w:val="20"/>
        </w:rPr>
      </w:pPr>
      <w:r w:rsidRPr="00C22E13">
        <w:rPr>
          <w:rFonts w:ascii="Century Gothic" w:eastAsia="Times New Roman" w:hAnsi="Century Gothic" w:cs="Times New Roman"/>
          <w:b/>
          <w:bCs/>
          <w:color w:val="06111A"/>
          <w:sz w:val="20"/>
          <w:szCs w:val="20"/>
        </w:rPr>
        <w:t>For DOE Transportation Info</w:t>
      </w:r>
      <w:r w:rsidR="002C569F">
        <w:rPr>
          <w:rFonts w:ascii="Century Gothic" w:eastAsia="Times New Roman" w:hAnsi="Century Gothic" w:cs="Times New Roman"/>
          <w:color w:val="06111A"/>
          <w:sz w:val="20"/>
          <w:szCs w:val="20"/>
        </w:rPr>
        <w:t xml:space="preserve"> - </w:t>
      </w:r>
      <w:r w:rsidRPr="00C22E13">
        <w:rPr>
          <w:rFonts w:ascii="Century Gothic" w:eastAsia="Times New Roman" w:hAnsi="Century Gothic" w:cs="Times New Roman"/>
          <w:color w:val="06111A"/>
          <w:sz w:val="20"/>
          <w:szCs w:val="20"/>
        </w:rPr>
        <w:t>The New York City Department of Education’s Office of Pupil Transportation (OPT) offers three free options regarding your child’s transportation to and from school based on specific criteria for eligibility. </w:t>
      </w:r>
      <w:r w:rsidRPr="00C22E13">
        <w:rPr>
          <w:rFonts w:ascii="Century Gothic" w:eastAsia="Times New Roman" w:hAnsi="Century Gothic" w:cs="Times New Roman"/>
          <w:b/>
          <w:bCs/>
          <w:color w:val="06111A"/>
          <w:sz w:val="20"/>
          <w:szCs w:val="20"/>
        </w:rPr>
        <w:t>The Windward School’s OPT Code is 0 2 0 3 8.</w:t>
      </w:r>
    </w:p>
    <w:p w14:paraId="4B3F672A" w14:textId="77777777" w:rsidR="00C22E13" w:rsidRPr="00C22E13" w:rsidRDefault="00C22E13" w:rsidP="00C968D0">
      <w:pPr>
        <w:shd w:val="clear" w:color="auto" w:fill="FFFFFF"/>
        <w:spacing w:after="450"/>
        <w:ind w:left="720"/>
        <w:rPr>
          <w:rFonts w:ascii="Century Gothic" w:eastAsia="Times New Roman" w:hAnsi="Century Gothic" w:cs="Times New Roman"/>
          <w:color w:val="06111A"/>
          <w:sz w:val="20"/>
          <w:szCs w:val="20"/>
        </w:rPr>
      </w:pPr>
      <w:r w:rsidRPr="00C22E13">
        <w:rPr>
          <w:rFonts w:ascii="Century Gothic" w:eastAsia="Times New Roman" w:hAnsi="Century Gothic" w:cs="Times New Roman"/>
          <w:b/>
          <w:bCs/>
          <w:color w:val="06111A"/>
          <w:sz w:val="20"/>
          <w:szCs w:val="20"/>
        </w:rPr>
        <w:t>(1) Door-to-Door Bus Transportation: </w:t>
      </w:r>
      <w:r w:rsidRPr="00C22E13">
        <w:rPr>
          <w:rFonts w:ascii="Century Gothic" w:eastAsia="Times New Roman" w:hAnsi="Century Gothic" w:cs="Times New Roman"/>
          <w:color w:val="06111A"/>
          <w:sz w:val="20"/>
          <w:szCs w:val="20"/>
        </w:rPr>
        <w:t>Your child may be eligible for Door-to-Door busing </w:t>
      </w:r>
      <w:r w:rsidRPr="00C22E13">
        <w:rPr>
          <w:rFonts w:ascii="Century Gothic" w:eastAsia="Times New Roman" w:hAnsi="Century Gothic" w:cs="Times New Roman"/>
          <w:b/>
          <w:bCs/>
          <w:color w:val="06111A"/>
          <w:sz w:val="20"/>
          <w:szCs w:val="20"/>
        </w:rPr>
        <w:t>if </w:t>
      </w:r>
      <w:r w:rsidRPr="00C22E13">
        <w:rPr>
          <w:rFonts w:ascii="Century Gothic" w:eastAsia="Times New Roman" w:hAnsi="Century Gothic" w:cs="Times New Roman"/>
          <w:color w:val="06111A"/>
          <w:sz w:val="20"/>
          <w:szCs w:val="20"/>
        </w:rPr>
        <w:t>it is indicated on their IESP or IEP. Parents/guardians work directly with the Windward CSE Liaison serving their district to arrange Door-to-Door busing for their child.</w:t>
      </w:r>
    </w:p>
    <w:p w14:paraId="5A65A4B3" w14:textId="77777777" w:rsidR="00C22E13" w:rsidRPr="00C22E13" w:rsidRDefault="00C22E13" w:rsidP="00C968D0">
      <w:pPr>
        <w:shd w:val="clear" w:color="auto" w:fill="FFFFFF"/>
        <w:spacing w:after="450"/>
        <w:ind w:left="720"/>
        <w:rPr>
          <w:rFonts w:ascii="Century Gothic" w:eastAsia="Times New Roman" w:hAnsi="Century Gothic" w:cs="Times New Roman"/>
          <w:color w:val="06111A"/>
          <w:sz w:val="20"/>
          <w:szCs w:val="20"/>
        </w:rPr>
      </w:pPr>
      <w:r w:rsidRPr="00C22E13">
        <w:rPr>
          <w:rFonts w:ascii="Century Gothic" w:eastAsia="Times New Roman" w:hAnsi="Century Gothic" w:cs="Times New Roman"/>
          <w:b/>
          <w:bCs/>
          <w:color w:val="06111A"/>
          <w:sz w:val="20"/>
          <w:szCs w:val="20"/>
        </w:rPr>
        <w:t>(2) Stop-to-School Transportation (Grades 1-6): </w:t>
      </w:r>
      <w:r w:rsidRPr="00C22E13">
        <w:rPr>
          <w:rFonts w:ascii="Century Gothic" w:eastAsia="Times New Roman" w:hAnsi="Century Gothic" w:cs="Times New Roman"/>
          <w:color w:val="06111A"/>
          <w:sz w:val="20"/>
          <w:szCs w:val="20"/>
        </w:rPr>
        <w:t xml:space="preserve">If your child is eligible, OPT will create a bus stop for the </w:t>
      </w:r>
      <w:proofErr w:type="gramStart"/>
      <w:r w:rsidRPr="00C22E13">
        <w:rPr>
          <w:rFonts w:ascii="Century Gothic" w:eastAsia="Times New Roman" w:hAnsi="Century Gothic" w:cs="Times New Roman"/>
          <w:color w:val="06111A"/>
          <w:sz w:val="20"/>
          <w:szCs w:val="20"/>
        </w:rPr>
        <w:t>School</w:t>
      </w:r>
      <w:proofErr w:type="gramEnd"/>
      <w:r w:rsidRPr="00C22E13">
        <w:rPr>
          <w:rFonts w:ascii="Century Gothic" w:eastAsia="Times New Roman" w:hAnsi="Century Gothic" w:cs="Times New Roman"/>
          <w:color w:val="06111A"/>
          <w:sz w:val="20"/>
          <w:szCs w:val="20"/>
        </w:rPr>
        <w:t>. </w:t>
      </w:r>
      <w:hyperlink r:id="rId11" w:tgtFrame="_blank" w:history="1">
        <w:r w:rsidRPr="00C22E13">
          <w:rPr>
            <w:rFonts w:ascii="Century Gothic" w:eastAsia="Times New Roman" w:hAnsi="Century Gothic" w:cs="Times New Roman"/>
            <w:color w:val="338FCC"/>
            <w:sz w:val="20"/>
            <w:szCs w:val="20"/>
            <w:u w:val="single"/>
          </w:rPr>
          <w:t>Please visit here for specific details</w:t>
        </w:r>
      </w:hyperlink>
      <w:r w:rsidRPr="00C22E13">
        <w:rPr>
          <w:rFonts w:ascii="Century Gothic" w:eastAsia="Times New Roman" w:hAnsi="Century Gothic" w:cs="Times New Roman"/>
          <w:color w:val="06111A"/>
          <w:sz w:val="20"/>
          <w:szCs w:val="20"/>
        </w:rPr>
        <w:t>. </w:t>
      </w:r>
      <w:r w:rsidRPr="00C22E13">
        <w:rPr>
          <w:rFonts w:ascii="Century Gothic" w:eastAsia="Times New Roman" w:hAnsi="Century Gothic" w:cs="Times New Roman"/>
          <w:b/>
          <w:bCs/>
          <w:color w:val="06111A"/>
          <w:sz w:val="20"/>
          <w:szCs w:val="20"/>
        </w:rPr>
        <w:t>The bus routes are determined by the OPT. </w:t>
      </w:r>
      <w:r w:rsidRPr="00C22E13">
        <w:rPr>
          <w:rFonts w:ascii="Century Gothic" w:eastAsia="Times New Roman" w:hAnsi="Century Gothic" w:cs="Times New Roman"/>
          <w:color w:val="06111A"/>
          <w:sz w:val="20"/>
          <w:szCs w:val="20"/>
        </w:rPr>
        <w:t>The location of bus stops, time of morning pick-up and afternoon drop-off are not negotiable. After review, if the OPT determines that the Windward student does NOT meet the criteria for Stop-to-School Transportation, students may be deemed eligible to receive a MetroCard. We suggest signing up, and if you change your mind later, you can cancel.</w:t>
      </w:r>
    </w:p>
    <w:p w14:paraId="086C5D31" w14:textId="77777777" w:rsidR="00C22E13" w:rsidRPr="00C22E13" w:rsidRDefault="00C22E13" w:rsidP="00C968D0">
      <w:pPr>
        <w:shd w:val="clear" w:color="auto" w:fill="FFFFFF"/>
        <w:spacing w:after="450"/>
        <w:ind w:left="720"/>
        <w:rPr>
          <w:rFonts w:ascii="Century Gothic" w:eastAsia="Times New Roman" w:hAnsi="Century Gothic" w:cs="Times New Roman"/>
          <w:color w:val="06111A"/>
          <w:sz w:val="20"/>
          <w:szCs w:val="20"/>
        </w:rPr>
      </w:pPr>
      <w:r w:rsidRPr="00C22E13">
        <w:rPr>
          <w:rFonts w:ascii="Century Gothic" w:eastAsia="Times New Roman" w:hAnsi="Century Gothic" w:cs="Times New Roman"/>
          <w:b/>
          <w:bCs/>
          <w:color w:val="06111A"/>
          <w:sz w:val="20"/>
          <w:szCs w:val="20"/>
        </w:rPr>
        <w:t xml:space="preserve">(3) </w:t>
      </w:r>
      <w:proofErr w:type="spellStart"/>
      <w:r w:rsidRPr="00C22E13">
        <w:rPr>
          <w:rFonts w:ascii="Century Gothic" w:eastAsia="Times New Roman" w:hAnsi="Century Gothic" w:cs="Times New Roman"/>
          <w:b/>
          <w:bCs/>
          <w:color w:val="06111A"/>
          <w:sz w:val="20"/>
          <w:szCs w:val="20"/>
        </w:rPr>
        <w:t>MetroCards</w:t>
      </w:r>
      <w:proofErr w:type="spellEnd"/>
      <w:r w:rsidRPr="00C22E13">
        <w:rPr>
          <w:rFonts w:ascii="Century Gothic" w:eastAsia="Times New Roman" w:hAnsi="Century Gothic" w:cs="Times New Roman"/>
          <w:b/>
          <w:bCs/>
          <w:color w:val="06111A"/>
          <w:sz w:val="20"/>
          <w:szCs w:val="20"/>
        </w:rPr>
        <w:t>: </w:t>
      </w:r>
      <w:r w:rsidRPr="00C22E13">
        <w:rPr>
          <w:rFonts w:ascii="Century Gothic" w:eastAsia="Times New Roman" w:hAnsi="Century Gothic" w:cs="Times New Roman"/>
          <w:color w:val="06111A"/>
          <w:sz w:val="20"/>
          <w:szCs w:val="20"/>
        </w:rPr>
        <w:t xml:space="preserve">The OPT has firm guidelines regarding student eligibility to receive </w:t>
      </w:r>
      <w:proofErr w:type="spellStart"/>
      <w:r w:rsidRPr="00C22E13">
        <w:rPr>
          <w:rFonts w:ascii="Century Gothic" w:eastAsia="Times New Roman" w:hAnsi="Century Gothic" w:cs="Times New Roman"/>
          <w:color w:val="06111A"/>
          <w:sz w:val="20"/>
          <w:szCs w:val="20"/>
        </w:rPr>
        <w:t>MetroCards</w:t>
      </w:r>
      <w:proofErr w:type="spellEnd"/>
      <w:r w:rsidRPr="00C22E13">
        <w:rPr>
          <w:rFonts w:ascii="Century Gothic" w:eastAsia="Times New Roman" w:hAnsi="Century Gothic" w:cs="Times New Roman"/>
          <w:color w:val="06111A"/>
          <w:sz w:val="20"/>
          <w:szCs w:val="20"/>
        </w:rPr>
        <w:t>. </w:t>
      </w:r>
      <w:hyperlink r:id="rId12" w:tgtFrame="_blank" w:history="1">
        <w:r w:rsidRPr="00C22E13">
          <w:rPr>
            <w:rFonts w:ascii="Century Gothic" w:eastAsia="Times New Roman" w:hAnsi="Century Gothic" w:cs="Times New Roman"/>
            <w:color w:val="338FCC"/>
            <w:sz w:val="20"/>
            <w:szCs w:val="20"/>
            <w:u w:val="single"/>
          </w:rPr>
          <w:t>Please visit here for specific details</w:t>
        </w:r>
      </w:hyperlink>
      <w:r w:rsidRPr="00C22E13">
        <w:rPr>
          <w:rFonts w:ascii="Century Gothic" w:eastAsia="Times New Roman" w:hAnsi="Century Gothic" w:cs="Times New Roman"/>
          <w:color w:val="06111A"/>
          <w:sz w:val="20"/>
          <w:szCs w:val="20"/>
        </w:rPr>
        <w:t xml:space="preserve">. Students who are eligible will receive either a half-fare or full-fare metro-card distributed twice yearly in September and February. Eligibility is determined by the student’s grade level and the distance between the student’s residence and school. All eligible students in grades 7 &amp; 8 will receive a </w:t>
      </w:r>
      <w:proofErr w:type="spellStart"/>
      <w:r w:rsidRPr="00C22E13">
        <w:rPr>
          <w:rFonts w:ascii="Century Gothic" w:eastAsia="Times New Roman" w:hAnsi="Century Gothic" w:cs="Times New Roman"/>
          <w:color w:val="06111A"/>
          <w:sz w:val="20"/>
          <w:szCs w:val="20"/>
        </w:rPr>
        <w:t>Metrocard</w:t>
      </w:r>
      <w:proofErr w:type="spellEnd"/>
      <w:r w:rsidRPr="00C22E13">
        <w:rPr>
          <w:rFonts w:ascii="Century Gothic" w:eastAsia="Times New Roman" w:hAnsi="Century Gothic" w:cs="Times New Roman"/>
          <w:color w:val="06111A"/>
          <w:sz w:val="20"/>
          <w:szCs w:val="20"/>
        </w:rPr>
        <w:t>.</w:t>
      </w:r>
    </w:p>
    <w:p w14:paraId="262567A1" w14:textId="0796EB84" w:rsidR="00043E1C" w:rsidRPr="00C968D0" w:rsidRDefault="00C22E13" w:rsidP="00C968D0">
      <w:pPr>
        <w:shd w:val="clear" w:color="auto" w:fill="FFFFFF"/>
        <w:spacing w:after="450"/>
        <w:ind w:left="720"/>
        <w:rPr>
          <w:rFonts w:ascii="Century Gothic" w:eastAsia="Times New Roman" w:hAnsi="Century Gothic" w:cs="Times New Roman"/>
          <w:color w:val="06111A"/>
          <w:sz w:val="20"/>
          <w:szCs w:val="20"/>
        </w:rPr>
      </w:pPr>
      <w:r w:rsidRPr="00C22E13">
        <w:rPr>
          <w:rFonts w:ascii="Century Gothic" w:eastAsia="Times New Roman" w:hAnsi="Century Gothic" w:cs="Times New Roman"/>
          <w:b/>
          <w:bCs/>
          <w:i/>
          <w:iCs/>
          <w:color w:val="06111A"/>
          <w:sz w:val="20"/>
          <w:szCs w:val="20"/>
        </w:rPr>
        <w:t xml:space="preserve">OPT will notify The Windward School about Stop-to-School Transportation or MetroCard eligibility in mid-July of the upcoming school year. Students are not eligible for Stop-to-School service or </w:t>
      </w:r>
      <w:proofErr w:type="spellStart"/>
      <w:r w:rsidRPr="00C22E13">
        <w:rPr>
          <w:rFonts w:ascii="Century Gothic" w:eastAsia="Times New Roman" w:hAnsi="Century Gothic" w:cs="Times New Roman"/>
          <w:b/>
          <w:bCs/>
          <w:i/>
          <w:iCs/>
          <w:color w:val="06111A"/>
          <w:sz w:val="20"/>
          <w:szCs w:val="20"/>
        </w:rPr>
        <w:t>MetroCards</w:t>
      </w:r>
      <w:proofErr w:type="spellEnd"/>
      <w:r w:rsidRPr="00C22E13">
        <w:rPr>
          <w:rFonts w:ascii="Century Gothic" w:eastAsia="Times New Roman" w:hAnsi="Century Gothic" w:cs="Times New Roman"/>
          <w:b/>
          <w:bCs/>
          <w:i/>
          <w:iCs/>
          <w:color w:val="06111A"/>
          <w:sz w:val="20"/>
          <w:szCs w:val="20"/>
        </w:rPr>
        <w:t xml:space="preserve"> if their home address is outside of NYC or if the distance between the residence and the </w:t>
      </w:r>
      <w:proofErr w:type="gramStart"/>
      <w:r w:rsidRPr="00C22E13">
        <w:rPr>
          <w:rFonts w:ascii="Century Gothic" w:eastAsia="Times New Roman" w:hAnsi="Century Gothic" w:cs="Times New Roman"/>
          <w:b/>
          <w:bCs/>
          <w:i/>
          <w:iCs/>
          <w:color w:val="06111A"/>
          <w:sz w:val="20"/>
          <w:szCs w:val="20"/>
        </w:rPr>
        <w:t>School</w:t>
      </w:r>
      <w:proofErr w:type="gramEnd"/>
      <w:r w:rsidRPr="00C22E13">
        <w:rPr>
          <w:rFonts w:ascii="Century Gothic" w:eastAsia="Times New Roman" w:hAnsi="Century Gothic" w:cs="Times New Roman"/>
          <w:b/>
          <w:bCs/>
          <w:i/>
          <w:iCs/>
          <w:color w:val="06111A"/>
          <w:sz w:val="20"/>
          <w:szCs w:val="20"/>
        </w:rPr>
        <w:t xml:space="preserve"> does not warrant tra</w:t>
      </w:r>
      <w:r w:rsidR="00C968D0" w:rsidRPr="00C968D0">
        <w:rPr>
          <w:rFonts w:ascii="Century Gothic" w:eastAsia="Times New Roman" w:hAnsi="Century Gothic" w:cs="Times New Roman"/>
          <w:b/>
          <w:bCs/>
          <w:i/>
          <w:iCs/>
          <w:color w:val="06111A"/>
          <w:sz w:val="20"/>
          <w:szCs w:val="20"/>
        </w:rPr>
        <w:t>n</w:t>
      </w:r>
      <w:r w:rsidRPr="00C22E13">
        <w:rPr>
          <w:rFonts w:ascii="Century Gothic" w:eastAsia="Times New Roman" w:hAnsi="Century Gothic" w:cs="Times New Roman"/>
          <w:b/>
          <w:bCs/>
          <w:i/>
          <w:iCs/>
          <w:color w:val="06111A"/>
          <w:sz w:val="20"/>
          <w:szCs w:val="20"/>
        </w:rPr>
        <w:t>sportation.</w:t>
      </w:r>
    </w:p>
    <w:p w14:paraId="5C3E4E02" w14:textId="4357EFEF" w:rsidR="00043E1C" w:rsidRPr="00D47D48" w:rsidRDefault="00043E1C" w:rsidP="00043E1C">
      <w:pPr>
        <w:pStyle w:val="ListParagraph"/>
        <w:numPr>
          <w:ilvl w:val="0"/>
          <w:numId w:val="1"/>
        </w:numPr>
        <w:rPr>
          <w:rFonts w:ascii="Century Gothic" w:hAnsi="Century Gothic"/>
          <w:b/>
          <w:bCs/>
          <w:sz w:val="20"/>
          <w:szCs w:val="20"/>
        </w:rPr>
      </w:pPr>
      <w:r w:rsidRPr="00D47D48">
        <w:rPr>
          <w:rFonts w:ascii="Century Gothic" w:hAnsi="Century Gothic"/>
          <w:b/>
          <w:bCs/>
          <w:sz w:val="20"/>
          <w:szCs w:val="20"/>
        </w:rPr>
        <w:lastRenderedPageBreak/>
        <w:t>Will my child get an opportunity to visit the school?</w:t>
      </w:r>
    </w:p>
    <w:p w14:paraId="1F9C732D" w14:textId="262934DB" w:rsidR="00043E1C" w:rsidRPr="00D47D48" w:rsidRDefault="00391784" w:rsidP="00043E1C">
      <w:pPr>
        <w:pStyle w:val="ListParagraph"/>
        <w:rPr>
          <w:rFonts w:ascii="Century Gothic" w:hAnsi="Century Gothic"/>
          <w:sz w:val="20"/>
          <w:szCs w:val="20"/>
        </w:rPr>
      </w:pPr>
      <w:r w:rsidRPr="00D47D48">
        <w:rPr>
          <w:rFonts w:ascii="Century Gothic" w:hAnsi="Century Gothic"/>
          <w:sz w:val="20"/>
          <w:szCs w:val="20"/>
        </w:rPr>
        <w:t xml:space="preserve">All applicants being screened will have the opportunity to visit in </w:t>
      </w:r>
      <w:r w:rsidR="00370A59" w:rsidRPr="00D47D48">
        <w:rPr>
          <w:rFonts w:ascii="Century Gothic" w:hAnsi="Century Gothic"/>
          <w:sz w:val="20"/>
          <w:szCs w:val="20"/>
        </w:rPr>
        <w:t xml:space="preserve">a Windward classroom. They will join a language arts class </w:t>
      </w:r>
      <w:r w:rsidR="009A58E9" w:rsidRPr="00D47D48">
        <w:rPr>
          <w:rFonts w:ascii="Century Gothic" w:hAnsi="Century Gothic"/>
          <w:sz w:val="20"/>
          <w:szCs w:val="20"/>
        </w:rPr>
        <w:t xml:space="preserve">as a student in the grade they are currently in. All </w:t>
      </w:r>
      <w:r w:rsidR="008B4B70" w:rsidRPr="00D47D48">
        <w:rPr>
          <w:rFonts w:ascii="Century Gothic" w:hAnsi="Century Gothic"/>
          <w:sz w:val="20"/>
          <w:szCs w:val="20"/>
        </w:rPr>
        <w:t xml:space="preserve">incoming </w:t>
      </w:r>
      <w:r w:rsidR="009A58E9" w:rsidRPr="00D47D48">
        <w:rPr>
          <w:rFonts w:ascii="Century Gothic" w:hAnsi="Century Gothic"/>
          <w:sz w:val="20"/>
          <w:szCs w:val="20"/>
        </w:rPr>
        <w:t xml:space="preserve">students will </w:t>
      </w:r>
      <w:r w:rsidR="00D64279" w:rsidRPr="00D47D48">
        <w:rPr>
          <w:rFonts w:ascii="Century Gothic" w:hAnsi="Century Gothic"/>
          <w:sz w:val="20"/>
          <w:szCs w:val="20"/>
        </w:rPr>
        <w:t xml:space="preserve">then </w:t>
      </w:r>
      <w:r w:rsidR="009A58E9" w:rsidRPr="00D47D48">
        <w:rPr>
          <w:rFonts w:ascii="Century Gothic" w:hAnsi="Century Gothic"/>
          <w:sz w:val="20"/>
          <w:szCs w:val="20"/>
        </w:rPr>
        <w:t xml:space="preserve">have an opportunity to tour the campus </w:t>
      </w:r>
      <w:r w:rsidR="008B4B70" w:rsidRPr="00D47D48">
        <w:rPr>
          <w:rFonts w:ascii="Century Gothic" w:hAnsi="Century Gothic"/>
          <w:sz w:val="20"/>
          <w:szCs w:val="20"/>
        </w:rPr>
        <w:t xml:space="preserve">over the summer. </w:t>
      </w:r>
      <w:r w:rsidR="0055412A" w:rsidRPr="00D47D48">
        <w:rPr>
          <w:rFonts w:ascii="Century Gothic" w:hAnsi="Century Gothic"/>
          <w:sz w:val="20"/>
          <w:szCs w:val="20"/>
        </w:rPr>
        <w:t xml:space="preserve"> Additionally, new students will be invited to a new student orientation prior to the first day of school where they will get to meet their teachers, receive their school supplies, and socialize with </w:t>
      </w:r>
      <w:r w:rsidR="00B6281B" w:rsidRPr="00D47D48">
        <w:rPr>
          <w:rFonts w:ascii="Century Gothic" w:hAnsi="Century Gothic"/>
          <w:sz w:val="20"/>
          <w:szCs w:val="20"/>
        </w:rPr>
        <w:t>other</w:t>
      </w:r>
      <w:r w:rsidR="0055412A" w:rsidRPr="00D47D48">
        <w:rPr>
          <w:rFonts w:ascii="Century Gothic" w:hAnsi="Century Gothic"/>
          <w:sz w:val="20"/>
          <w:szCs w:val="20"/>
        </w:rPr>
        <w:t xml:space="preserve"> new students. </w:t>
      </w:r>
    </w:p>
    <w:p w14:paraId="337CCC0D" w14:textId="55ACD96D" w:rsidR="00320219" w:rsidRPr="00D47D48" w:rsidRDefault="00320219" w:rsidP="00043E1C">
      <w:pPr>
        <w:pStyle w:val="ListParagraph"/>
        <w:rPr>
          <w:rFonts w:ascii="Century Gothic" w:hAnsi="Century Gothic"/>
          <w:sz w:val="20"/>
          <w:szCs w:val="20"/>
        </w:rPr>
      </w:pPr>
    </w:p>
    <w:p w14:paraId="7C7A1C09" w14:textId="73929235" w:rsidR="00F94E6D" w:rsidRPr="00D47D48" w:rsidRDefault="00F94E6D" w:rsidP="00320219">
      <w:pPr>
        <w:ind w:left="720"/>
        <w:rPr>
          <w:rFonts w:ascii="Century Gothic" w:hAnsi="Century Gothic"/>
          <w:sz w:val="20"/>
          <w:szCs w:val="20"/>
        </w:rPr>
      </w:pPr>
    </w:p>
    <w:p w14:paraId="69067BEB" w14:textId="7CD5343D" w:rsidR="00784FD6" w:rsidRPr="00D47D48" w:rsidRDefault="00D74162" w:rsidP="00D74162">
      <w:pPr>
        <w:pStyle w:val="ListParagraph"/>
        <w:numPr>
          <w:ilvl w:val="0"/>
          <w:numId w:val="1"/>
        </w:numPr>
        <w:rPr>
          <w:rFonts w:ascii="Century Gothic" w:hAnsi="Century Gothic"/>
          <w:b/>
          <w:bCs/>
          <w:sz w:val="20"/>
          <w:szCs w:val="20"/>
        </w:rPr>
      </w:pPr>
      <w:r w:rsidRPr="00D47D48">
        <w:rPr>
          <w:rFonts w:ascii="Century Gothic" w:hAnsi="Century Gothic"/>
          <w:b/>
          <w:bCs/>
          <w:sz w:val="20"/>
          <w:szCs w:val="20"/>
        </w:rPr>
        <w:t xml:space="preserve">Will my child still need outside tutoring once they start </w:t>
      </w:r>
      <w:proofErr w:type="spellStart"/>
      <w:r w:rsidRPr="00D47D48">
        <w:rPr>
          <w:rFonts w:ascii="Century Gothic" w:hAnsi="Century Gothic"/>
          <w:b/>
          <w:bCs/>
          <w:sz w:val="20"/>
          <w:szCs w:val="20"/>
        </w:rPr>
        <w:t>Windward’s</w:t>
      </w:r>
      <w:proofErr w:type="spellEnd"/>
      <w:r w:rsidRPr="00D47D48">
        <w:rPr>
          <w:rFonts w:ascii="Century Gothic" w:hAnsi="Century Gothic"/>
          <w:b/>
          <w:bCs/>
          <w:sz w:val="20"/>
          <w:szCs w:val="20"/>
        </w:rPr>
        <w:t xml:space="preserve"> program</w:t>
      </w:r>
      <w:r w:rsidR="00BA2198" w:rsidRPr="00D47D48">
        <w:rPr>
          <w:rFonts w:ascii="Century Gothic" w:hAnsi="Century Gothic"/>
          <w:b/>
          <w:bCs/>
          <w:sz w:val="20"/>
          <w:szCs w:val="20"/>
        </w:rPr>
        <w:t>?</w:t>
      </w:r>
    </w:p>
    <w:p w14:paraId="42897293" w14:textId="68F322EB" w:rsidR="00462BA6" w:rsidRPr="00D47D48" w:rsidRDefault="00D74162" w:rsidP="00D74162">
      <w:pPr>
        <w:pStyle w:val="ListParagraph"/>
        <w:rPr>
          <w:rFonts w:ascii="Century Gothic" w:hAnsi="Century Gothic"/>
          <w:sz w:val="20"/>
          <w:szCs w:val="20"/>
        </w:rPr>
      </w:pPr>
      <w:r w:rsidRPr="00D47D48">
        <w:rPr>
          <w:rFonts w:ascii="Century Gothic" w:hAnsi="Century Gothic"/>
          <w:sz w:val="20"/>
          <w:szCs w:val="20"/>
        </w:rPr>
        <w:t xml:space="preserve">No! In fact, all families are requested to cease all outside tutoring. </w:t>
      </w:r>
      <w:proofErr w:type="spellStart"/>
      <w:r w:rsidRPr="00D47D48">
        <w:rPr>
          <w:rFonts w:ascii="Century Gothic" w:hAnsi="Century Gothic"/>
          <w:sz w:val="20"/>
          <w:szCs w:val="20"/>
        </w:rPr>
        <w:t>Windward’s</w:t>
      </w:r>
      <w:proofErr w:type="spellEnd"/>
      <w:r w:rsidRPr="00D47D48">
        <w:rPr>
          <w:rFonts w:ascii="Century Gothic" w:hAnsi="Century Gothic"/>
          <w:sz w:val="20"/>
          <w:szCs w:val="20"/>
        </w:rPr>
        <w:t xml:space="preserve"> program i</w:t>
      </w:r>
      <w:r w:rsidR="002A755C" w:rsidRPr="00D47D48">
        <w:rPr>
          <w:rFonts w:ascii="Century Gothic" w:hAnsi="Century Gothic"/>
          <w:sz w:val="20"/>
          <w:szCs w:val="20"/>
        </w:rPr>
        <w:t>s</w:t>
      </w:r>
      <w:r w:rsidRPr="00D47D48">
        <w:rPr>
          <w:rFonts w:ascii="Century Gothic" w:hAnsi="Century Gothic"/>
          <w:sz w:val="20"/>
          <w:szCs w:val="20"/>
        </w:rPr>
        <w:t xml:space="preserve"> systematic and i</w:t>
      </w:r>
      <w:r w:rsidR="00BA2198" w:rsidRPr="00D47D48">
        <w:rPr>
          <w:rFonts w:ascii="Century Gothic" w:hAnsi="Century Gothic"/>
          <w:sz w:val="20"/>
          <w:szCs w:val="20"/>
        </w:rPr>
        <w:t xml:space="preserve">ntensive, and we want our students hearing one message. If your student is admitted to the program, there is an understanding that we will offer the necessary remediation. </w:t>
      </w:r>
      <w:r w:rsidR="00BC5250" w:rsidRPr="00D47D48">
        <w:rPr>
          <w:rFonts w:ascii="Century Gothic" w:hAnsi="Century Gothic"/>
          <w:sz w:val="20"/>
          <w:szCs w:val="20"/>
        </w:rPr>
        <w:t>However, some students require speech therapy for articulation</w:t>
      </w:r>
      <w:r w:rsidR="00760A31" w:rsidRPr="00D47D48">
        <w:rPr>
          <w:rFonts w:ascii="Century Gothic" w:hAnsi="Century Gothic"/>
          <w:sz w:val="20"/>
          <w:szCs w:val="20"/>
        </w:rPr>
        <w:t xml:space="preserve"> only,</w:t>
      </w:r>
      <w:r w:rsidR="00BC5250" w:rsidRPr="00D47D48">
        <w:rPr>
          <w:rFonts w:ascii="Century Gothic" w:hAnsi="Century Gothic"/>
          <w:sz w:val="20"/>
          <w:szCs w:val="20"/>
        </w:rPr>
        <w:t xml:space="preserve"> so this may be the </w:t>
      </w:r>
      <w:r w:rsidR="00760A31" w:rsidRPr="00D47D48">
        <w:rPr>
          <w:rFonts w:ascii="Century Gothic" w:hAnsi="Century Gothic"/>
          <w:sz w:val="20"/>
          <w:szCs w:val="20"/>
        </w:rPr>
        <w:t xml:space="preserve">single </w:t>
      </w:r>
      <w:r w:rsidR="00BC5250" w:rsidRPr="00D47D48">
        <w:rPr>
          <w:rFonts w:ascii="Century Gothic" w:hAnsi="Century Gothic"/>
          <w:sz w:val="20"/>
          <w:szCs w:val="20"/>
        </w:rPr>
        <w:t xml:space="preserve">outside service </w:t>
      </w:r>
      <w:r w:rsidR="00760A31" w:rsidRPr="00D47D48">
        <w:rPr>
          <w:rFonts w:ascii="Century Gothic" w:hAnsi="Century Gothic"/>
          <w:sz w:val="20"/>
          <w:szCs w:val="20"/>
        </w:rPr>
        <w:t xml:space="preserve">needed to be continued.  </w:t>
      </w:r>
    </w:p>
    <w:p w14:paraId="559F1C54" w14:textId="540EAA11" w:rsidR="002A755C" w:rsidRPr="00D47D48" w:rsidRDefault="002A755C" w:rsidP="00D74162">
      <w:pPr>
        <w:pStyle w:val="ListParagraph"/>
        <w:rPr>
          <w:rFonts w:ascii="Century Gothic" w:hAnsi="Century Gothic"/>
          <w:sz w:val="20"/>
          <w:szCs w:val="20"/>
        </w:rPr>
      </w:pPr>
    </w:p>
    <w:p w14:paraId="519F2910" w14:textId="7169AF81" w:rsidR="002A755C" w:rsidRPr="00D47D48" w:rsidRDefault="002A755C" w:rsidP="002A755C">
      <w:pPr>
        <w:pStyle w:val="ListParagraph"/>
        <w:numPr>
          <w:ilvl w:val="0"/>
          <w:numId w:val="1"/>
        </w:numPr>
        <w:rPr>
          <w:rFonts w:ascii="Century Gothic" w:hAnsi="Century Gothic"/>
          <w:b/>
          <w:bCs/>
          <w:sz w:val="20"/>
          <w:szCs w:val="20"/>
        </w:rPr>
      </w:pPr>
      <w:r w:rsidRPr="00D47D48">
        <w:rPr>
          <w:rFonts w:ascii="Century Gothic" w:hAnsi="Century Gothic"/>
          <w:b/>
          <w:bCs/>
          <w:sz w:val="20"/>
          <w:szCs w:val="20"/>
        </w:rPr>
        <w:t xml:space="preserve"> Does Windward require new students to complete summer work?</w:t>
      </w:r>
    </w:p>
    <w:p w14:paraId="7E7EE823" w14:textId="06548712" w:rsidR="002A755C" w:rsidRPr="00D47D48" w:rsidRDefault="002A755C" w:rsidP="002A755C">
      <w:pPr>
        <w:ind w:left="720"/>
        <w:rPr>
          <w:rFonts w:ascii="Century Gothic" w:hAnsi="Century Gothic"/>
          <w:sz w:val="20"/>
          <w:szCs w:val="20"/>
        </w:rPr>
      </w:pPr>
      <w:r w:rsidRPr="00D47D48">
        <w:rPr>
          <w:rFonts w:ascii="Century Gothic" w:hAnsi="Century Gothic"/>
          <w:sz w:val="20"/>
          <w:szCs w:val="20"/>
        </w:rPr>
        <w:t xml:space="preserve">Although returning students have required summer work, there is no expectation for new students. Summer work for returning students is assigned by language arts and math teachers and geared towards the specific needs of students. </w:t>
      </w:r>
      <w:r w:rsidR="009E365B" w:rsidRPr="00D47D48">
        <w:rPr>
          <w:rFonts w:ascii="Century Gothic" w:hAnsi="Century Gothic"/>
          <w:sz w:val="20"/>
          <w:szCs w:val="20"/>
        </w:rPr>
        <w:t>Therefore, s</w:t>
      </w:r>
      <w:r w:rsidRPr="00D47D48">
        <w:rPr>
          <w:rFonts w:ascii="Century Gothic" w:hAnsi="Century Gothic"/>
          <w:sz w:val="20"/>
          <w:szCs w:val="20"/>
        </w:rPr>
        <w:t xml:space="preserve">ince your child has not started the program yet, we </w:t>
      </w:r>
      <w:r w:rsidR="00E76314" w:rsidRPr="00D47D48">
        <w:rPr>
          <w:rFonts w:ascii="Century Gothic" w:hAnsi="Century Gothic"/>
          <w:sz w:val="20"/>
          <w:szCs w:val="20"/>
        </w:rPr>
        <w:t>do not</w:t>
      </w:r>
      <w:r w:rsidRPr="00D47D48">
        <w:rPr>
          <w:rFonts w:ascii="Century Gothic" w:hAnsi="Century Gothic"/>
          <w:sz w:val="20"/>
          <w:szCs w:val="20"/>
        </w:rPr>
        <w:t xml:space="preserve"> require any specific work. We would recommend reading to your child as much as possible or </w:t>
      </w:r>
      <w:r w:rsidR="002D08DF" w:rsidRPr="00D47D48">
        <w:rPr>
          <w:rFonts w:ascii="Century Gothic" w:hAnsi="Century Gothic"/>
          <w:sz w:val="20"/>
          <w:szCs w:val="20"/>
        </w:rPr>
        <w:t xml:space="preserve">have them read books that are enjoyable and manageable for them. </w:t>
      </w:r>
    </w:p>
    <w:p w14:paraId="58D269C3" w14:textId="1B303B0E" w:rsidR="00763321" w:rsidRPr="00D47D48" w:rsidRDefault="00763321" w:rsidP="002A755C">
      <w:pPr>
        <w:ind w:left="720"/>
        <w:rPr>
          <w:rFonts w:ascii="Century Gothic" w:hAnsi="Century Gothic"/>
          <w:sz w:val="20"/>
          <w:szCs w:val="20"/>
        </w:rPr>
      </w:pPr>
    </w:p>
    <w:p w14:paraId="1AFE5793" w14:textId="77777777" w:rsidR="00763321" w:rsidRPr="00D47D48" w:rsidRDefault="00763321" w:rsidP="00763321">
      <w:pPr>
        <w:pStyle w:val="ListParagraph"/>
        <w:numPr>
          <w:ilvl w:val="0"/>
          <w:numId w:val="1"/>
        </w:numPr>
        <w:rPr>
          <w:rFonts w:ascii="Century Gothic" w:hAnsi="Century Gothic"/>
          <w:b/>
          <w:bCs/>
          <w:sz w:val="20"/>
          <w:szCs w:val="20"/>
        </w:rPr>
      </w:pPr>
      <w:r w:rsidRPr="00D47D48">
        <w:rPr>
          <w:rFonts w:ascii="Century Gothic" w:hAnsi="Century Gothic"/>
          <w:b/>
          <w:bCs/>
          <w:sz w:val="20"/>
          <w:szCs w:val="20"/>
        </w:rPr>
        <w:t>How can parents/guardians get involved with the Windward community?</w:t>
      </w:r>
    </w:p>
    <w:p w14:paraId="2A725B20" w14:textId="106351C1" w:rsidR="00763321" w:rsidRPr="00D47D48" w:rsidRDefault="00763321" w:rsidP="00763321">
      <w:pPr>
        <w:ind w:left="720"/>
        <w:rPr>
          <w:rFonts w:ascii="Century Gothic" w:hAnsi="Century Gothic"/>
          <w:sz w:val="20"/>
          <w:szCs w:val="20"/>
        </w:rPr>
      </w:pPr>
      <w:r w:rsidRPr="00D47D48">
        <w:rPr>
          <w:rFonts w:ascii="Century Gothic" w:hAnsi="Century Gothic"/>
          <w:sz w:val="20"/>
          <w:szCs w:val="20"/>
        </w:rPr>
        <w:t xml:space="preserve">The Windward Parents Association (WPA) connects families to the school community and provides a way </w:t>
      </w:r>
      <w:r w:rsidR="00E76314" w:rsidRPr="00D47D48">
        <w:rPr>
          <w:rFonts w:ascii="Century Gothic" w:hAnsi="Century Gothic"/>
          <w:sz w:val="20"/>
          <w:szCs w:val="20"/>
        </w:rPr>
        <w:t xml:space="preserve">for </w:t>
      </w:r>
      <w:r w:rsidRPr="00D47D48">
        <w:rPr>
          <w:rFonts w:ascii="Century Gothic" w:hAnsi="Century Gothic"/>
          <w:sz w:val="20"/>
          <w:szCs w:val="20"/>
        </w:rPr>
        <w:t>parents/guardian</w:t>
      </w:r>
      <w:r w:rsidR="00E76314" w:rsidRPr="00D47D48">
        <w:rPr>
          <w:rFonts w:ascii="Century Gothic" w:hAnsi="Century Gothic"/>
          <w:sz w:val="20"/>
          <w:szCs w:val="20"/>
        </w:rPr>
        <w:t>s</w:t>
      </w:r>
      <w:r w:rsidRPr="00D47D48">
        <w:rPr>
          <w:rFonts w:ascii="Century Gothic" w:hAnsi="Century Gothic"/>
          <w:sz w:val="20"/>
          <w:szCs w:val="20"/>
        </w:rPr>
        <w:t xml:space="preserve"> </w:t>
      </w:r>
      <w:r w:rsidR="00E76314" w:rsidRPr="00D47D48">
        <w:rPr>
          <w:rFonts w:ascii="Century Gothic" w:hAnsi="Century Gothic"/>
          <w:sz w:val="20"/>
          <w:szCs w:val="20"/>
        </w:rPr>
        <w:t>to</w:t>
      </w:r>
      <w:r w:rsidRPr="00D47D48">
        <w:rPr>
          <w:rFonts w:ascii="Century Gothic" w:hAnsi="Century Gothic"/>
          <w:sz w:val="20"/>
          <w:szCs w:val="20"/>
        </w:rPr>
        <w:t xml:space="preserve"> be involved in the</w:t>
      </w:r>
      <w:r w:rsidR="00E76314" w:rsidRPr="00D47D48">
        <w:rPr>
          <w:rFonts w:ascii="Century Gothic" w:hAnsi="Century Gothic"/>
          <w:sz w:val="20"/>
          <w:szCs w:val="20"/>
        </w:rPr>
        <w:t>ir child’s school</w:t>
      </w:r>
      <w:r w:rsidRPr="00D47D48">
        <w:rPr>
          <w:rFonts w:ascii="Century Gothic" w:hAnsi="Century Gothic"/>
          <w:sz w:val="20"/>
          <w:szCs w:val="20"/>
        </w:rPr>
        <w:t xml:space="preserve"> life. The WPA sponsors numerous events throughout the academic year for both parents/guardians and students. </w:t>
      </w:r>
    </w:p>
    <w:p w14:paraId="24563A11" w14:textId="77777777" w:rsidR="00763321" w:rsidRPr="00D47D48" w:rsidRDefault="00763321" w:rsidP="00763321">
      <w:pPr>
        <w:rPr>
          <w:rFonts w:ascii="Century Gothic" w:hAnsi="Century Gothic"/>
          <w:sz w:val="20"/>
          <w:szCs w:val="20"/>
        </w:rPr>
      </w:pPr>
    </w:p>
    <w:p w14:paraId="6724B6BA" w14:textId="77777777" w:rsidR="00763321" w:rsidRPr="00D47D48" w:rsidRDefault="00763321" w:rsidP="00763321">
      <w:pPr>
        <w:pStyle w:val="ListParagraph"/>
        <w:numPr>
          <w:ilvl w:val="0"/>
          <w:numId w:val="1"/>
        </w:numPr>
        <w:rPr>
          <w:rFonts w:ascii="Century Gothic" w:hAnsi="Century Gothic"/>
          <w:b/>
          <w:bCs/>
          <w:sz w:val="20"/>
          <w:szCs w:val="20"/>
        </w:rPr>
      </w:pPr>
      <w:r w:rsidRPr="00D47D48">
        <w:rPr>
          <w:rFonts w:ascii="Century Gothic" w:hAnsi="Century Gothic"/>
          <w:b/>
          <w:bCs/>
          <w:sz w:val="20"/>
          <w:szCs w:val="20"/>
        </w:rPr>
        <w:t>How can I learn more about your school?</w:t>
      </w:r>
    </w:p>
    <w:p w14:paraId="0682FD8D" w14:textId="77068DD0" w:rsidR="00763321" w:rsidRPr="00D47D48" w:rsidRDefault="00D21EE6" w:rsidP="000D435B">
      <w:pPr>
        <w:ind w:left="690"/>
        <w:rPr>
          <w:rFonts w:ascii="Century Gothic" w:hAnsi="Century Gothic"/>
          <w:sz w:val="20"/>
          <w:szCs w:val="20"/>
        </w:rPr>
      </w:pPr>
      <w:r>
        <w:rPr>
          <w:rFonts w:ascii="Century Gothic" w:hAnsi="Century Gothic"/>
          <w:sz w:val="20"/>
          <w:szCs w:val="20"/>
        </w:rPr>
        <w:t>Members of the Admissions department are readily available to speak with parents/</w:t>
      </w:r>
      <w:proofErr w:type="spellStart"/>
      <w:r>
        <w:rPr>
          <w:rFonts w:ascii="Century Gothic" w:hAnsi="Century Gothic"/>
          <w:sz w:val="20"/>
          <w:szCs w:val="20"/>
        </w:rPr>
        <w:t>guadians</w:t>
      </w:r>
      <w:proofErr w:type="spellEnd"/>
      <w:r>
        <w:rPr>
          <w:rFonts w:ascii="Century Gothic" w:hAnsi="Century Gothic"/>
          <w:sz w:val="20"/>
          <w:szCs w:val="20"/>
        </w:rPr>
        <w:t xml:space="preserve"> over the phone or via </w:t>
      </w:r>
      <w:proofErr w:type="spellStart"/>
      <w:r>
        <w:rPr>
          <w:rFonts w:ascii="Century Gothic" w:hAnsi="Century Gothic"/>
          <w:sz w:val="20"/>
          <w:szCs w:val="20"/>
        </w:rPr>
        <w:t>emai</w:t>
      </w:r>
      <w:proofErr w:type="spellEnd"/>
      <w:r>
        <w:rPr>
          <w:rFonts w:ascii="Century Gothic" w:hAnsi="Century Gothic"/>
          <w:sz w:val="20"/>
          <w:szCs w:val="20"/>
        </w:rPr>
        <w:t xml:space="preserve">. </w:t>
      </w:r>
      <w:r w:rsidR="002371D3">
        <w:rPr>
          <w:rFonts w:ascii="Century Gothic" w:hAnsi="Century Gothic"/>
          <w:sz w:val="20"/>
          <w:szCs w:val="20"/>
        </w:rPr>
        <w:t xml:space="preserve">Additionally, </w:t>
      </w:r>
      <w:r w:rsidR="00763321" w:rsidRPr="00D47D48">
        <w:rPr>
          <w:rFonts w:ascii="Century Gothic" w:hAnsi="Century Gothic"/>
          <w:sz w:val="20"/>
          <w:szCs w:val="20"/>
        </w:rPr>
        <w:t>Information Sessions are scheduled throughout the school year</w:t>
      </w:r>
      <w:r w:rsidR="00270605">
        <w:rPr>
          <w:rFonts w:ascii="Century Gothic" w:hAnsi="Century Gothic"/>
          <w:sz w:val="20"/>
          <w:szCs w:val="20"/>
        </w:rPr>
        <w:t xml:space="preserve"> and strongly </w:t>
      </w:r>
      <w:proofErr w:type="spellStart"/>
      <w:r w:rsidR="00270605">
        <w:rPr>
          <w:rFonts w:ascii="Century Gothic" w:hAnsi="Century Gothic"/>
          <w:sz w:val="20"/>
          <w:szCs w:val="20"/>
        </w:rPr>
        <w:t>reccomended</w:t>
      </w:r>
      <w:proofErr w:type="spellEnd"/>
      <w:r w:rsidR="00763321" w:rsidRPr="00D47D48">
        <w:rPr>
          <w:rFonts w:ascii="Century Gothic" w:hAnsi="Century Gothic"/>
          <w:sz w:val="20"/>
          <w:szCs w:val="20"/>
        </w:rPr>
        <w:t>. Families</w:t>
      </w:r>
      <w:r w:rsidR="002371D3">
        <w:rPr>
          <w:rFonts w:ascii="Century Gothic" w:hAnsi="Century Gothic"/>
          <w:sz w:val="20"/>
          <w:szCs w:val="20"/>
        </w:rPr>
        <w:t xml:space="preserve"> </w:t>
      </w:r>
      <w:r w:rsidR="0087246C">
        <w:rPr>
          <w:rFonts w:ascii="Century Gothic" w:hAnsi="Century Gothic"/>
          <w:sz w:val="20"/>
          <w:szCs w:val="20"/>
        </w:rPr>
        <w:t>i</w:t>
      </w:r>
      <w:r w:rsidR="00763321" w:rsidRPr="00D47D48">
        <w:rPr>
          <w:rFonts w:ascii="Century Gothic" w:hAnsi="Century Gothic"/>
          <w:sz w:val="20"/>
          <w:szCs w:val="20"/>
        </w:rPr>
        <w:t>nterested in attending a session</w:t>
      </w:r>
      <w:r w:rsidR="002371D3">
        <w:rPr>
          <w:rFonts w:ascii="Century Gothic" w:hAnsi="Century Gothic"/>
          <w:sz w:val="20"/>
          <w:szCs w:val="20"/>
        </w:rPr>
        <w:t xml:space="preserve"> can register on the website or</w:t>
      </w:r>
      <w:r w:rsidR="00763321" w:rsidRPr="00D47D48">
        <w:rPr>
          <w:rFonts w:ascii="Century Gothic" w:hAnsi="Century Gothic"/>
          <w:sz w:val="20"/>
          <w:szCs w:val="20"/>
        </w:rPr>
        <w:t xml:space="preserve"> should reach out to the Admissions Office. </w:t>
      </w:r>
    </w:p>
    <w:p w14:paraId="3EEF8EF0" w14:textId="074B60F6" w:rsidR="009E365B" w:rsidRPr="00D47D48" w:rsidRDefault="009E365B" w:rsidP="002A755C">
      <w:pPr>
        <w:ind w:left="720"/>
        <w:rPr>
          <w:rFonts w:ascii="Century Gothic" w:hAnsi="Century Gothic"/>
          <w:sz w:val="20"/>
          <w:szCs w:val="20"/>
        </w:rPr>
      </w:pPr>
    </w:p>
    <w:sectPr w:rsidR="009E365B" w:rsidRPr="00D47D48" w:rsidSect="00A4266C">
      <w:headerReference w:type="default" r:id="rId13"/>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3790B" w14:textId="77777777" w:rsidR="007A7686" w:rsidRDefault="007A7686" w:rsidP="00EA3B82">
      <w:r>
        <w:separator/>
      </w:r>
    </w:p>
  </w:endnote>
  <w:endnote w:type="continuationSeparator" w:id="0">
    <w:p w14:paraId="4B56B151" w14:textId="77777777" w:rsidR="007A7686" w:rsidRDefault="007A7686" w:rsidP="00EA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E8C4D" w14:textId="77777777" w:rsidR="007A7686" w:rsidRDefault="007A7686" w:rsidP="00EA3B82">
      <w:r>
        <w:separator/>
      </w:r>
    </w:p>
  </w:footnote>
  <w:footnote w:type="continuationSeparator" w:id="0">
    <w:p w14:paraId="3E2AE145" w14:textId="77777777" w:rsidR="007A7686" w:rsidRDefault="007A7686" w:rsidP="00EA3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5EB0" w14:textId="77777777" w:rsidR="00EA3B82" w:rsidRDefault="00EA3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4331"/>
    <w:multiLevelType w:val="multilevel"/>
    <w:tmpl w:val="C9FC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883D90"/>
    <w:multiLevelType w:val="hybridMultilevel"/>
    <w:tmpl w:val="7820F58A"/>
    <w:lvl w:ilvl="0" w:tplc="5318299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631491"/>
    <w:multiLevelType w:val="hybridMultilevel"/>
    <w:tmpl w:val="CBAAD228"/>
    <w:lvl w:ilvl="0" w:tplc="FE4083DA">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8C4A89"/>
    <w:multiLevelType w:val="multilevel"/>
    <w:tmpl w:val="46E4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1117C1"/>
    <w:multiLevelType w:val="multilevel"/>
    <w:tmpl w:val="F704D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AE4419"/>
    <w:multiLevelType w:val="multilevel"/>
    <w:tmpl w:val="8E3E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8857877">
    <w:abstractNumId w:val="2"/>
  </w:num>
  <w:num w:numId="2" w16cid:durableId="802309504">
    <w:abstractNumId w:val="1"/>
  </w:num>
  <w:num w:numId="3" w16cid:durableId="368724848">
    <w:abstractNumId w:val="5"/>
  </w:num>
  <w:num w:numId="4" w16cid:durableId="195849519">
    <w:abstractNumId w:val="3"/>
  </w:num>
  <w:num w:numId="5" w16cid:durableId="924996700">
    <w:abstractNumId w:val="4"/>
  </w:num>
  <w:num w:numId="6" w16cid:durableId="535776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D2"/>
    <w:rsid w:val="00032761"/>
    <w:rsid w:val="00043E1C"/>
    <w:rsid w:val="00052B61"/>
    <w:rsid w:val="00086887"/>
    <w:rsid w:val="000B4B4A"/>
    <w:rsid w:val="000D435B"/>
    <w:rsid w:val="000F4B18"/>
    <w:rsid w:val="00131289"/>
    <w:rsid w:val="00160232"/>
    <w:rsid w:val="00177DEE"/>
    <w:rsid w:val="00187475"/>
    <w:rsid w:val="001A1C34"/>
    <w:rsid w:val="001B39C6"/>
    <w:rsid w:val="001B4E56"/>
    <w:rsid w:val="001D367A"/>
    <w:rsid w:val="001D3AAC"/>
    <w:rsid w:val="001D4B32"/>
    <w:rsid w:val="001E6D88"/>
    <w:rsid w:val="001F208F"/>
    <w:rsid w:val="001F387C"/>
    <w:rsid w:val="00201834"/>
    <w:rsid w:val="002371D3"/>
    <w:rsid w:val="00251F0C"/>
    <w:rsid w:val="00270605"/>
    <w:rsid w:val="002827B4"/>
    <w:rsid w:val="0028782F"/>
    <w:rsid w:val="002A755C"/>
    <w:rsid w:val="002B431F"/>
    <w:rsid w:val="002B7ED2"/>
    <w:rsid w:val="002C569F"/>
    <w:rsid w:val="002C7F47"/>
    <w:rsid w:val="002D08DF"/>
    <w:rsid w:val="002D5AD3"/>
    <w:rsid w:val="002D6312"/>
    <w:rsid w:val="00320219"/>
    <w:rsid w:val="00353A58"/>
    <w:rsid w:val="00370A59"/>
    <w:rsid w:val="00372A9F"/>
    <w:rsid w:val="00391784"/>
    <w:rsid w:val="003A4F63"/>
    <w:rsid w:val="003B13EA"/>
    <w:rsid w:val="003C2513"/>
    <w:rsid w:val="00401DE9"/>
    <w:rsid w:val="004149C8"/>
    <w:rsid w:val="004240F3"/>
    <w:rsid w:val="00425A2F"/>
    <w:rsid w:val="00431AC3"/>
    <w:rsid w:val="0044067E"/>
    <w:rsid w:val="00462BA6"/>
    <w:rsid w:val="0048765D"/>
    <w:rsid w:val="004D2655"/>
    <w:rsid w:val="004E24DC"/>
    <w:rsid w:val="004E2A63"/>
    <w:rsid w:val="00511B58"/>
    <w:rsid w:val="005166D9"/>
    <w:rsid w:val="00517208"/>
    <w:rsid w:val="00524399"/>
    <w:rsid w:val="0055412A"/>
    <w:rsid w:val="00561F21"/>
    <w:rsid w:val="0059022C"/>
    <w:rsid w:val="005B24A6"/>
    <w:rsid w:val="005C400F"/>
    <w:rsid w:val="005D7B67"/>
    <w:rsid w:val="0062260D"/>
    <w:rsid w:val="00653AD6"/>
    <w:rsid w:val="006747BF"/>
    <w:rsid w:val="0067501F"/>
    <w:rsid w:val="00677D6B"/>
    <w:rsid w:val="006A2C89"/>
    <w:rsid w:val="006B5033"/>
    <w:rsid w:val="006C646C"/>
    <w:rsid w:val="006D2956"/>
    <w:rsid w:val="00741292"/>
    <w:rsid w:val="00755E0A"/>
    <w:rsid w:val="00760A31"/>
    <w:rsid w:val="00763321"/>
    <w:rsid w:val="00784FD6"/>
    <w:rsid w:val="00787454"/>
    <w:rsid w:val="007A7686"/>
    <w:rsid w:val="007B0EA0"/>
    <w:rsid w:val="007B6E31"/>
    <w:rsid w:val="007C31D7"/>
    <w:rsid w:val="007E7055"/>
    <w:rsid w:val="00830018"/>
    <w:rsid w:val="008544AF"/>
    <w:rsid w:val="0086587D"/>
    <w:rsid w:val="0087246C"/>
    <w:rsid w:val="008A693F"/>
    <w:rsid w:val="008B2E80"/>
    <w:rsid w:val="008B4A32"/>
    <w:rsid w:val="008B4B70"/>
    <w:rsid w:val="009130C5"/>
    <w:rsid w:val="00935034"/>
    <w:rsid w:val="0095288B"/>
    <w:rsid w:val="00960A19"/>
    <w:rsid w:val="009702AF"/>
    <w:rsid w:val="009A58E9"/>
    <w:rsid w:val="009C4AF9"/>
    <w:rsid w:val="009E2D71"/>
    <w:rsid w:val="009E365B"/>
    <w:rsid w:val="009F30B5"/>
    <w:rsid w:val="00A16B2E"/>
    <w:rsid w:val="00A4266C"/>
    <w:rsid w:val="00A45C72"/>
    <w:rsid w:val="00A54669"/>
    <w:rsid w:val="00A617E1"/>
    <w:rsid w:val="00A84904"/>
    <w:rsid w:val="00A85193"/>
    <w:rsid w:val="00AB642F"/>
    <w:rsid w:val="00AD7E2C"/>
    <w:rsid w:val="00AF31C7"/>
    <w:rsid w:val="00AF3B03"/>
    <w:rsid w:val="00B17958"/>
    <w:rsid w:val="00B224ED"/>
    <w:rsid w:val="00B362EF"/>
    <w:rsid w:val="00B41AAC"/>
    <w:rsid w:val="00B6281B"/>
    <w:rsid w:val="00B6462F"/>
    <w:rsid w:val="00B66FE3"/>
    <w:rsid w:val="00B773F9"/>
    <w:rsid w:val="00BA2198"/>
    <w:rsid w:val="00BC4CCD"/>
    <w:rsid w:val="00BC5250"/>
    <w:rsid w:val="00BF10C9"/>
    <w:rsid w:val="00BF3124"/>
    <w:rsid w:val="00C11C1E"/>
    <w:rsid w:val="00C12313"/>
    <w:rsid w:val="00C22E13"/>
    <w:rsid w:val="00C23AF8"/>
    <w:rsid w:val="00C43D1E"/>
    <w:rsid w:val="00C47C1C"/>
    <w:rsid w:val="00C50E72"/>
    <w:rsid w:val="00C65BEC"/>
    <w:rsid w:val="00C76356"/>
    <w:rsid w:val="00C968D0"/>
    <w:rsid w:val="00CA225D"/>
    <w:rsid w:val="00CB21EA"/>
    <w:rsid w:val="00CC0B0A"/>
    <w:rsid w:val="00CD0499"/>
    <w:rsid w:val="00D0497C"/>
    <w:rsid w:val="00D21EE6"/>
    <w:rsid w:val="00D32CE2"/>
    <w:rsid w:val="00D36122"/>
    <w:rsid w:val="00D47714"/>
    <w:rsid w:val="00D47D48"/>
    <w:rsid w:val="00D64279"/>
    <w:rsid w:val="00D74162"/>
    <w:rsid w:val="00D74B44"/>
    <w:rsid w:val="00D92907"/>
    <w:rsid w:val="00DB6838"/>
    <w:rsid w:val="00E349D0"/>
    <w:rsid w:val="00E36FFA"/>
    <w:rsid w:val="00E76314"/>
    <w:rsid w:val="00E83617"/>
    <w:rsid w:val="00E85510"/>
    <w:rsid w:val="00E857AA"/>
    <w:rsid w:val="00E86BC6"/>
    <w:rsid w:val="00EA3B82"/>
    <w:rsid w:val="00EB34BB"/>
    <w:rsid w:val="00EB37B0"/>
    <w:rsid w:val="00F02173"/>
    <w:rsid w:val="00F25DF2"/>
    <w:rsid w:val="00F472CD"/>
    <w:rsid w:val="00F52C0E"/>
    <w:rsid w:val="00F761AF"/>
    <w:rsid w:val="00F94E6D"/>
    <w:rsid w:val="00FB1FEA"/>
    <w:rsid w:val="00FD1AB4"/>
    <w:rsid w:val="00FF42E1"/>
    <w:rsid w:val="00FF60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D711C"/>
  <w15:chartTrackingRefBased/>
  <w15:docId w15:val="{26670ECB-E738-47AD-B8DF-021B752C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D1A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ED2"/>
    <w:pPr>
      <w:ind w:left="720"/>
      <w:contextualSpacing/>
    </w:pPr>
  </w:style>
  <w:style w:type="paragraph" w:styleId="NormalWeb">
    <w:name w:val="Normal (Web)"/>
    <w:basedOn w:val="Normal"/>
    <w:uiPriority w:val="99"/>
    <w:unhideWhenUsed/>
    <w:rsid w:val="00C47C1C"/>
    <w:pPr>
      <w:spacing w:after="45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7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958"/>
    <w:rPr>
      <w:rFonts w:ascii="Segoe UI" w:hAnsi="Segoe UI" w:cs="Segoe UI"/>
      <w:sz w:val="18"/>
      <w:szCs w:val="18"/>
    </w:rPr>
  </w:style>
  <w:style w:type="character" w:styleId="CommentReference">
    <w:name w:val="annotation reference"/>
    <w:basedOn w:val="DefaultParagraphFont"/>
    <w:uiPriority w:val="99"/>
    <w:semiHidden/>
    <w:unhideWhenUsed/>
    <w:rsid w:val="000F4B18"/>
    <w:rPr>
      <w:sz w:val="18"/>
      <w:szCs w:val="18"/>
    </w:rPr>
  </w:style>
  <w:style w:type="paragraph" w:styleId="CommentText">
    <w:name w:val="annotation text"/>
    <w:basedOn w:val="Normal"/>
    <w:link w:val="CommentTextChar"/>
    <w:uiPriority w:val="99"/>
    <w:semiHidden/>
    <w:unhideWhenUsed/>
    <w:rsid w:val="000F4B18"/>
    <w:rPr>
      <w:sz w:val="24"/>
      <w:szCs w:val="24"/>
    </w:rPr>
  </w:style>
  <w:style w:type="character" w:customStyle="1" w:styleId="CommentTextChar">
    <w:name w:val="Comment Text Char"/>
    <w:basedOn w:val="DefaultParagraphFont"/>
    <w:link w:val="CommentText"/>
    <w:uiPriority w:val="99"/>
    <w:semiHidden/>
    <w:rsid w:val="000F4B18"/>
    <w:rPr>
      <w:sz w:val="24"/>
      <w:szCs w:val="24"/>
    </w:rPr>
  </w:style>
  <w:style w:type="paragraph" w:styleId="CommentSubject">
    <w:name w:val="annotation subject"/>
    <w:basedOn w:val="CommentText"/>
    <w:next w:val="CommentText"/>
    <w:link w:val="CommentSubjectChar"/>
    <w:uiPriority w:val="99"/>
    <w:semiHidden/>
    <w:unhideWhenUsed/>
    <w:rsid w:val="000F4B18"/>
    <w:rPr>
      <w:b/>
      <w:bCs/>
      <w:sz w:val="20"/>
      <w:szCs w:val="20"/>
    </w:rPr>
  </w:style>
  <w:style w:type="character" w:customStyle="1" w:styleId="CommentSubjectChar">
    <w:name w:val="Comment Subject Char"/>
    <w:basedOn w:val="CommentTextChar"/>
    <w:link w:val="CommentSubject"/>
    <w:uiPriority w:val="99"/>
    <w:semiHidden/>
    <w:rsid w:val="000F4B18"/>
    <w:rPr>
      <w:b/>
      <w:bCs/>
      <w:sz w:val="20"/>
      <w:szCs w:val="20"/>
    </w:rPr>
  </w:style>
  <w:style w:type="paragraph" w:styleId="Header">
    <w:name w:val="header"/>
    <w:basedOn w:val="Normal"/>
    <w:link w:val="HeaderChar"/>
    <w:uiPriority w:val="99"/>
    <w:unhideWhenUsed/>
    <w:rsid w:val="00EA3B82"/>
    <w:pPr>
      <w:tabs>
        <w:tab w:val="center" w:pos="4680"/>
        <w:tab w:val="right" w:pos="9360"/>
      </w:tabs>
    </w:pPr>
  </w:style>
  <w:style w:type="character" w:customStyle="1" w:styleId="HeaderChar">
    <w:name w:val="Header Char"/>
    <w:basedOn w:val="DefaultParagraphFont"/>
    <w:link w:val="Header"/>
    <w:uiPriority w:val="99"/>
    <w:rsid w:val="00EA3B82"/>
  </w:style>
  <w:style w:type="paragraph" w:styleId="Footer">
    <w:name w:val="footer"/>
    <w:basedOn w:val="Normal"/>
    <w:link w:val="FooterChar"/>
    <w:uiPriority w:val="99"/>
    <w:unhideWhenUsed/>
    <w:rsid w:val="00EA3B82"/>
    <w:pPr>
      <w:tabs>
        <w:tab w:val="center" w:pos="4680"/>
        <w:tab w:val="right" w:pos="9360"/>
      </w:tabs>
    </w:pPr>
  </w:style>
  <w:style w:type="character" w:customStyle="1" w:styleId="FooterChar">
    <w:name w:val="Footer Char"/>
    <w:basedOn w:val="DefaultParagraphFont"/>
    <w:link w:val="Footer"/>
    <w:uiPriority w:val="99"/>
    <w:rsid w:val="00EA3B82"/>
  </w:style>
  <w:style w:type="character" w:styleId="Hyperlink">
    <w:name w:val="Hyperlink"/>
    <w:basedOn w:val="DefaultParagraphFont"/>
    <w:uiPriority w:val="99"/>
    <w:unhideWhenUsed/>
    <w:rsid w:val="00935034"/>
    <w:rPr>
      <w:color w:val="0563C1" w:themeColor="hyperlink"/>
      <w:u w:val="single"/>
    </w:rPr>
  </w:style>
  <w:style w:type="character" w:styleId="UnresolvedMention">
    <w:name w:val="Unresolved Mention"/>
    <w:basedOn w:val="DefaultParagraphFont"/>
    <w:uiPriority w:val="99"/>
    <w:rsid w:val="00935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024364">
      <w:bodyDiv w:val="1"/>
      <w:marLeft w:val="0"/>
      <w:marRight w:val="0"/>
      <w:marTop w:val="0"/>
      <w:marBottom w:val="0"/>
      <w:divBdr>
        <w:top w:val="none" w:sz="0" w:space="0" w:color="auto"/>
        <w:left w:val="none" w:sz="0" w:space="0" w:color="auto"/>
        <w:bottom w:val="none" w:sz="0" w:space="0" w:color="auto"/>
        <w:right w:val="none" w:sz="0" w:space="0" w:color="auto"/>
      </w:divBdr>
      <w:divsChild>
        <w:div w:id="1228612111">
          <w:marLeft w:val="0"/>
          <w:marRight w:val="0"/>
          <w:marTop w:val="0"/>
          <w:marBottom w:val="0"/>
          <w:divBdr>
            <w:top w:val="none" w:sz="0" w:space="0" w:color="auto"/>
            <w:left w:val="none" w:sz="0" w:space="0" w:color="auto"/>
            <w:bottom w:val="none" w:sz="0" w:space="0" w:color="auto"/>
            <w:right w:val="none" w:sz="0" w:space="0" w:color="auto"/>
          </w:divBdr>
          <w:divsChild>
            <w:div w:id="874922974">
              <w:marLeft w:val="0"/>
              <w:marRight w:val="0"/>
              <w:marTop w:val="0"/>
              <w:marBottom w:val="0"/>
              <w:divBdr>
                <w:top w:val="none" w:sz="0" w:space="0" w:color="auto"/>
                <w:left w:val="none" w:sz="0" w:space="0" w:color="auto"/>
                <w:bottom w:val="none" w:sz="0" w:space="0" w:color="auto"/>
                <w:right w:val="none" w:sz="0" w:space="0" w:color="auto"/>
              </w:divBdr>
              <w:divsChild>
                <w:div w:id="715399842">
                  <w:marLeft w:val="0"/>
                  <w:marRight w:val="0"/>
                  <w:marTop w:val="0"/>
                  <w:marBottom w:val="900"/>
                  <w:divBdr>
                    <w:top w:val="none" w:sz="0" w:space="0" w:color="auto"/>
                    <w:left w:val="none" w:sz="0" w:space="0" w:color="auto"/>
                    <w:bottom w:val="none" w:sz="0" w:space="0" w:color="auto"/>
                    <w:right w:val="none" w:sz="0" w:space="0" w:color="auto"/>
                  </w:divBdr>
                  <w:divsChild>
                    <w:div w:id="1037387358">
                      <w:marLeft w:val="0"/>
                      <w:marRight w:val="0"/>
                      <w:marTop w:val="0"/>
                      <w:marBottom w:val="0"/>
                      <w:divBdr>
                        <w:top w:val="none" w:sz="0" w:space="0" w:color="auto"/>
                        <w:left w:val="none" w:sz="0" w:space="0" w:color="auto"/>
                        <w:bottom w:val="none" w:sz="0" w:space="0" w:color="auto"/>
                        <w:right w:val="none" w:sz="0" w:space="0" w:color="auto"/>
                      </w:divBdr>
                      <w:divsChild>
                        <w:div w:id="1925216459">
                          <w:marLeft w:val="0"/>
                          <w:marRight w:val="0"/>
                          <w:marTop w:val="0"/>
                          <w:marBottom w:val="900"/>
                          <w:divBdr>
                            <w:top w:val="none" w:sz="0" w:space="0" w:color="auto"/>
                            <w:left w:val="none" w:sz="0" w:space="0" w:color="auto"/>
                            <w:bottom w:val="none" w:sz="0" w:space="0" w:color="auto"/>
                            <w:right w:val="none" w:sz="0" w:space="0" w:color="auto"/>
                          </w:divBdr>
                          <w:divsChild>
                            <w:div w:id="318047575">
                              <w:marLeft w:val="0"/>
                              <w:marRight w:val="0"/>
                              <w:marTop w:val="0"/>
                              <w:marBottom w:val="0"/>
                              <w:divBdr>
                                <w:top w:val="none" w:sz="0" w:space="0" w:color="auto"/>
                                <w:left w:val="none" w:sz="0" w:space="0" w:color="auto"/>
                                <w:bottom w:val="none" w:sz="0" w:space="0" w:color="auto"/>
                                <w:right w:val="none" w:sz="0" w:space="0" w:color="auto"/>
                              </w:divBdr>
                              <w:divsChild>
                                <w:div w:id="1604024174">
                                  <w:marLeft w:val="0"/>
                                  <w:marRight w:val="0"/>
                                  <w:marTop w:val="0"/>
                                  <w:marBottom w:val="0"/>
                                  <w:divBdr>
                                    <w:top w:val="none" w:sz="0" w:space="0" w:color="auto"/>
                                    <w:left w:val="none" w:sz="0" w:space="0" w:color="auto"/>
                                    <w:bottom w:val="none" w:sz="0" w:space="0" w:color="auto"/>
                                    <w:right w:val="none" w:sz="0" w:space="0" w:color="auto"/>
                                  </w:divBdr>
                                </w:div>
                                <w:div w:id="19448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808324">
      <w:bodyDiv w:val="1"/>
      <w:marLeft w:val="0"/>
      <w:marRight w:val="0"/>
      <w:marTop w:val="0"/>
      <w:marBottom w:val="0"/>
      <w:divBdr>
        <w:top w:val="none" w:sz="0" w:space="0" w:color="auto"/>
        <w:left w:val="none" w:sz="0" w:space="0" w:color="auto"/>
        <w:bottom w:val="none" w:sz="0" w:space="0" w:color="auto"/>
        <w:right w:val="none" w:sz="0" w:space="0" w:color="auto"/>
      </w:divBdr>
    </w:div>
    <w:div w:id="1602185301">
      <w:bodyDiv w:val="1"/>
      <w:marLeft w:val="0"/>
      <w:marRight w:val="0"/>
      <w:marTop w:val="0"/>
      <w:marBottom w:val="0"/>
      <w:divBdr>
        <w:top w:val="none" w:sz="0" w:space="0" w:color="auto"/>
        <w:left w:val="none" w:sz="0" w:space="0" w:color="auto"/>
        <w:bottom w:val="none" w:sz="0" w:space="0" w:color="auto"/>
        <w:right w:val="none" w:sz="0" w:space="0" w:color="auto"/>
      </w:divBdr>
      <w:divsChild>
        <w:div w:id="1144159366">
          <w:marLeft w:val="0"/>
          <w:marRight w:val="0"/>
          <w:marTop w:val="0"/>
          <w:marBottom w:val="0"/>
          <w:divBdr>
            <w:top w:val="none" w:sz="0" w:space="0" w:color="auto"/>
            <w:left w:val="none" w:sz="0" w:space="0" w:color="auto"/>
            <w:bottom w:val="none" w:sz="0" w:space="0" w:color="auto"/>
            <w:right w:val="none" w:sz="0" w:space="0" w:color="auto"/>
          </w:divBdr>
          <w:divsChild>
            <w:div w:id="351033972">
              <w:marLeft w:val="0"/>
              <w:marRight w:val="0"/>
              <w:marTop w:val="0"/>
              <w:marBottom w:val="0"/>
              <w:divBdr>
                <w:top w:val="none" w:sz="0" w:space="0" w:color="auto"/>
                <w:left w:val="none" w:sz="0" w:space="0" w:color="auto"/>
                <w:bottom w:val="none" w:sz="0" w:space="0" w:color="auto"/>
                <w:right w:val="none" w:sz="0" w:space="0" w:color="auto"/>
              </w:divBdr>
              <w:divsChild>
                <w:div w:id="1125543847">
                  <w:marLeft w:val="0"/>
                  <w:marRight w:val="0"/>
                  <w:marTop w:val="0"/>
                  <w:marBottom w:val="0"/>
                  <w:divBdr>
                    <w:top w:val="none" w:sz="0" w:space="0" w:color="auto"/>
                    <w:left w:val="none" w:sz="0" w:space="0" w:color="auto"/>
                    <w:bottom w:val="none" w:sz="0" w:space="0" w:color="auto"/>
                    <w:right w:val="none" w:sz="0" w:space="0" w:color="auto"/>
                  </w:divBdr>
                  <w:divsChild>
                    <w:div w:id="851146885">
                      <w:marLeft w:val="0"/>
                      <w:marRight w:val="0"/>
                      <w:marTop w:val="0"/>
                      <w:marBottom w:val="0"/>
                      <w:divBdr>
                        <w:top w:val="none" w:sz="0" w:space="0" w:color="auto"/>
                        <w:left w:val="none" w:sz="0" w:space="0" w:color="auto"/>
                        <w:bottom w:val="none" w:sz="0" w:space="0" w:color="auto"/>
                        <w:right w:val="none" w:sz="0" w:space="0" w:color="auto"/>
                      </w:divBdr>
                      <w:divsChild>
                        <w:div w:id="1861433072">
                          <w:marLeft w:val="0"/>
                          <w:marRight w:val="0"/>
                          <w:marTop w:val="0"/>
                          <w:marBottom w:val="0"/>
                          <w:divBdr>
                            <w:top w:val="none" w:sz="0" w:space="0" w:color="auto"/>
                            <w:left w:val="none" w:sz="0" w:space="0" w:color="auto"/>
                            <w:bottom w:val="none" w:sz="0" w:space="0" w:color="auto"/>
                            <w:right w:val="none" w:sz="0" w:space="0" w:color="auto"/>
                          </w:divBdr>
                          <w:divsChild>
                            <w:div w:id="664866833">
                              <w:marLeft w:val="0"/>
                              <w:marRight w:val="0"/>
                              <w:marTop w:val="0"/>
                              <w:marBottom w:val="900"/>
                              <w:divBdr>
                                <w:top w:val="none" w:sz="0" w:space="0" w:color="auto"/>
                                <w:left w:val="none" w:sz="0" w:space="0" w:color="auto"/>
                                <w:bottom w:val="none" w:sz="0" w:space="0" w:color="auto"/>
                                <w:right w:val="none" w:sz="0" w:space="0" w:color="auto"/>
                              </w:divBdr>
                              <w:divsChild>
                                <w:div w:id="9793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313110">
      <w:bodyDiv w:val="1"/>
      <w:marLeft w:val="0"/>
      <w:marRight w:val="0"/>
      <w:marTop w:val="0"/>
      <w:marBottom w:val="0"/>
      <w:divBdr>
        <w:top w:val="none" w:sz="0" w:space="0" w:color="auto"/>
        <w:left w:val="none" w:sz="0" w:space="0" w:color="auto"/>
        <w:bottom w:val="none" w:sz="0" w:space="0" w:color="auto"/>
        <w:right w:val="none" w:sz="0" w:space="0" w:color="auto"/>
      </w:divBdr>
      <w:divsChild>
        <w:div w:id="1735002442">
          <w:marLeft w:val="0"/>
          <w:marRight w:val="0"/>
          <w:marTop w:val="0"/>
          <w:marBottom w:val="0"/>
          <w:divBdr>
            <w:top w:val="none" w:sz="0" w:space="0" w:color="auto"/>
            <w:left w:val="none" w:sz="0" w:space="0" w:color="auto"/>
            <w:bottom w:val="none" w:sz="0" w:space="0" w:color="auto"/>
            <w:right w:val="none" w:sz="0" w:space="0" w:color="auto"/>
          </w:divBdr>
          <w:divsChild>
            <w:div w:id="678459536">
              <w:marLeft w:val="0"/>
              <w:marRight w:val="0"/>
              <w:marTop w:val="0"/>
              <w:marBottom w:val="0"/>
              <w:divBdr>
                <w:top w:val="none" w:sz="0" w:space="0" w:color="auto"/>
                <w:left w:val="none" w:sz="0" w:space="0" w:color="auto"/>
                <w:bottom w:val="none" w:sz="0" w:space="0" w:color="auto"/>
                <w:right w:val="none" w:sz="0" w:space="0" w:color="auto"/>
              </w:divBdr>
              <w:divsChild>
                <w:div w:id="1925723868">
                  <w:marLeft w:val="0"/>
                  <w:marRight w:val="0"/>
                  <w:marTop w:val="0"/>
                  <w:marBottom w:val="0"/>
                  <w:divBdr>
                    <w:top w:val="none" w:sz="0" w:space="0" w:color="auto"/>
                    <w:left w:val="none" w:sz="0" w:space="0" w:color="auto"/>
                    <w:bottom w:val="none" w:sz="0" w:space="0" w:color="auto"/>
                    <w:right w:val="none" w:sz="0" w:space="0" w:color="auto"/>
                  </w:divBdr>
                  <w:divsChild>
                    <w:div w:id="1889800163">
                      <w:marLeft w:val="0"/>
                      <w:marRight w:val="0"/>
                      <w:marTop w:val="0"/>
                      <w:marBottom w:val="0"/>
                      <w:divBdr>
                        <w:top w:val="none" w:sz="0" w:space="0" w:color="auto"/>
                        <w:left w:val="none" w:sz="0" w:space="0" w:color="auto"/>
                        <w:bottom w:val="none" w:sz="0" w:space="0" w:color="auto"/>
                        <w:right w:val="none" w:sz="0" w:space="0" w:color="auto"/>
                      </w:divBdr>
                      <w:divsChild>
                        <w:div w:id="462041134">
                          <w:marLeft w:val="0"/>
                          <w:marRight w:val="0"/>
                          <w:marTop w:val="0"/>
                          <w:marBottom w:val="0"/>
                          <w:divBdr>
                            <w:top w:val="none" w:sz="0" w:space="0" w:color="auto"/>
                            <w:left w:val="none" w:sz="0" w:space="0" w:color="auto"/>
                            <w:bottom w:val="none" w:sz="0" w:space="0" w:color="auto"/>
                            <w:right w:val="none" w:sz="0" w:space="0" w:color="auto"/>
                          </w:divBdr>
                          <w:divsChild>
                            <w:div w:id="463500363">
                              <w:marLeft w:val="0"/>
                              <w:marRight w:val="0"/>
                              <w:marTop w:val="0"/>
                              <w:marBottom w:val="900"/>
                              <w:divBdr>
                                <w:top w:val="none" w:sz="0" w:space="0" w:color="auto"/>
                                <w:left w:val="none" w:sz="0" w:space="0" w:color="auto"/>
                                <w:bottom w:val="none" w:sz="0" w:space="0" w:color="auto"/>
                                <w:right w:val="none" w:sz="0" w:space="0" w:color="auto"/>
                              </w:divBdr>
                              <w:divsChild>
                                <w:div w:id="5788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117449">
      <w:bodyDiv w:val="1"/>
      <w:marLeft w:val="0"/>
      <w:marRight w:val="0"/>
      <w:marTop w:val="0"/>
      <w:marBottom w:val="0"/>
      <w:divBdr>
        <w:top w:val="none" w:sz="0" w:space="0" w:color="auto"/>
        <w:left w:val="none" w:sz="0" w:space="0" w:color="auto"/>
        <w:bottom w:val="none" w:sz="0" w:space="0" w:color="auto"/>
        <w:right w:val="none" w:sz="0" w:space="0" w:color="auto"/>
      </w:divBdr>
      <w:divsChild>
        <w:div w:id="2035761036">
          <w:marLeft w:val="0"/>
          <w:marRight w:val="0"/>
          <w:marTop w:val="0"/>
          <w:marBottom w:val="0"/>
          <w:divBdr>
            <w:top w:val="none" w:sz="0" w:space="0" w:color="auto"/>
            <w:left w:val="none" w:sz="0" w:space="0" w:color="auto"/>
            <w:bottom w:val="none" w:sz="0" w:space="0" w:color="auto"/>
            <w:right w:val="none" w:sz="0" w:space="0" w:color="auto"/>
          </w:divBdr>
          <w:divsChild>
            <w:div w:id="2129352696">
              <w:marLeft w:val="0"/>
              <w:marRight w:val="0"/>
              <w:marTop w:val="0"/>
              <w:marBottom w:val="0"/>
              <w:divBdr>
                <w:top w:val="none" w:sz="0" w:space="0" w:color="auto"/>
                <w:left w:val="none" w:sz="0" w:space="0" w:color="auto"/>
                <w:bottom w:val="none" w:sz="0" w:space="0" w:color="auto"/>
                <w:right w:val="none" w:sz="0" w:space="0" w:color="auto"/>
              </w:divBdr>
              <w:divsChild>
                <w:div w:id="830171440">
                  <w:marLeft w:val="0"/>
                  <w:marRight w:val="0"/>
                  <w:marTop w:val="0"/>
                  <w:marBottom w:val="900"/>
                  <w:divBdr>
                    <w:top w:val="none" w:sz="0" w:space="0" w:color="auto"/>
                    <w:left w:val="none" w:sz="0" w:space="0" w:color="auto"/>
                    <w:bottom w:val="none" w:sz="0" w:space="0" w:color="auto"/>
                    <w:right w:val="none" w:sz="0" w:space="0" w:color="auto"/>
                  </w:divBdr>
                  <w:divsChild>
                    <w:div w:id="133182272">
                      <w:marLeft w:val="0"/>
                      <w:marRight w:val="0"/>
                      <w:marTop w:val="0"/>
                      <w:marBottom w:val="0"/>
                      <w:divBdr>
                        <w:top w:val="none" w:sz="0" w:space="0" w:color="auto"/>
                        <w:left w:val="none" w:sz="0" w:space="0" w:color="auto"/>
                        <w:bottom w:val="none" w:sz="0" w:space="0" w:color="auto"/>
                        <w:right w:val="none" w:sz="0" w:space="0" w:color="auto"/>
                      </w:divBdr>
                      <w:divsChild>
                        <w:div w:id="1848866731">
                          <w:marLeft w:val="0"/>
                          <w:marRight w:val="0"/>
                          <w:marTop w:val="0"/>
                          <w:marBottom w:val="900"/>
                          <w:divBdr>
                            <w:top w:val="none" w:sz="0" w:space="0" w:color="auto"/>
                            <w:left w:val="none" w:sz="0" w:space="0" w:color="auto"/>
                            <w:bottom w:val="none" w:sz="0" w:space="0" w:color="auto"/>
                            <w:right w:val="none" w:sz="0" w:space="0" w:color="auto"/>
                          </w:divBdr>
                          <w:divsChild>
                            <w:div w:id="816340291">
                              <w:marLeft w:val="0"/>
                              <w:marRight w:val="0"/>
                              <w:marTop w:val="0"/>
                              <w:marBottom w:val="0"/>
                              <w:divBdr>
                                <w:top w:val="none" w:sz="0" w:space="0" w:color="auto"/>
                                <w:left w:val="none" w:sz="0" w:space="0" w:color="auto"/>
                                <w:bottom w:val="none" w:sz="0" w:space="0" w:color="auto"/>
                                <w:right w:val="none" w:sz="0" w:space="0" w:color="auto"/>
                              </w:divBdr>
                              <w:divsChild>
                                <w:div w:id="1935938871">
                                  <w:marLeft w:val="0"/>
                                  <w:marRight w:val="0"/>
                                  <w:marTop w:val="0"/>
                                  <w:marBottom w:val="0"/>
                                  <w:divBdr>
                                    <w:top w:val="none" w:sz="0" w:space="0" w:color="auto"/>
                                    <w:left w:val="none" w:sz="0" w:space="0" w:color="auto"/>
                                    <w:bottom w:val="none" w:sz="0" w:space="0" w:color="auto"/>
                                    <w:right w:val="none" w:sz="0" w:space="0" w:color="auto"/>
                                  </w:divBdr>
                                </w:div>
                                <w:div w:id="18458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0888">
      <w:bodyDiv w:val="1"/>
      <w:marLeft w:val="0"/>
      <w:marRight w:val="0"/>
      <w:marTop w:val="0"/>
      <w:marBottom w:val="0"/>
      <w:divBdr>
        <w:top w:val="none" w:sz="0" w:space="0" w:color="auto"/>
        <w:left w:val="none" w:sz="0" w:space="0" w:color="auto"/>
        <w:bottom w:val="none" w:sz="0" w:space="0" w:color="auto"/>
        <w:right w:val="none" w:sz="0" w:space="0" w:color="auto"/>
      </w:divBdr>
    </w:div>
    <w:div w:id="2020498379">
      <w:bodyDiv w:val="1"/>
      <w:marLeft w:val="0"/>
      <w:marRight w:val="0"/>
      <w:marTop w:val="0"/>
      <w:marBottom w:val="0"/>
      <w:divBdr>
        <w:top w:val="none" w:sz="0" w:space="0" w:color="auto"/>
        <w:left w:val="none" w:sz="0" w:space="0" w:color="auto"/>
        <w:bottom w:val="none" w:sz="0" w:space="0" w:color="auto"/>
        <w:right w:val="none" w:sz="0" w:space="0" w:color="auto"/>
      </w:divBdr>
      <w:divsChild>
        <w:div w:id="841119045">
          <w:marLeft w:val="0"/>
          <w:marRight w:val="0"/>
          <w:marTop w:val="0"/>
          <w:marBottom w:val="0"/>
          <w:divBdr>
            <w:top w:val="none" w:sz="0" w:space="0" w:color="auto"/>
            <w:left w:val="none" w:sz="0" w:space="0" w:color="auto"/>
            <w:bottom w:val="none" w:sz="0" w:space="0" w:color="auto"/>
            <w:right w:val="none" w:sz="0" w:space="0" w:color="auto"/>
          </w:divBdr>
          <w:divsChild>
            <w:div w:id="1045644504">
              <w:marLeft w:val="0"/>
              <w:marRight w:val="0"/>
              <w:marTop w:val="0"/>
              <w:marBottom w:val="0"/>
              <w:divBdr>
                <w:top w:val="none" w:sz="0" w:space="0" w:color="auto"/>
                <w:left w:val="none" w:sz="0" w:space="0" w:color="auto"/>
                <w:bottom w:val="none" w:sz="0" w:space="0" w:color="auto"/>
                <w:right w:val="none" w:sz="0" w:space="0" w:color="auto"/>
              </w:divBdr>
              <w:divsChild>
                <w:div w:id="1062215367">
                  <w:marLeft w:val="0"/>
                  <w:marRight w:val="0"/>
                  <w:marTop w:val="0"/>
                  <w:marBottom w:val="0"/>
                  <w:divBdr>
                    <w:top w:val="none" w:sz="0" w:space="0" w:color="auto"/>
                    <w:left w:val="none" w:sz="0" w:space="0" w:color="auto"/>
                    <w:bottom w:val="none" w:sz="0" w:space="0" w:color="auto"/>
                    <w:right w:val="none" w:sz="0" w:space="0" w:color="auto"/>
                  </w:divBdr>
                  <w:divsChild>
                    <w:div w:id="951519815">
                      <w:marLeft w:val="0"/>
                      <w:marRight w:val="0"/>
                      <w:marTop w:val="0"/>
                      <w:marBottom w:val="0"/>
                      <w:divBdr>
                        <w:top w:val="none" w:sz="0" w:space="0" w:color="auto"/>
                        <w:left w:val="none" w:sz="0" w:space="0" w:color="auto"/>
                        <w:bottom w:val="none" w:sz="0" w:space="0" w:color="auto"/>
                        <w:right w:val="none" w:sz="0" w:space="0" w:color="auto"/>
                      </w:divBdr>
                      <w:divsChild>
                        <w:div w:id="2131506171">
                          <w:marLeft w:val="0"/>
                          <w:marRight w:val="0"/>
                          <w:marTop w:val="0"/>
                          <w:marBottom w:val="0"/>
                          <w:divBdr>
                            <w:top w:val="none" w:sz="0" w:space="0" w:color="auto"/>
                            <w:left w:val="none" w:sz="0" w:space="0" w:color="auto"/>
                            <w:bottom w:val="none" w:sz="0" w:space="0" w:color="auto"/>
                            <w:right w:val="none" w:sz="0" w:space="0" w:color="auto"/>
                          </w:divBdr>
                          <w:divsChild>
                            <w:div w:id="197858445">
                              <w:marLeft w:val="0"/>
                              <w:marRight w:val="0"/>
                              <w:marTop w:val="0"/>
                              <w:marBottom w:val="900"/>
                              <w:divBdr>
                                <w:top w:val="none" w:sz="0" w:space="0" w:color="auto"/>
                                <w:left w:val="none" w:sz="0" w:space="0" w:color="auto"/>
                                <w:bottom w:val="none" w:sz="0" w:space="0" w:color="auto"/>
                                <w:right w:val="none" w:sz="0" w:space="0" w:color="auto"/>
                              </w:divBdr>
                              <w:divsChild>
                                <w:div w:id="53080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091223">
      <w:bodyDiv w:val="1"/>
      <w:marLeft w:val="0"/>
      <w:marRight w:val="0"/>
      <w:marTop w:val="0"/>
      <w:marBottom w:val="0"/>
      <w:divBdr>
        <w:top w:val="none" w:sz="0" w:space="0" w:color="auto"/>
        <w:left w:val="none" w:sz="0" w:space="0" w:color="auto"/>
        <w:bottom w:val="none" w:sz="0" w:space="0" w:color="auto"/>
        <w:right w:val="none" w:sz="0" w:space="0" w:color="auto"/>
      </w:divBdr>
      <w:divsChild>
        <w:div w:id="75130710">
          <w:marLeft w:val="0"/>
          <w:marRight w:val="0"/>
          <w:marTop w:val="0"/>
          <w:marBottom w:val="0"/>
          <w:divBdr>
            <w:top w:val="none" w:sz="0" w:space="0" w:color="auto"/>
            <w:left w:val="none" w:sz="0" w:space="0" w:color="auto"/>
            <w:bottom w:val="none" w:sz="0" w:space="0" w:color="auto"/>
            <w:right w:val="none" w:sz="0" w:space="0" w:color="auto"/>
          </w:divBdr>
          <w:divsChild>
            <w:div w:id="75398683">
              <w:marLeft w:val="0"/>
              <w:marRight w:val="0"/>
              <w:marTop w:val="0"/>
              <w:marBottom w:val="0"/>
              <w:divBdr>
                <w:top w:val="none" w:sz="0" w:space="0" w:color="auto"/>
                <w:left w:val="none" w:sz="0" w:space="0" w:color="auto"/>
                <w:bottom w:val="none" w:sz="0" w:space="0" w:color="auto"/>
                <w:right w:val="none" w:sz="0" w:space="0" w:color="auto"/>
              </w:divBdr>
              <w:divsChild>
                <w:div w:id="1542474494">
                  <w:marLeft w:val="0"/>
                  <w:marRight w:val="0"/>
                  <w:marTop w:val="0"/>
                  <w:marBottom w:val="900"/>
                  <w:divBdr>
                    <w:top w:val="none" w:sz="0" w:space="0" w:color="auto"/>
                    <w:left w:val="none" w:sz="0" w:space="0" w:color="auto"/>
                    <w:bottom w:val="none" w:sz="0" w:space="0" w:color="auto"/>
                    <w:right w:val="none" w:sz="0" w:space="0" w:color="auto"/>
                  </w:divBdr>
                  <w:divsChild>
                    <w:div w:id="955871252">
                      <w:marLeft w:val="0"/>
                      <w:marRight w:val="0"/>
                      <w:marTop w:val="0"/>
                      <w:marBottom w:val="0"/>
                      <w:divBdr>
                        <w:top w:val="none" w:sz="0" w:space="0" w:color="auto"/>
                        <w:left w:val="none" w:sz="0" w:space="0" w:color="auto"/>
                        <w:bottom w:val="none" w:sz="0" w:space="0" w:color="auto"/>
                        <w:right w:val="none" w:sz="0" w:space="0" w:color="auto"/>
                      </w:divBdr>
                      <w:divsChild>
                        <w:div w:id="1594898177">
                          <w:marLeft w:val="0"/>
                          <w:marRight w:val="0"/>
                          <w:marTop w:val="0"/>
                          <w:marBottom w:val="900"/>
                          <w:divBdr>
                            <w:top w:val="none" w:sz="0" w:space="0" w:color="auto"/>
                            <w:left w:val="none" w:sz="0" w:space="0" w:color="auto"/>
                            <w:bottom w:val="none" w:sz="0" w:space="0" w:color="auto"/>
                            <w:right w:val="none" w:sz="0" w:space="0" w:color="auto"/>
                          </w:divBdr>
                          <w:divsChild>
                            <w:div w:id="2028288280">
                              <w:marLeft w:val="0"/>
                              <w:marRight w:val="0"/>
                              <w:marTop w:val="0"/>
                              <w:marBottom w:val="0"/>
                              <w:divBdr>
                                <w:top w:val="none" w:sz="0" w:space="0" w:color="auto"/>
                                <w:left w:val="none" w:sz="0" w:space="0" w:color="auto"/>
                                <w:bottom w:val="none" w:sz="0" w:space="0" w:color="auto"/>
                                <w:right w:val="none" w:sz="0" w:space="0" w:color="auto"/>
                              </w:divBdr>
                              <w:divsChild>
                                <w:div w:id="1226186867">
                                  <w:marLeft w:val="0"/>
                                  <w:marRight w:val="0"/>
                                  <w:marTop w:val="0"/>
                                  <w:marBottom w:val="0"/>
                                  <w:divBdr>
                                    <w:top w:val="none" w:sz="0" w:space="0" w:color="auto"/>
                                    <w:left w:val="none" w:sz="0" w:space="0" w:color="auto"/>
                                    <w:bottom w:val="none" w:sz="0" w:space="0" w:color="auto"/>
                                    <w:right w:val="none" w:sz="0" w:space="0" w:color="auto"/>
                                  </w:divBdr>
                                </w:div>
                                <w:div w:id="168316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optnyc.org/ServicesandEligibility/metrocard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tnyc.org/ServicesAndEligibility/getransportation.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bennett@thewindwardschool.org" TargetMode="External"/><Relationship Id="rId4" Type="http://schemas.openxmlformats.org/officeDocument/2006/relationships/webSettings" Target="webSettings.xml"/><Relationship Id="rId9" Type="http://schemas.openxmlformats.org/officeDocument/2006/relationships/hyperlink" Target="mailto:https://www.thewindwardschool.org/community/parents/dress-co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1954</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Foltman, Beth</dc:creator>
  <cp:keywords/>
  <dc:description/>
  <cp:lastModifiedBy>Cook, Jana</cp:lastModifiedBy>
  <cp:revision>2</cp:revision>
  <cp:lastPrinted>2022-09-22T17:49:00Z</cp:lastPrinted>
  <dcterms:created xsi:type="dcterms:W3CDTF">2023-08-07T19:56:00Z</dcterms:created>
  <dcterms:modified xsi:type="dcterms:W3CDTF">2023-08-07T19:56:00Z</dcterms:modified>
  <cp:category/>
</cp:coreProperties>
</file>