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BCA" w:rsidRDefault="003A06EC" w:rsidP="003A06EC">
      <w:pPr>
        <w:spacing w:after="0" w:line="240" w:lineRule="auto"/>
        <w:jc w:val="center"/>
        <w:rPr>
          <w:b/>
          <w:sz w:val="28"/>
          <w:szCs w:val="28"/>
        </w:rPr>
      </w:pPr>
      <w:bookmarkStart w:id="0" w:name="_GoBack"/>
      <w:bookmarkEnd w:id="0"/>
      <w:r>
        <w:rPr>
          <w:b/>
          <w:sz w:val="28"/>
          <w:szCs w:val="28"/>
        </w:rPr>
        <w:t>1</w:t>
      </w:r>
      <w:r w:rsidRPr="003A06EC">
        <w:rPr>
          <w:b/>
          <w:sz w:val="28"/>
          <w:szCs w:val="28"/>
          <w:vertAlign w:val="superscript"/>
        </w:rPr>
        <w:t>st</w:t>
      </w:r>
      <w:r>
        <w:rPr>
          <w:b/>
          <w:sz w:val="28"/>
          <w:szCs w:val="28"/>
        </w:rPr>
        <w:t xml:space="preserve"> Grade Core Knowledge</w:t>
      </w:r>
    </w:p>
    <w:p w:rsidR="003A06EC" w:rsidRDefault="003A06EC" w:rsidP="003A06EC">
      <w:pPr>
        <w:spacing w:after="0" w:line="240" w:lineRule="auto"/>
        <w:jc w:val="center"/>
        <w:rPr>
          <w:b/>
          <w:sz w:val="28"/>
          <w:szCs w:val="28"/>
        </w:rPr>
      </w:pPr>
      <w:r>
        <w:rPr>
          <w:b/>
          <w:sz w:val="28"/>
          <w:szCs w:val="28"/>
        </w:rPr>
        <w:t>History and Geography</w:t>
      </w:r>
    </w:p>
    <w:p w:rsidR="003A06EC" w:rsidRDefault="003A06EC" w:rsidP="003A06EC">
      <w:pPr>
        <w:spacing w:after="0" w:line="240" w:lineRule="auto"/>
        <w:jc w:val="center"/>
        <w:rPr>
          <w:b/>
          <w:sz w:val="28"/>
          <w:szCs w:val="28"/>
        </w:rPr>
      </w:pPr>
      <w:r>
        <w:rPr>
          <w:b/>
          <w:sz w:val="28"/>
          <w:szCs w:val="28"/>
        </w:rPr>
        <w:t xml:space="preserve">Early World Civilizations: </w:t>
      </w:r>
      <w:r w:rsidR="0051498D">
        <w:rPr>
          <w:b/>
          <w:sz w:val="28"/>
          <w:szCs w:val="28"/>
        </w:rPr>
        <w:t>History of World Religions</w:t>
      </w:r>
    </w:p>
    <w:p w:rsidR="00815446" w:rsidRPr="008014A5" w:rsidRDefault="00815446" w:rsidP="00815446">
      <w:pPr>
        <w:spacing w:after="0"/>
        <w:rPr>
          <w:b/>
        </w:rPr>
      </w:pPr>
    </w:p>
    <w:p w:rsidR="00EA36DC" w:rsidRDefault="003A06EC" w:rsidP="00B4222F">
      <w:pPr>
        <w:spacing w:after="0"/>
      </w:pPr>
      <w:r w:rsidRPr="008014A5">
        <w:rPr>
          <w:b/>
          <w:u w:val="single"/>
        </w:rPr>
        <w:t>Summary:</w:t>
      </w:r>
      <w:r w:rsidRPr="008014A5">
        <w:t xml:space="preserve"> </w:t>
      </w:r>
      <w:r w:rsidR="00EA36DC" w:rsidRPr="008014A5">
        <w:t xml:space="preserve">In this domain, students will learn about the importance of </w:t>
      </w:r>
      <w:r w:rsidR="0051498D">
        <w:t>three world religions: Judaism, Christianity, and Islam.</w:t>
      </w:r>
      <w:r w:rsidR="00CD60B4" w:rsidRPr="008014A5">
        <w:t xml:space="preserve"> </w:t>
      </w:r>
      <w:r w:rsidR="00A3554F" w:rsidRPr="008014A5">
        <w:t>They will also gain</w:t>
      </w:r>
      <w:r w:rsidR="00EA36DC" w:rsidRPr="008014A5">
        <w:t xml:space="preserve"> an understandi</w:t>
      </w:r>
      <w:r w:rsidR="0051498D">
        <w:t xml:space="preserve">ng that these religions are significant in the events in world history. Students will demonstrate their knowledge of the symbols, important  people, holy books, places of worship, and holidays of these three religions. </w:t>
      </w:r>
    </w:p>
    <w:p w:rsidR="0051498D" w:rsidRPr="008014A5" w:rsidRDefault="0051498D" w:rsidP="00B4222F">
      <w:pPr>
        <w:spacing w:after="0"/>
      </w:pPr>
    </w:p>
    <w:p w:rsidR="003A06EC" w:rsidRPr="008014A5" w:rsidRDefault="003A06EC" w:rsidP="00B4222F">
      <w:pPr>
        <w:spacing w:after="0"/>
      </w:pPr>
      <w:r w:rsidRPr="008014A5">
        <w:rPr>
          <w:b/>
          <w:u w:val="single"/>
        </w:rPr>
        <w:t>The Big Idea:</w:t>
      </w:r>
      <w:r w:rsidRPr="008014A5">
        <w:t xml:space="preserve"> The </w:t>
      </w:r>
      <w:r w:rsidR="0051498D">
        <w:t xml:space="preserve">region of the </w:t>
      </w:r>
      <w:r w:rsidRPr="008014A5">
        <w:t xml:space="preserve">Middle East and Northern Africa </w:t>
      </w:r>
      <w:r w:rsidR="0051498D">
        <w:t>was the birthplace of three important world religions: Judaism, Christianity, and Islam.</w:t>
      </w:r>
    </w:p>
    <w:p w:rsidR="00A3554F" w:rsidRPr="008014A5" w:rsidRDefault="00A3554F" w:rsidP="00B4222F">
      <w:pPr>
        <w:spacing w:after="0"/>
      </w:pPr>
    </w:p>
    <w:p w:rsidR="00A3554F" w:rsidRDefault="00A3554F" w:rsidP="00A3554F">
      <w:pPr>
        <w:spacing w:after="0"/>
        <w:rPr>
          <w:b/>
          <w:u w:val="single"/>
        </w:rPr>
      </w:pPr>
      <w:r w:rsidRPr="008014A5">
        <w:rPr>
          <w:b/>
          <w:u w:val="single"/>
        </w:rPr>
        <w:t>Colorado State Standards:</w:t>
      </w:r>
    </w:p>
    <w:p w:rsidR="0051498D" w:rsidRPr="0051498D" w:rsidRDefault="0051498D" w:rsidP="00A3554F">
      <w:pPr>
        <w:spacing w:after="0"/>
      </w:pPr>
      <w:r>
        <w:t>1.1.1.d. Use words related to time, sequence, and change</w:t>
      </w:r>
    </w:p>
    <w:p w:rsidR="00A3554F" w:rsidRPr="008014A5" w:rsidRDefault="00A3554F" w:rsidP="00A3554F">
      <w:pPr>
        <w:autoSpaceDE w:val="0"/>
        <w:autoSpaceDN w:val="0"/>
        <w:adjustRightInd w:val="0"/>
        <w:spacing w:after="0" w:line="240" w:lineRule="auto"/>
        <w:rPr>
          <w:rFonts w:cstheme="minorHAnsi"/>
          <w:color w:val="000000"/>
        </w:rPr>
      </w:pPr>
      <w:r w:rsidRPr="008014A5">
        <w:rPr>
          <w:rFonts w:cstheme="minorHAnsi"/>
          <w:color w:val="000000"/>
        </w:rPr>
        <w:t xml:space="preserve">1.1.2.a. Identify similarities and differences between themselves and others </w:t>
      </w:r>
    </w:p>
    <w:p w:rsidR="00A3554F" w:rsidRPr="008014A5" w:rsidRDefault="00A3554F" w:rsidP="00A3554F">
      <w:pPr>
        <w:autoSpaceDE w:val="0"/>
        <w:autoSpaceDN w:val="0"/>
        <w:adjustRightInd w:val="0"/>
        <w:spacing w:after="0" w:line="240" w:lineRule="auto"/>
        <w:rPr>
          <w:rFonts w:cstheme="minorHAnsi"/>
          <w:color w:val="000000"/>
        </w:rPr>
      </w:pPr>
      <w:r w:rsidRPr="008014A5">
        <w:rPr>
          <w:rFonts w:cstheme="minorHAnsi"/>
          <w:color w:val="000000"/>
        </w:rPr>
        <w:t xml:space="preserve">1.1.2.b. Discuss common and unique characteristics of different cultures using multiple sources of information </w:t>
      </w:r>
    </w:p>
    <w:p w:rsidR="00A3554F" w:rsidRPr="008014A5" w:rsidRDefault="00A3554F" w:rsidP="00A3554F">
      <w:pPr>
        <w:autoSpaceDE w:val="0"/>
        <w:autoSpaceDN w:val="0"/>
        <w:adjustRightInd w:val="0"/>
        <w:spacing w:after="0" w:line="240" w:lineRule="auto"/>
        <w:rPr>
          <w:rFonts w:cstheme="minorHAnsi"/>
          <w:color w:val="000000"/>
        </w:rPr>
      </w:pPr>
      <w:r w:rsidRPr="008014A5">
        <w:rPr>
          <w:rFonts w:cstheme="minorHAnsi"/>
          <w:color w:val="000000"/>
        </w:rPr>
        <w:t xml:space="preserve">1.2.2.c. Identify how community activities differ due to physical and cultural characteristics </w:t>
      </w:r>
    </w:p>
    <w:p w:rsidR="00C40B8C" w:rsidRDefault="0051498D" w:rsidP="00CD60B4">
      <w:pPr>
        <w:spacing w:after="0"/>
        <w:rPr>
          <w:rFonts w:cstheme="minorHAnsi"/>
          <w:color w:val="000000"/>
        </w:rPr>
      </w:pPr>
      <w:r>
        <w:rPr>
          <w:rFonts w:cstheme="minorHAnsi"/>
          <w:color w:val="000000"/>
        </w:rPr>
        <w:t>2.1.1.b. Explain the past through oral or written firsthand accounts of history</w:t>
      </w:r>
    </w:p>
    <w:p w:rsidR="0051498D" w:rsidRDefault="0051498D" w:rsidP="00CD60B4">
      <w:pPr>
        <w:spacing w:after="0"/>
        <w:rPr>
          <w:rFonts w:cstheme="minorHAnsi"/>
          <w:color w:val="000000"/>
        </w:rPr>
      </w:pPr>
      <w:r>
        <w:rPr>
          <w:rFonts w:cstheme="minorHAnsi"/>
          <w:color w:val="000000"/>
        </w:rPr>
        <w:t>2.1.2.e. Describe the history, interaction, and contribution of the various peoples and cultures that have lived in or migrated to neighborhoods and communities.</w:t>
      </w:r>
    </w:p>
    <w:p w:rsidR="0051498D" w:rsidRPr="008014A5" w:rsidRDefault="0051498D" w:rsidP="00CD60B4">
      <w:pPr>
        <w:spacing w:after="0"/>
        <w:rPr>
          <w:rFonts w:cstheme="minorHAnsi"/>
          <w:b/>
          <w:color w:val="000000"/>
          <w:u w:val="single"/>
        </w:rPr>
      </w:pPr>
    </w:p>
    <w:p w:rsidR="00CD60B4" w:rsidRPr="00522B63" w:rsidRDefault="00CD60B4" w:rsidP="00CD60B4">
      <w:pPr>
        <w:spacing w:after="0"/>
        <w:rPr>
          <w:rFonts w:cstheme="minorHAnsi"/>
          <w:color w:val="000000"/>
        </w:rPr>
      </w:pPr>
      <w:r w:rsidRPr="00522B63">
        <w:rPr>
          <w:rFonts w:cstheme="minorHAnsi"/>
          <w:b/>
          <w:color w:val="000000"/>
          <w:u w:val="single"/>
        </w:rPr>
        <w:t>Common Core Standards</w:t>
      </w:r>
      <w:r w:rsidRPr="00522B63">
        <w:rPr>
          <w:rFonts w:cstheme="minorHAnsi"/>
          <w:color w:val="000000"/>
        </w:rPr>
        <w:t>:</w:t>
      </w:r>
    </w:p>
    <w:p w:rsidR="00CD60B4" w:rsidRPr="00522B63" w:rsidRDefault="00CD60B4" w:rsidP="00CD60B4">
      <w:pPr>
        <w:autoSpaceDE w:val="0"/>
        <w:autoSpaceDN w:val="0"/>
        <w:adjustRightInd w:val="0"/>
        <w:spacing w:after="0" w:line="240" w:lineRule="auto"/>
        <w:rPr>
          <w:rFonts w:cstheme="minorHAnsi"/>
        </w:rPr>
      </w:pPr>
      <w:r w:rsidRPr="00522B63">
        <w:rPr>
          <w:rFonts w:ascii="Georgia" w:hAnsi="Georgia" w:cs="Georgia"/>
          <w:b/>
          <w:bCs/>
        </w:rPr>
        <w:t>SL1.</w:t>
      </w:r>
      <w:r w:rsidRPr="00522B63">
        <w:rPr>
          <w:rFonts w:cstheme="minorHAnsi"/>
          <w:b/>
          <w:bCs/>
        </w:rPr>
        <w:t xml:space="preserve">2 </w:t>
      </w:r>
      <w:r w:rsidRPr="00522B63">
        <w:rPr>
          <w:rFonts w:cstheme="minorHAnsi"/>
        </w:rPr>
        <w:t>Ask and answer questions about key details in a text read aloud or information presented orally or through other media.</w:t>
      </w:r>
    </w:p>
    <w:p w:rsidR="00CD60B4" w:rsidRPr="00522B63" w:rsidRDefault="00CD60B4" w:rsidP="00CD60B4">
      <w:pPr>
        <w:autoSpaceDE w:val="0"/>
        <w:autoSpaceDN w:val="0"/>
        <w:adjustRightInd w:val="0"/>
        <w:spacing w:after="0" w:line="240" w:lineRule="auto"/>
        <w:rPr>
          <w:rFonts w:cstheme="minorHAnsi"/>
        </w:rPr>
      </w:pPr>
      <w:r w:rsidRPr="00522B63">
        <w:rPr>
          <w:rFonts w:ascii="Georgia" w:hAnsi="Georgia" w:cs="Georgia"/>
          <w:b/>
          <w:bCs/>
        </w:rPr>
        <w:t xml:space="preserve">SL1.4 </w:t>
      </w:r>
      <w:r w:rsidRPr="00522B63">
        <w:rPr>
          <w:rFonts w:cstheme="minorHAnsi"/>
        </w:rPr>
        <w:t>Describe people, places, things, and events with relevant details, expressing ideas and feelings clearly.</w:t>
      </w:r>
    </w:p>
    <w:p w:rsidR="00C40B8C" w:rsidRDefault="00522B63" w:rsidP="00CD60B4">
      <w:pPr>
        <w:spacing w:after="0"/>
        <w:rPr>
          <w:rFonts w:cs="Georgia"/>
          <w:bCs/>
        </w:rPr>
      </w:pPr>
      <w:r>
        <w:rPr>
          <w:rFonts w:ascii="Georgia" w:hAnsi="Georgia" w:cs="Georgia"/>
          <w:b/>
          <w:bCs/>
        </w:rPr>
        <w:t xml:space="preserve">RL1.1 </w:t>
      </w:r>
      <w:r w:rsidRPr="00522B63">
        <w:rPr>
          <w:rFonts w:cs="Georgia"/>
          <w:bCs/>
        </w:rPr>
        <w:t>Ask and answer</w:t>
      </w:r>
      <w:r>
        <w:rPr>
          <w:rFonts w:cs="Georgia"/>
          <w:bCs/>
        </w:rPr>
        <w:t xml:space="preserve"> questions about key details in a text.</w:t>
      </w:r>
    </w:p>
    <w:p w:rsidR="00522B63" w:rsidRPr="00522B63" w:rsidRDefault="00522B63" w:rsidP="00CD60B4">
      <w:pPr>
        <w:spacing w:after="0"/>
        <w:rPr>
          <w:u w:val="single"/>
        </w:rPr>
      </w:pPr>
    </w:p>
    <w:p w:rsidR="00CD60B4" w:rsidRPr="008014A5" w:rsidRDefault="00CD60B4" w:rsidP="00CD60B4">
      <w:pPr>
        <w:spacing w:after="0"/>
      </w:pPr>
      <w:r w:rsidRPr="008014A5">
        <w:rPr>
          <w:b/>
          <w:u w:val="single"/>
        </w:rPr>
        <w:t>Core Knowledge Unit:</w:t>
      </w:r>
    </w:p>
    <w:p w:rsidR="00CD60B4" w:rsidRDefault="00334BBE" w:rsidP="00CD60B4">
      <w:pPr>
        <w:spacing w:after="0"/>
      </w:pPr>
      <w:r>
        <w:t>A. Judaism</w:t>
      </w:r>
    </w:p>
    <w:p w:rsidR="00334BBE" w:rsidRDefault="00334BBE" w:rsidP="00CD60B4">
      <w:pPr>
        <w:spacing w:after="0"/>
      </w:pPr>
      <w:r>
        <w:tab/>
        <w:t>1. Belief in one God</w:t>
      </w:r>
    </w:p>
    <w:p w:rsidR="00334BBE" w:rsidRDefault="00334BBE" w:rsidP="00CD60B4">
      <w:pPr>
        <w:spacing w:after="0"/>
      </w:pPr>
      <w:r>
        <w:tab/>
        <w:t>2. Story of the Exodus: Moses leads the Hebrews out of Egypt</w:t>
      </w:r>
    </w:p>
    <w:p w:rsidR="00334BBE" w:rsidRDefault="00334BBE" w:rsidP="00CD60B4">
      <w:pPr>
        <w:spacing w:after="0"/>
      </w:pPr>
      <w:r>
        <w:tab/>
        <w:t>3. Israel, Hanukkah, Star of David, Torah, synagogue</w:t>
      </w:r>
    </w:p>
    <w:p w:rsidR="00334BBE" w:rsidRDefault="00334BBE" w:rsidP="00CD60B4">
      <w:pPr>
        <w:spacing w:after="0"/>
      </w:pPr>
      <w:r>
        <w:t>B. Christianity</w:t>
      </w:r>
    </w:p>
    <w:p w:rsidR="00334BBE" w:rsidRDefault="00334BBE" w:rsidP="00CD60B4">
      <w:pPr>
        <w:spacing w:after="0"/>
      </w:pPr>
      <w:r>
        <w:tab/>
        <w:t>1. Christianity grew out of Judaism</w:t>
      </w:r>
    </w:p>
    <w:p w:rsidR="00334BBE" w:rsidRDefault="00334BBE" w:rsidP="00CD60B4">
      <w:pPr>
        <w:spacing w:after="0"/>
      </w:pPr>
      <w:r>
        <w:tab/>
        <w:t>2. Jesus, meaning of “messiah”</w:t>
      </w:r>
    </w:p>
    <w:p w:rsidR="00334BBE" w:rsidRDefault="00334BBE" w:rsidP="00CD60B4">
      <w:pPr>
        <w:spacing w:after="0"/>
      </w:pPr>
      <w:r>
        <w:tab/>
        <w:t>3. Christmas and Easter, symbol of the cross</w:t>
      </w:r>
    </w:p>
    <w:p w:rsidR="00334BBE" w:rsidRDefault="00334BBE" w:rsidP="00CD60B4">
      <w:pPr>
        <w:spacing w:after="0"/>
      </w:pPr>
      <w:r>
        <w:t>C. Islam</w:t>
      </w:r>
    </w:p>
    <w:p w:rsidR="00334BBE" w:rsidRDefault="00334BBE" w:rsidP="00CD60B4">
      <w:pPr>
        <w:spacing w:after="0"/>
      </w:pPr>
      <w:r>
        <w:tab/>
        <w:t>1. Originated in Arabia, since spread worldwide</w:t>
      </w:r>
    </w:p>
    <w:p w:rsidR="00334BBE" w:rsidRDefault="00334BBE" w:rsidP="00CD60B4">
      <w:pPr>
        <w:spacing w:after="0"/>
      </w:pPr>
      <w:r>
        <w:tab/>
        <w:t>2. Followers are called Muslims</w:t>
      </w:r>
    </w:p>
    <w:p w:rsidR="00334BBE" w:rsidRDefault="00334BBE" w:rsidP="00CD60B4">
      <w:pPr>
        <w:spacing w:after="0"/>
      </w:pPr>
      <w:r>
        <w:tab/>
        <w:t>3. Allah, Muhammad, Mecca, Koran, mosque</w:t>
      </w:r>
    </w:p>
    <w:p w:rsidR="00334BBE" w:rsidRDefault="00334BBE" w:rsidP="00CD60B4">
      <w:pPr>
        <w:spacing w:after="0"/>
      </w:pPr>
      <w:r>
        <w:tab/>
        <w:t>4. Symbol of crescent and star (found on the flags of many mainly Islamic nations)</w:t>
      </w:r>
    </w:p>
    <w:p w:rsidR="00334BBE" w:rsidRPr="008014A5" w:rsidRDefault="00334BBE" w:rsidP="00CD60B4">
      <w:pPr>
        <w:spacing w:after="0"/>
      </w:pPr>
    </w:p>
    <w:p w:rsidR="00A3554F" w:rsidRPr="008014A5" w:rsidRDefault="00CD60B4" w:rsidP="00B4222F">
      <w:pPr>
        <w:spacing w:after="0"/>
      </w:pPr>
      <w:r w:rsidRPr="008014A5">
        <w:rPr>
          <w:b/>
          <w:u w:val="single"/>
        </w:rPr>
        <w:t>Core Knowledge Language Arts:</w:t>
      </w:r>
    </w:p>
    <w:p w:rsidR="00CD60B4" w:rsidRPr="008014A5" w:rsidRDefault="00CD60B4" w:rsidP="00B4222F">
      <w:pPr>
        <w:spacing w:after="0"/>
      </w:pPr>
      <w:r w:rsidRPr="008014A5">
        <w:t>I. Listening and Speaking</w:t>
      </w:r>
    </w:p>
    <w:p w:rsidR="00CD60B4" w:rsidRPr="008014A5" w:rsidRDefault="00CD60B4" w:rsidP="00B4222F">
      <w:pPr>
        <w:spacing w:after="0"/>
      </w:pPr>
      <w:r w:rsidRPr="008014A5">
        <w:tab/>
        <w:t>A. Comprehens</w:t>
      </w:r>
      <w:r w:rsidR="00DF0048" w:rsidRPr="008014A5">
        <w:t>ion and Discussion of Read-Alou</w:t>
      </w:r>
      <w:r w:rsidRPr="008014A5">
        <w:t>ds</w:t>
      </w:r>
    </w:p>
    <w:p w:rsidR="008014A5" w:rsidRDefault="008014A5" w:rsidP="00DF0048">
      <w:pPr>
        <w:pStyle w:val="ListParagraph"/>
        <w:numPr>
          <w:ilvl w:val="0"/>
          <w:numId w:val="6"/>
        </w:numPr>
        <w:spacing w:after="0"/>
      </w:pPr>
      <w:r w:rsidRPr="008014A5">
        <w:t>Retell key ideas.</w:t>
      </w:r>
    </w:p>
    <w:p w:rsidR="00334BBE" w:rsidRDefault="00334BBE" w:rsidP="00DF0048">
      <w:pPr>
        <w:pStyle w:val="ListParagraph"/>
        <w:numPr>
          <w:ilvl w:val="0"/>
          <w:numId w:val="6"/>
        </w:numPr>
        <w:spacing w:after="0"/>
      </w:pPr>
      <w:r>
        <w:lastRenderedPageBreak/>
        <w:t xml:space="preserve">Use narrative language to describe people, places, things, locations, events, actions, a scene or facts in a read-aloud. </w:t>
      </w:r>
    </w:p>
    <w:p w:rsidR="00334BBE" w:rsidRPr="008014A5" w:rsidRDefault="00334BBE" w:rsidP="00DF0048">
      <w:pPr>
        <w:pStyle w:val="ListParagraph"/>
        <w:numPr>
          <w:ilvl w:val="0"/>
          <w:numId w:val="6"/>
        </w:numPr>
        <w:spacing w:after="0"/>
      </w:pPr>
      <w:r>
        <w:t>Interpret information that is presented orally and then ask additional questions to clarify information or the topic in the read-aloud.</w:t>
      </w:r>
    </w:p>
    <w:p w:rsidR="00B4222F" w:rsidRPr="008014A5" w:rsidRDefault="00B4222F" w:rsidP="00B4222F">
      <w:pPr>
        <w:spacing w:after="0"/>
      </w:pPr>
    </w:p>
    <w:p w:rsidR="00C40B8C" w:rsidRDefault="00C40B8C" w:rsidP="00B4222F">
      <w:pPr>
        <w:spacing w:after="0"/>
      </w:pPr>
      <w:r w:rsidRPr="008014A5">
        <w:rPr>
          <w:b/>
          <w:u w:val="single"/>
        </w:rPr>
        <w:t>Previous Unit:</w:t>
      </w:r>
      <w:r w:rsidRPr="008014A5">
        <w:t xml:space="preserve"> </w:t>
      </w:r>
      <w:r w:rsidR="00334BBE">
        <w:t>Early World Civilizations: Mesopotamia and Egypt</w:t>
      </w:r>
    </w:p>
    <w:p w:rsidR="00334BBE" w:rsidRPr="008014A5" w:rsidRDefault="00334BBE" w:rsidP="00B4222F">
      <w:pPr>
        <w:spacing w:after="0"/>
      </w:pPr>
    </w:p>
    <w:p w:rsidR="008014A5" w:rsidRPr="008014A5" w:rsidRDefault="00C40B8C" w:rsidP="00C40B8C">
      <w:pPr>
        <w:spacing w:after="0"/>
        <w:rPr>
          <w:b/>
          <w:u w:val="single"/>
        </w:rPr>
      </w:pPr>
      <w:r w:rsidRPr="008014A5">
        <w:rPr>
          <w:b/>
          <w:u w:val="single"/>
        </w:rPr>
        <w:t>Prior Knowledge:</w:t>
      </w:r>
    </w:p>
    <w:p w:rsidR="008014A5" w:rsidRPr="008014A5" w:rsidRDefault="008014A5" w:rsidP="00C40B8C">
      <w:pPr>
        <w:spacing w:after="0"/>
      </w:pPr>
      <w:r w:rsidRPr="008014A5">
        <w:t>Kindergarten</w:t>
      </w:r>
    </w:p>
    <w:p w:rsidR="008014A5" w:rsidRPr="008014A5" w:rsidRDefault="008014A5" w:rsidP="008014A5">
      <w:pPr>
        <w:pStyle w:val="ListParagraph"/>
        <w:numPr>
          <w:ilvl w:val="0"/>
          <w:numId w:val="7"/>
        </w:numPr>
        <w:spacing w:after="0"/>
      </w:pPr>
      <w:r w:rsidRPr="008014A5">
        <w:t>Location of Asia and Africa</w:t>
      </w:r>
    </w:p>
    <w:p w:rsidR="00C40B8C" w:rsidRPr="008014A5" w:rsidRDefault="00C40B8C" w:rsidP="00C40B8C">
      <w:pPr>
        <w:spacing w:after="0"/>
      </w:pPr>
      <w:r w:rsidRPr="008014A5">
        <w:t xml:space="preserve">First Grade </w:t>
      </w:r>
    </w:p>
    <w:p w:rsidR="00B56290" w:rsidRDefault="00334BBE" w:rsidP="00334BBE">
      <w:pPr>
        <w:pStyle w:val="ListParagraph"/>
        <w:numPr>
          <w:ilvl w:val="0"/>
          <w:numId w:val="7"/>
        </w:numPr>
        <w:spacing w:after="0"/>
      </w:pPr>
      <w:r>
        <w:t>The belief in many gods</w:t>
      </w:r>
    </w:p>
    <w:p w:rsidR="00334BBE" w:rsidRDefault="00334BBE" w:rsidP="00334BBE">
      <w:pPr>
        <w:pStyle w:val="ListParagraph"/>
        <w:numPr>
          <w:ilvl w:val="0"/>
          <w:numId w:val="7"/>
        </w:numPr>
        <w:spacing w:after="0"/>
      </w:pPr>
      <w:r>
        <w:t>Location of Asia and Africa</w:t>
      </w:r>
    </w:p>
    <w:p w:rsidR="000E5DB1" w:rsidRDefault="000E5DB1" w:rsidP="00334BBE">
      <w:pPr>
        <w:pStyle w:val="ListParagraph"/>
        <w:numPr>
          <w:ilvl w:val="0"/>
          <w:numId w:val="7"/>
        </w:numPr>
        <w:spacing w:after="0"/>
      </w:pPr>
      <w:r>
        <w:t>Location of Egypt</w:t>
      </w:r>
    </w:p>
    <w:p w:rsidR="000E5DB1" w:rsidRPr="008014A5" w:rsidRDefault="000E5DB1" w:rsidP="00334BBE">
      <w:pPr>
        <w:pStyle w:val="ListParagraph"/>
        <w:numPr>
          <w:ilvl w:val="0"/>
          <w:numId w:val="7"/>
        </w:numPr>
        <w:spacing w:after="0"/>
      </w:pPr>
      <w:r>
        <w:t>Egyptian civilization</w:t>
      </w:r>
    </w:p>
    <w:p w:rsidR="00B56290" w:rsidRPr="008014A5" w:rsidRDefault="00B56290" w:rsidP="00B56290">
      <w:pPr>
        <w:spacing w:after="0"/>
      </w:pPr>
    </w:p>
    <w:p w:rsidR="00B56290" w:rsidRPr="008014A5" w:rsidRDefault="00B56290" w:rsidP="00B56290">
      <w:pPr>
        <w:spacing w:after="0"/>
      </w:pPr>
      <w:r w:rsidRPr="008014A5">
        <w:rPr>
          <w:b/>
          <w:u w:val="single"/>
        </w:rPr>
        <w:t>Next Unit:</w:t>
      </w:r>
      <w:r w:rsidRPr="008014A5">
        <w:t xml:space="preserve"> </w:t>
      </w:r>
      <w:r w:rsidR="000E5DB1">
        <w:t>Early People and Civilizations: Early American Civilizations</w:t>
      </w:r>
    </w:p>
    <w:p w:rsidR="00B56290" w:rsidRPr="008014A5" w:rsidRDefault="00B56290" w:rsidP="00B56290">
      <w:pPr>
        <w:spacing w:after="0"/>
      </w:pPr>
    </w:p>
    <w:p w:rsidR="00B56290" w:rsidRPr="008014A5" w:rsidRDefault="00B56290" w:rsidP="00B56290">
      <w:pPr>
        <w:spacing w:after="0"/>
      </w:pPr>
      <w:r w:rsidRPr="008014A5">
        <w:rPr>
          <w:b/>
          <w:u w:val="single"/>
        </w:rPr>
        <w:t>What Students will Learn in Future Grades:</w:t>
      </w:r>
    </w:p>
    <w:p w:rsidR="00B56290" w:rsidRPr="008014A5" w:rsidRDefault="00B56290" w:rsidP="00B56290">
      <w:pPr>
        <w:spacing w:after="0"/>
      </w:pPr>
      <w:r w:rsidRPr="008014A5">
        <w:t>Second Grade</w:t>
      </w:r>
    </w:p>
    <w:p w:rsidR="00B56290" w:rsidRPr="008014A5" w:rsidRDefault="000E5DB1" w:rsidP="00B56290">
      <w:pPr>
        <w:pStyle w:val="ListParagraph"/>
        <w:numPr>
          <w:ilvl w:val="0"/>
          <w:numId w:val="8"/>
        </w:numPr>
        <w:spacing w:after="0"/>
      </w:pPr>
      <w:r>
        <w:t>Hinduism, Buddhism</w:t>
      </w:r>
    </w:p>
    <w:p w:rsidR="000E5DB1" w:rsidRPr="008014A5" w:rsidRDefault="000E5DB1" w:rsidP="00B56290">
      <w:pPr>
        <w:spacing w:after="0"/>
      </w:pPr>
      <w:r>
        <w:t>Fourth</w:t>
      </w:r>
      <w:r w:rsidR="00B56290" w:rsidRPr="008014A5">
        <w:t xml:space="preserve"> Grade</w:t>
      </w:r>
    </w:p>
    <w:p w:rsidR="000E5DB1" w:rsidRDefault="000E5DB1" w:rsidP="00B56290">
      <w:pPr>
        <w:pStyle w:val="ListParagraph"/>
        <w:numPr>
          <w:ilvl w:val="0"/>
          <w:numId w:val="8"/>
        </w:numPr>
        <w:spacing w:after="0"/>
      </w:pPr>
      <w:r>
        <w:t>Developments in history of the Christian Church</w:t>
      </w:r>
    </w:p>
    <w:p w:rsidR="00B56290" w:rsidRDefault="000E5DB1" w:rsidP="00B56290">
      <w:pPr>
        <w:pStyle w:val="ListParagraph"/>
        <w:numPr>
          <w:ilvl w:val="0"/>
          <w:numId w:val="8"/>
        </w:numPr>
        <w:spacing w:after="0"/>
      </w:pPr>
      <w:r>
        <w:t>The Spread of Islam and the “Holy Wars”</w:t>
      </w:r>
    </w:p>
    <w:p w:rsidR="000E5DB1" w:rsidRDefault="000E5DB1" w:rsidP="000E5DB1">
      <w:pPr>
        <w:spacing w:after="0"/>
      </w:pPr>
      <w:r>
        <w:t>Fifth Grade</w:t>
      </w:r>
    </w:p>
    <w:p w:rsidR="000E5DB1" w:rsidRDefault="000E5DB1" w:rsidP="000E5DB1">
      <w:pPr>
        <w:pStyle w:val="ListParagraph"/>
        <w:numPr>
          <w:ilvl w:val="0"/>
          <w:numId w:val="9"/>
        </w:numPr>
        <w:spacing w:after="0"/>
      </w:pPr>
      <w:r>
        <w:t>The Renaissance and the Reformation</w:t>
      </w:r>
    </w:p>
    <w:p w:rsidR="000E5DB1" w:rsidRDefault="000E5DB1" w:rsidP="000E5DB1">
      <w:pPr>
        <w:spacing w:after="0"/>
      </w:pPr>
      <w:r>
        <w:t>Sixth Grade</w:t>
      </w:r>
    </w:p>
    <w:p w:rsidR="000E5DB1" w:rsidRPr="008014A5" w:rsidRDefault="000E5DB1" w:rsidP="000E5DB1">
      <w:pPr>
        <w:pStyle w:val="ListParagraph"/>
        <w:numPr>
          <w:ilvl w:val="0"/>
          <w:numId w:val="9"/>
        </w:numPr>
        <w:spacing w:after="0"/>
      </w:pPr>
      <w:r>
        <w:t>Judaism and Christianity</w:t>
      </w:r>
    </w:p>
    <w:p w:rsidR="00B56290" w:rsidRPr="008014A5" w:rsidRDefault="00B56290" w:rsidP="00B56290">
      <w:pPr>
        <w:spacing w:after="0"/>
      </w:pPr>
    </w:p>
    <w:p w:rsidR="00B56290" w:rsidRPr="008014A5" w:rsidRDefault="00B56290" w:rsidP="00B56290">
      <w:pPr>
        <w:spacing w:after="0"/>
      </w:pPr>
      <w:r w:rsidRPr="008014A5">
        <w:rPr>
          <w:b/>
          <w:u w:val="single"/>
        </w:rPr>
        <w:t>Cross Curricular Links:</w:t>
      </w:r>
    </w:p>
    <w:p w:rsidR="00B4222F" w:rsidRPr="008014A5" w:rsidRDefault="00522B63" w:rsidP="00B4222F">
      <w:pPr>
        <w:spacing w:after="0"/>
      </w:pPr>
      <w:r>
        <w:t>None in this unit.</w:t>
      </w:r>
    </w:p>
    <w:p w:rsidR="00B56290" w:rsidRPr="008014A5" w:rsidRDefault="00B56290" w:rsidP="00B4222F">
      <w:pPr>
        <w:spacing w:after="0"/>
      </w:pPr>
    </w:p>
    <w:p w:rsidR="00B56290" w:rsidRPr="008014A5" w:rsidRDefault="00B56290" w:rsidP="00B4222F">
      <w:pPr>
        <w:spacing w:after="0"/>
        <w:rPr>
          <w:b/>
          <w:u w:val="single"/>
        </w:rPr>
      </w:pPr>
      <w:r w:rsidRPr="008014A5">
        <w:rPr>
          <w:b/>
          <w:u w:val="single"/>
        </w:rPr>
        <w:t>Additional Resources:</w:t>
      </w:r>
    </w:p>
    <w:p w:rsidR="00B56290" w:rsidRPr="008014A5" w:rsidRDefault="00B56290" w:rsidP="00B4222F">
      <w:pPr>
        <w:spacing w:after="0"/>
      </w:pPr>
      <w:r w:rsidRPr="008014A5">
        <w:t>For Teachers:</w:t>
      </w:r>
    </w:p>
    <w:p w:rsidR="00B56290" w:rsidRPr="008014A5" w:rsidRDefault="008014A5" w:rsidP="00B56290">
      <w:pPr>
        <w:pStyle w:val="ListParagraph"/>
        <w:numPr>
          <w:ilvl w:val="0"/>
          <w:numId w:val="8"/>
        </w:numPr>
        <w:spacing w:after="0"/>
      </w:pPr>
      <w:r w:rsidRPr="008014A5">
        <w:rPr>
          <w:i/>
        </w:rPr>
        <w:t>Pearson Core Knowledge History Books,</w:t>
      </w:r>
      <w:r w:rsidRPr="008014A5">
        <w:t xml:space="preserve"> edited by E.D. Hirsch, Jr.</w:t>
      </w:r>
    </w:p>
    <w:p w:rsidR="00B4222F" w:rsidRDefault="00B4222F" w:rsidP="00B4222F">
      <w:pPr>
        <w:spacing w:after="0"/>
        <w:rPr>
          <w:i/>
          <w:sz w:val="24"/>
          <w:szCs w:val="24"/>
        </w:rPr>
      </w:pPr>
    </w:p>
    <w:p w:rsidR="002164D8" w:rsidRDefault="002164D8" w:rsidP="00815446">
      <w:pPr>
        <w:spacing w:after="0"/>
        <w:rPr>
          <w:rFonts w:cstheme="minorHAnsi"/>
          <w:color w:val="000000"/>
          <w:sz w:val="24"/>
          <w:szCs w:val="24"/>
        </w:rPr>
      </w:pPr>
    </w:p>
    <w:sectPr w:rsidR="002164D8" w:rsidSect="00C40B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15338"/>
    <w:multiLevelType w:val="hybridMultilevel"/>
    <w:tmpl w:val="70864262"/>
    <w:lvl w:ilvl="0" w:tplc="978EC5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71B2809"/>
    <w:multiLevelType w:val="hybridMultilevel"/>
    <w:tmpl w:val="30C2CE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8D567BF"/>
    <w:multiLevelType w:val="hybridMultilevel"/>
    <w:tmpl w:val="A848703E"/>
    <w:lvl w:ilvl="0" w:tplc="4AA6157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0A6903"/>
    <w:multiLevelType w:val="hybridMultilevel"/>
    <w:tmpl w:val="B6AC7A7A"/>
    <w:lvl w:ilvl="0" w:tplc="A678E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C0115D9"/>
    <w:multiLevelType w:val="hybridMultilevel"/>
    <w:tmpl w:val="6BA2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8F432E"/>
    <w:multiLevelType w:val="hybridMultilevel"/>
    <w:tmpl w:val="9C4A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B31B7D"/>
    <w:multiLevelType w:val="hybridMultilevel"/>
    <w:tmpl w:val="63588CBC"/>
    <w:lvl w:ilvl="0" w:tplc="9162E8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6190F37"/>
    <w:multiLevelType w:val="hybridMultilevel"/>
    <w:tmpl w:val="9A065D70"/>
    <w:lvl w:ilvl="0" w:tplc="6F6882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EAE4A07"/>
    <w:multiLevelType w:val="hybridMultilevel"/>
    <w:tmpl w:val="516C05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2"/>
  </w:num>
  <w:num w:numId="3">
    <w:abstractNumId w:val="6"/>
  </w:num>
  <w:num w:numId="4">
    <w:abstractNumId w:val="7"/>
  </w:num>
  <w:num w:numId="5">
    <w:abstractNumId w:val="0"/>
  </w:num>
  <w:num w:numId="6">
    <w:abstractNumId w:val="8"/>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2F"/>
    <w:rsid w:val="00002DDE"/>
    <w:rsid w:val="000B0FE2"/>
    <w:rsid w:val="000E5DB1"/>
    <w:rsid w:val="002164D8"/>
    <w:rsid w:val="0028596E"/>
    <w:rsid w:val="00332C82"/>
    <w:rsid w:val="00334BBE"/>
    <w:rsid w:val="003A06EC"/>
    <w:rsid w:val="0051498D"/>
    <w:rsid w:val="00522B63"/>
    <w:rsid w:val="00793BCA"/>
    <w:rsid w:val="008014A5"/>
    <w:rsid w:val="00815446"/>
    <w:rsid w:val="008968A3"/>
    <w:rsid w:val="00A3554F"/>
    <w:rsid w:val="00B4222F"/>
    <w:rsid w:val="00B56290"/>
    <w:rsid w:val="00C40B8C"/>
    <w:rsid w:val="00CD60B4"/>
    <w:rsid w:val="00DF0048"/>
    <w:rsid w:val="00E338D1"/>
    <w:rsid w:val="00EA3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22F"/>
    <w:pPr>
      <w:ind w:left="720"/>
      <w:contextualSpacing/>
    </w:pPr>
  </w:style>
  <w:style w:type="paragraph" w:customStyle="1" w:styleId="Default">
    <w:name w:val="Default"/>
    <w:rsid w:val="00815446"/>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22F"/>
    <w:pPr>
      <w:ind w:left="720"/>
      <w:contextualSpacing/>
    </w:pPr>
  </w:style>
  <w:style w:type="paragraph" w:customStyle="1" w:styleId="Default">
    <w:name w:val="Default"/>
    <w:rsid w:val="00815446"/>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Windows User</cp:lastModifiedBy>
  <cp:revision>2</cp:revision>
  <dcterms:created xsi:type="dcterms:W3CDTF">2013-11-13T21:38:00Z</dcterms:created>
  <dcterms:modified xsi:type="dcterms:W3CDTF">2013-11-13T21:38:00Z</dcterms:modified>
</cp:coreProperties>
</file>