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CA" w:rsidRDefault="003A06EC" w:rsidP="003A06EC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1</w:t>
      </w:r>
      <w:r w:rsidRPr="003A06EC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Grade Core Knowledge</w:t>
      </w:r>
    </w:p>
    <w:p w:rsidR="003A06EC" w:rsidRDefault="003A06EC" w:rsidP="003A06E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History and Geography</w:t>
      </w:r>
    </w:p>
    <w:p w:rsidR="003A06EC" w:rsidRPr="008472B6" w:rsidRDefault="008472B6" w:rsidP="003A06EC">
      <w:pPr>
        <w:spacing w:after="0" w:line="240" w:lineRule="auto"/>
        <w:jc w:val="center"/>
        <w:rPr>
          <w:b/>
          <w:sz w:val="28"/>
          <w:szCs w:val="28"/>
        </w:rPr>
      </w:pPr>
      <w:r w:rsidRPr="008472B6">
        <w:rPr>
          <w:b/>
          <w:sz w:val="28"/>
          <w:szCs w:val="28"/>
        </w:rPr>
        <w:t xml:space="preserve">Early </w:t>
      </w:r>
      <w:r w:rsidR="003A06EC" w:rsidRPr="008472B6">
        <w:rPr>
          <w:b/>
          <w:sz w:val="28"/>
          <w:szCs w:val="28"/>
        </w:rPr>
        <w:t>Civilizations</w:t>
      </w:r>
      <w:r w:rsidRPr="008472B6">
        <w:rPr>
          <w:b/>
          <w:sz w:val="28"/>
          <w:szCs w:val="28"/>
        </w:rPr>
        <w:t xml:space="preserve"> of the Americas</w:t>
      </w:r>
      <w:r w:rsidR="003A06EC" w:rsidRPr="008472B6">
        <w:rPr>
          <w:b/>
          <w:sz w:val="28"/>
          <w:szCs w:val="28"/>
        </w:rPr>
        <w:t xml:space="preserve">: </w:t>
      </w:r>
      <w:r w:rsidRPr="008472B6">
        <w:rPr>
          <w:b/>
          <w:sz w:val="28"/>
          <w:szCs w:val="28"/>
        </w:rPr>
        <w:t>History of Maya, Aztecs, and Incas</w:t>
      </w:r>
    </w:p>
    <w:p w:rsidR="00815446" w:rsidRPr="00493F12" w:rsidRDefault="00815446" w:rsidP="00815446">
      <w:pPr>
        <w:spacing w:after="0"/>
        <w:rPr>
          <w:b/>
        </w:rPr>
      </w:pPr>
    </w:p>
    <w:p w:rsidR="00C10E8C" w:rsidRPr="00493F12" w:rsidRDefault="003A06EC" w:rsidP="00C10E8C">
      <w:pPr>
        <w:spacing w:after="0"/>
      </w:pPr>
      <w:r w:rsidRPr="00493F12">
        <w:rPr>
          <w:b/>
          <w:u w:val="single"/>
        </w:rPr>
        <w:t>Summary:</w:t>
      </w:r>
      <w:r w:rsidR="00C10E8C" w:rsidRPr="00493F12">
        <w:t xml:space="preserve">  In this domain, students will learn about the importance of three early civilizations in the Americas; Maya, Aztecs, and Incas. They will also gain an understanding of the development of these civilizations; migrating from</w:t>
      </w:r>
      <w:r w:rsidR="00197482" w:rsidRPr="00493F12">
        <w:t xml:space="preserve"> Asia, shifting from hunting and</w:t>
      </w:r>
      <w:r w:rsidR="00C10E8C" w:rsidRPr="00493F12">
        <w:t xml:space="preserve"> </w:t>
      </w:r>
      <w:r w:rsidR="00197482" w:rsidRPr="00493F12">
        <w:t>gathering to</w:t>
      </w:r>
      <w:r w:rsidR="00C10E8C" w:rsidRPr="00493F12">
        <w:t xml:space="preserve"> farming, and gradually developing into cities. Students </w:t>
      </w:r>
      <w:r w:rsidR="00EF289A" w:rsidRPr="00493F12">
        <w:t xml:space="preserve">will make the connection that many of these early civilizations were then conquered by the European conquistadors. </w:t>
      </w:r>
    </w:p>
    <w:p w:rsidR="0051498D" w:rsidRPr="00493F12" w:rsidRDefault="003A06EC" w:rsidP="00B4222F">
      <w:pPr>
        <w:spacing w:after="0"/>
      </w:pPr>
      <w:r w:rsidRPr="00493F12">
        <w:t xml:space="preserve"> </w:t>
      </w:r>
    </w:p>
    <w:p w:rsidR="00A3554F" w:rsidRDefault="003A06EC" w:rsidP="00B4222F">
      <w:pPr>
        <w:spacing w:after="0"/>
      </w:pPr>
      <w:r w:rsidRPr="00493F12">
        <w:rPr>
          <w:b/>
          <w:u w:val="single"/>
        </w:rPr>
        <w:t>The Big Idea:</w:t>
      </w:r>
      <w:r w:rsidRPr="00493F12">
        <w:t xml:space="preserve"> </w:t>
      </w:r>
      <w:r w:rsidR="00197482" w:rsidRPr="00493F12">
        <w:t xml:space="preserve"> The Maya, Aztec</w:t>
      </w:r>
      <w:r w:rsidR="00197482" w:rsidRPr="00197482">
        <w:t xml:space="preserve">, and Inca developed powerful civilizations prior to the </w:t>
      </w:r>
      <w:r w:rsidR="002419B5">
        <w:t>arrival of Christopher Columbus</w:t>
      </w:r>
      <w:r w:rsidR="00493F12">
        <w:t xml:space="preserve"> and the conquistadors</w:t>
      </w:r>
      <w:r w:rsidR="002419B5">
        <w:t>.</w:t>
      </w:r>
    </w:p>
    <w:p w:rsidR="00197482" w:rsidRPr="004146D9" w:rsidRDefault="00197482" w:rsidP="00B4222F">
      <w:pPr>
        <w:spacing w:after="0"/>
        <w:rPr>
          <w:highlight w:val="yellow"/>
        </w:rPr>
      </w:pPr>
    </w:p>
    <w:p w:rsidR="00A3554F" w:rsidRPr="00557054" w:rsidRDefault="00A3554F" w:rsidP="00A3554F">
      <w:pPr>
        <w:spacing w:after="0"/>
        <w:rPr>
          <w:b/>
          <w:u w:val="single"/>
        </w:rPr>
      </w:pPr>
      <w:r w:rsidRPr="00557054">
        <w:rPr>
          <w:b/>
          <w:u w:val="single"/>
        </w:rPr>
        <w:t>Colorado State Standards: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877"/>
      </w:tblGrid>
      <w:tr w:rsidR="009D2AB1" w:rsidRPr="009D2AB1" w:rsidTr="009D2AB1">
        <w:trPr>
          <w:trHeight w:val="940"/>
        </w:trPr>
        <w:tc>
          <w:tcPr>
            <w:tcW w:w="10877" w:type="dxa"/>
          </w:tcPr>
          <w:p w:rsidR="009D2AB1" w:rsidRPr="009D2AB1" w:rsidRDefault="009D2AB1" w:rsidP="009D2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9D2AB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1.1.2.a. Identify similarities and differences between themselves and others </w:t>
            </w:r>
          </w:p>
          <w:p w:rsidR="009D2AB1" w:rsidRPr="009D2AB1" w:rsidRDefault="009D2AB1" w:rsidP="009D2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9D2AB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1.1.2.b. Discuss common and unique characteristics of different cultures using multiple sources of information </w:t>
            </w:r>
          </w:p>
          <w:p w:rsidR="009D2AB1" w:rsidRPr="009D2AB1" w:rsidRDefault="009D2AB1" w:rsidP="009D2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9D2AB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1.2.2.c. Identify how community activities differ due to physical and cultural characteristics </w:t>
            </w:r>
          </w:p>
          <w:p w:rsidR="009D2AB1" w:rsidRPr="009D2AB1" w:rsidRDefault="009D2AB1" w:rsidP="009D2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4"/>
                <w:szCs w:val="24"/>
              </w:rPr>
            </w:pPr>
            <w:r w:rsidRPr="009D2AB1">
              <w:rPr>
                <w:rFonts w:ascii="Cambria" w:hAnsi="Cambria" w:cs="Cambria"/>
                <w:color w:val="000000"/>
                <w:sz w:val="24"/>
                <w:szCs w:val="24"/>
              </w:rPr>
              <w:t xml:space="preserve">3.2.1.b. Find oceans and continents, major countries, bodies of water, mountains, and urban areas, the state of Colorado, and neighboring states on maps </w:t>
            </w:r>
          </w:p>
          <w:p w:rsidR="009D2AB1" w:rsidRDefault="009D2AB1" w:rsidP="009D2AB1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9D2AB1">
              <w:rPr>
                <w:rFonts w:ascii="Cambria" w:hAnsi="Cambria" w:cs="Cambria"/>
                <w:color w:val="000000"/>
                <w:sz w:val="24"/>
                <w:szCs w:val="24"/>
              </w:rPr>
              <w:t>2.1.2.c. Give examples of people and events, and developments that brought important changes to the community</w:t>
            </w:r>
            <w:r w:rsidRPr="009D2AB1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</w:t>
            </w:r>
          </w:p>
          <w:p w:rsidR="00557054" w:rsidRPr="00557054" w:rsidRDefault="00557054" w:rsidP="00557054">
            <w:pPr>
              <w:pStyle w:val="Default"/>
            </w:pPr>
            <w:r w:rsidRPr="00557054">
              <w:t xml:space="preserve">2.1.2.e. Describe the history, interaction, and contribution of the various peoples and cultures that have lived in or migrated to neighborhoods and communities </w:t>
            </w:r>
          </w:p>
          <w:p w:rsidR="00557054" w:rsidRPr="009D2AB1" w:rsidRDefault="00557054" w:rsidP="005570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57054">
              <w:rPr>
                <w:sz w:val="24"/>
                <w:szCs w:val="24"/>
              </w:rPr>
              <w:t>2.4.2.c. Identify and give examples of appropriate and inappropriate uses of power and the consequences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51498D" w:rsidRPr="004146D9" w:rsidRDefault="0051498D" w:rsidP="00CD60B4">
      <w:pPr>
        <w:spacing w:after="0"/>
        <w:rPr>
          <w:rFonts w:cstheme="minorHAnsi"/>
          <w:b/>
          <w:color w:val="000000"/>
          <w:highlight w:val="yellow"/>
          <w:u w:val="single"/>
        </w:rPr>
      </w:pPr>
    </w:p>
    <w:p w:rsidR="00CD60B4" w:rsidRPr="003D03B4" w:rsidRDefault="00CD60B4" w:rsidP="00CD60B4">
      <w:pPr>
        <w:spacing w:after="0"/>
        <w:rPr>
          <w:rFonts w:asciiTheme="majorHAnsi" w:hAnsiTheme="majorHAnsi" w:cstheme="minorHAnsi"/>
          <w:color w:val="000000"/>
        </w:rPr>
      </w:pPr>
      <w:r w:rsidRPr="003D03B4">
        <w:rPr>
          <w:rFonts w:asciiTheme="majorHAnsi" w:hAnsiTheme="majorHAnsi" w:cstheme="minorHAnsi"/>
          <w:b/>
          <w:color w:val="000000"/>
          <w:u w:val="single"/>
        </w:rPr>
        <w:t>Common Core Standards</w:t>
      </w:r>
      <w:r w:rsidRPr="003D03B4">
        <w:rPr>
          <w:rFonts w:asciiTheme="majorHAnsi" w:hAnsiTheme="majorHAnsi" w:cstheme="minorHAnsi"/>
          <w:color w:val="000000"/>
        </w:rPr>
        <w:t>:</w:t>
      </w:r>
    </w:p>
    <w:p w:rsidR="00522B63" w:rsidRPr="003D03B4" w:rsidRDefault="00030E5D" w:rsidP="003D03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3D03B4">
        <w:rPr>
          <w:rFonts w:asciiTheme="majorHAnsi" w:hAnsiTheme="majorHAnsi" w:cs="Georgia"/>
          <w:b/>
          <w:bCs/>
          <w:sz w:val="24"/>
          <w:szCs w:val="24"/>
        </w:rPr>
        <w:t xml:space="preserve">L1.1 </w:t>
      </w:r>
      <w:r w:rsidRPr="003D03B4">
        <w:rPr>
          <w:rFonts w:asciiTheme="majorHAnsi" w:hAnsiTheme="majorHAnsi" w:cs="Georgia"/>
          <w:sz w:val="24"/>
          <w:szCs w:val="24"/>
        </w:rPr>
        <w:t>Demonstrate comma</w:t>
      </w:r>
      <w:r w:rsidR="003D03B4">
        <w:rPr>
          <w:rFonts w:asciiTheme="majorHAnsi" w:hAnsiTheme="majorHAnsi" w:cs="Georgia"/>
          <w:sz w:val="24"/>
          <w:szCs w:val="24"/>
        </w:rPr>
        <w:t xml:space="preserve">nd of the conventions of </w:t>
      </w:r>
      <w:r w:rsidRPr="003D03B4">
        <w:rPr>
          <w:rFonts w:asciiTheme="majorHAnsi" w:hAnsiTheme="majorHAnsi" w:cs="Georgia"/>
          <w:sz w:val="24"/>
          <w:szCs w:val="24"/>
        </w:rPr>
        <w:t>standard English gr</w:t>
      </w:r>
      <w:r w:rsidR="003D03B4">
        <w:rPr>
          <w:rFonts w:asciiTheme="majorHAnsi" w:hAnsiTheme="majorHAnsi" w:cs="Georgia"/>
          <w:sz w:val="24"/>
          <w:szCs w:val="24"/>
        </w:rPr>
        <w:t xml:space="preserve">ammar and usage when writing or </w:t>
      </w:r>
      <w:r w:rsidR="00A8471A">
        <w:rPr>
          <w:rFonts w:asciiTheme="majorHAnsi" w:hAnsiTheme="majorHAnsi" w:cs="Georgia"/>
          <w:sz w:val="24"/>
          <w:szCs w:val="24"/>
        </w:rPr>
        <w:t xml:space="preserve">speaking. </w:t>
      </w:r>
      <w:r w:rsidRPr="003D03B4">
        <w:rPr>
          <w:rFonts w:asciiTheme="majorHAnsi" w:hAnsiTheme="majorHAnsi" w:cs="Georgia"/>
          <w:sz w:val="24"/>
          <w:szCs w:val="24"/>
        </w:rPr>
        <w:t>Use frequently occurr</w:t>
      </w:r>
      <w:r w:rsidR="003D03B4">
        <w:rPr>
          <w:rFonts w:asciiTheme="majorHAnsi" w:hAnsiTheme="majorHAnsi" w:cs="Georgia"/>
          <w:sz w:val="24"/>
          <w:szCs w:val="24"/>
        </w:rPr>
        <w:t xml:space="preserve">ing prepositions (e.g., during, </w:t>
      </w:r>
      <w:r w:rsidRPr="003D03B4">
        <w:rPr>
          <w:rFonts w:asciiTheme="majorHAnsi" w:hAnsiTheme="majorHAnsi" w:cs="Georgia"/>
          <w:sz w:val="24"/>
          <w:szCs w:val="24"/>
        </w:rPr>
        <w:t>beyond, toward).</w:t>
      </w:r>
    </w:p>
    <w:p w:rsidR="00030E5D" w:rsidRPr="003D03B4" w:rsidRDefault="00030E5D" w:rsidP="00030E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3D03B4">
        <w:rPr>
          <w:rFonts w:asciiTheme="majorHAnsi" w:hAnsiTheme="majorHAnsi" w:cs="Georgia"/>
          <w:b/>
          <w:bCs/>
          <w:sz w:val="24"/>
          <w:szCs w:val="24"/>
        </w:rPr>
        <w:t xml:space="preserve">SL1.1 </w:t>
      </w:r>
      <w:r w:rsidRPr="003D03B4">
        <w:rPr>
          <w:rFonts w:asciiTheme="majorHAnsi" w:hAnsiTheme="majorHAnsi" w:cs="Georgia"/>
          <w:sz w:val="24"/>
          <w:szCs w:val="24"/>
        </w:rPr>
        <w:t>Participate in c</w:t>
      </w:r>
      <w:r w:rsidR="003D03B4">
        <w:rPr>
          <w:rFonts w:asciiTheme="majorHAnsi" w:hAnsiTheme="majorHAnsi" w:cs="Georgia"/>
          <w:sz w:val="24"/>
          <w:szCs w:val="24"/>
        </w:rPr>
        <w:t xml:space="preserve">ollaborative conversations with </w:t>
      </w:r>
      <w:r w:rsidRPr="003D03B4">
        <w:rPr>
          <w:rFonts w:asciiTheme="majorHAnsi" w:hAnsiTheme="majorHAnsi" w:cs="Georgia"/>
          <w:sz w:val="24"/>
          <w:szCs w:val="24"/>
        </w:rPr>
        <w:t>diverse partners about grad</w:t>
      </w:r>
      <w:r w:rsidR="003D03B4">
        <w:rPr>
          <w:rFonts w:asciiTheme="majorHAnsi" w:hAnsiTheme="majorHAnsi" w:cs="Georgia"/>
          <w:sz w:val="24"/>
          <w:szCs w:val="24"/>
        </w:rPr>
        <w:t xml:space="preserve">e 1 topics and texts with peers </w:t>
      </w:r>
      <w:r w:rsidRPr="003D03B4">
        <w:rPr>
          <w:rFonts w:asciiTheme="majorHAnsi" w:hAnsiTheme="majorHAnsi" w:cs="Georgia"/>
          <w:sz w:val="24"/>
          <w:szCs w:val="24"/>
        </w:rPr>
        <w:t>and adults in small and larger groups.</w:t>
      </w:r>
    </w:p>
    <w:p w:rsidR="00030E5D" w:rsidRPr="003D03B4" w:rsidRDefault="00030E5D" w:rsidP="003D03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3D03B4">
        <w:rPr>
          <w:rFonts w:asciiTheme="majorHAnsi" w:hAnsiTheme="majorHAnsi" w:cs="Georgia"/>
          <w:b/>
          <w:bCs/>
          <w:sz w:val="24"/>
          <w:szCs w:val="24"/>
        </w:rPr>
        <w:t xml:space="preserve">a. </w:t>
      </w:r>
      <w:r w:rsidRPr="003D03B4">
        <w:rPr>
          <w:rFonts w:asciiTheme="majorHAnsi" w:hAnsiTheme="majorHAnsi" w:cs="Georgia"/>
          <w:sz w:val="24"/>
          <w:szCs w:val="24"/>
        </w:rPr>
        <w:t>Follow agreed-up</w:t>
      </w:r>
      <w:r w:rsidR="003D03B4">
        <w:rPr>
          <w:rFonts w:asciiTheme="majorHAnsi" w:hAnsiTheme="majorHAnsi" w:cs="Georgia"/>
          <w:sz w:val="24"/>
          <w:szCs w:val="24"/>
        </w:rPr>
        <w:t xml:space="preserve">on rules for discussions (e.g. </w:t>
      </w:r>
      <w:r w:rsidRPr="003D03B4">
        <w:rPr>
          <w:rFonts w:asciiTheme="majorHAnsi" w:hAnsiTheme="majorHAnsi" w:cs="Georgia"/>
          <w:sz w:val="24"/>
          <w:szCs w:val="24"/>
        </w:rPr>
        <w:t>listening to othe</w:t>
      </w:r>
      <w:r w:rsidR="003D03B4">
        <w:rPr>
          <w:rFonts w:asciiTheme="majorHAnsi" w:hAnsiTheme="majorHAnsi" w:cs="Georgia"/>
          <w:sz w:val="24"/>
          <w:szCs w:val="24"/>
        </w:rPr>
        <w:t xml:space="preserve">rs with care, speaking one at a </w:t>
      </w:r>
      <w:r w:rsidRPr="003D03B4">
        <w:rPr>
          <w:rFonts w:asciiTheme="majorHAnsi" w:hAnsiTheme="majorHAnsi" w:cs="Georgia"/>
          <w:sz w:val="24"/>
          <w:szCs w:val="24"/>
        </w:rPr>
        <w:t>time about the topics and texts under discussion).</w:t>
      </w:r>
    </w:p>
    <w:p w:rsidR="00030E5D" w:rsidRPr="003D03B4" w:rsidRDefault="00030E5D" w:rsidP="003D03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3D03B4">
        <w:rPr>
          <w:rFonts w:asciiTheme="majorHAnsi" w:hAnsiTheme="majorHAnsi" w:cs="Georgia"/>
          <w:b/>
          <w:bCs/>
          <w:sz w:val="24"/>
          <w:szCs w:val="24"/>
        </w:rPr>
        <w:t xml:space="preserve">c. </w:t>
      </w:r>
      <w:r w:rsidRPr="003D03B4">
        <w:rPr>
          <w:rFonts w:asciiTheme="majorHAnsi" w:hAnsiTheme="majorHAnsi" w:cs="Georgia"/>
          <w:sz w:val="24"/>
          <w:szCs w:val="24"/>
        </w:rPr>
        <w:t>Ask questions to clear up</w:t>
      </w:r>
      <w:r w:rsidR="003D03B4">
        <w:rPr>
          <w:rFonts w:asciiTheme="majorHAnsi" w:hAnsiTheme="majorHAnsi" w:cs="Georgia"/>
          <w:sz w:val="24"/>
          <w:szCs w:val="24"/>
        </w:rPr>
        <w:t xml:space="preserve"> any confusion about the </w:t>
      </w:r>
      <w:r w:rsidRPr="003D03B4">
        <w:rPr>
          <w:rFonts w:asciiTheme="majorHAnsi" w:hAnsiTheme="majorHAnsi" w:cs="Georgia"/>
          <w:sz w:val="24"/>
          <w:szCs w:val="24"/>
        </w:rPr>
        <w:t>topics and texts under discussion.</w:t>
      </w:r>
    </w:p>
    <w:p w:rsidR="00030E5D" w:rsidRPr="003D03B4" w:rsidRDefault="00030E5D" w:rsidP="00030E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3D03B4">
        <w:rPr>
          <w:rFonts w:asciiTheme="majorHAnsi" w:hAnsiTheme="majorHAnsi" w:cs="Georgia"/>
          <w:b/>
          <w:bCs/>
          <w:sz w:val="24"/>
          <w:szCs w:val="24"/>
        </w:rPr>
        <w:t xml:space="preserve">RL1.1 </w:t>
      </w:r>
      <w:r w:rsidRPr="003D03B4">
        <w:rPr>
          <w:rFonts w:asciiTheme="majorHAnsi" w:hAnsiTheme="majorHAnsi" w:cs="Georgia"/>
          <w:sz w:val="24"/>
          <w:szCs w:val="24"/>
        </w:rPr>
        <w:t>Ask and answer q</w:t>
      </w:r>
      <w:r w:rsidR="003D03B4">
        <w:rPr>
          <w:rFonts w:asciiTheme="majorHAnsi" w:hAnsiTheme="majorHAnsi" w:cs="Georgia"/>
          <w:sz w:val="24"/>
          <w:szCs w:val="24"/>
        </w:rPr>
        <w:t xml:space="preserve">uestions about key details in a </w:t>
      </w:r>
      <w:r w:rsidRPr="003D03B4">
        <w:rPr>
          <w:rFonts w:asciiTheme="majorHAnsi" w:hAnsiTheme="majorHAnsi" w:cs="Georgia"/>
          <w:sz w:val="24"/>
          <w:szCs w:val="24"/>
        </w:rPr>
        <w:t>text.</w:t>
      </w:r>
    </w:p>
    <w:p w:rsidR="00030E5D" w:rsidRPr="003D03B4" w:rsidRDefault="00030E5D" w:rsidP="003D03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3D03B4">
        <w:rPr>
          <w:rFonts w:asciiTheme="majorHAnsi" w:hAnsiTheme="majorHAnsi" w:cs="Georgia"/>
          <w:b/>
          <w:bCs/>
          <w:sz w:val="24"/>
          <w:szCs w:val="24"/>
        </w:rPr>
        <w:t xml:space="preserve">RL1.2 </w:t>
      </w:r>
      <w:r w:rsidRPr="003D03B4">
        <w:rPr>
          <w:rFonts w:asciiTheme="majorHAnsi" w:hAnsiTheme="majorHAnsi" w:cs="Georgia"/>
          <w:sz w:val="24"/>
          <w:szCs w:val="24"/>
        </w:rPr>
        <w:t>Retell stor</w:t>
      </w:r>
      <w:r w:rsidR="003D03B4">
        <w:rPr>
          <w:rFonts w:asciiTheme="majorHAnsi" w:hAnsiTheme="majorHAnsi" w:cs="Georgia"/>
          <w:sz w:val="24"/>
          <w:szCs w:val="24"/>
        </w:rPr>
        <w:t xml:space="preserve">ies, including key details, and </w:t>
      </w:r>
      <w:r w:rsidRPr="003D03B4">
        <w:rPr>
          <w:rFonts w:asciiTheme="majorHAnsi" w:hAnsiTheme="majorHAnsi" w:cs="Georgia"/>
          <w:sz w:val="24"/>
          <w:szCs w:val="24"/>
        </w:rPr>
        <w:t>demonstrate understand</w:t>
      </w:r>
      <w:r w:rsidR="003D03B4">
        <w:rPr>
          <w:rFonts w:asciiTheme="majorHAnsi" w:hAnsiTheme="majorHAnsi" w:cs="Georgia"/>
          <w:sz w:val="24"/>
          <w:szCs w:val="24"/>
        </w:rPr>
        <w:t xml:space="preserve">ing of their central message or </w:t>
      </w:r>
      <w:r w:rsidRPr="003D03B4">
        <w:rPr>
          <w:rFonts w:asciiTheme="majorHAnsi" w:hAnsiTheme="majorHAnsi" w:cs="Georgia"/>
          <w:sz w:val="24"/>
          <w:szCs w:val="24"/>
        </w:rPr>
        <w:t>lesson.</w:t>
      </w:r>
    </w:p>
    <w:p w:rsidR="00030E5D" w:rsidRPr="003D03B4" w:rsidRDefault="00030E5D" w:rsidP="00030E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3D03B4">
        <w:rPr>
          <w:rFonts w:asciiTheme="majorHAnsi" w:hAnsiTheme="majorHAnsi" w:cs="Georgia"/>
          <w:b/>
          <w:bCs/>
          <w:sz w:val="24"/>
          <w:szCs w:val="24"/>
        </w:rPr>
        <w:t xml:space="preserve">W1.5 </w:t>
      </w:r>
      <w:r w:rsidRPr="003D03B4">
        <w:rPr>
          <w:rFonts w:asciiTheme="majorHAnsi" w:hAnsiTheme="majorHAnsi" w:cs="Georgia"/>
          <w:sz w:val="24"/>
          <w:szCs w:val="24"/>
        </w:rPr>
        <w:t xml:space="preserve">With guidance and </w:t>
      </w:r>
      <w:r w:rsidR="003D03B4">
        <w:rPr>
          <w:rFonts w:asciiTheme="majorHAnsi" w:hAnsiTheme="majorHAnsi" w:cs="Georgia"/>
          <w:sz w:val="24"/>
          <w:szCs w:val="24"/>
        </w:rPr>
        <w:t xml:space="preserve">support from adults, focus on a </w:t>
      </w:r>
      <w:r w:rsidRPr="003D03B4">
        <w:rPr>
          <w:rFonts w:asciiTheme="majorHAnsi" w:hAnsiTheme="majorHAnsi" w:cs="Georgia"/>
          <w:sz w:val="24"/>
          <w:szCs w:val="24"/>
        </w:rPr>
        <w:t>topic, respond to questi</w:t>
      </w:r>
      <w:r w:rsidR="003D03B4">
        <w:rPr>
          <w:rFonts w:asciiTheme="majorHAnsi" w:hAnsiTheme="majorHAnsi" w:cs="Georgia"/>
          <w:sz w:val="24"/>
          <w:szCs w:val="24"/>
        </w:rPr>
        <w:t xml:space="preserve">ons and suggestions from peers, </w:t>
      </w:r>
      <w:r w:rsidRPr="003D03B4">
        <w:rPr>
          <w:rFonts w:asciiTheme="majorHAnsi" w:hAnsiTheme="majorHAnsi" w:cs="Georgia"/>
          <w:sz w:val="24"/>
          <w:szCs w:val="24"/>
        </w:rPr>
        <w:t>and add details to strengthen writing as needed.</w:t>
      </w:r>
    </w:p>
    <w:p w:rsidR="00030E5D" w:rsidRPr="003D03B4" w:rsidRDefault="00030E5D" w:rsidP="00030E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3D03B4">
        <w:rPr>
          <w:rFonts w:asciiTheme="majorHAnsi" w:hAnsiTheme="majorHAnsi" w:cs="Georgia"/>
          <w:b/>
          <w:bCs/>
          <w:sz w:val="24"/>
          <w:szCs w:val="24"/>
        </w:rPr>
        <w:t xml:space="preserve">W1.8 </w:t>
      </w:r>
      <w:r w:rsidRPr="003D03B4">
        <w:rPr>
          <w:rFonts w:asciiTheme="majorHAnsi" w:hAnsiTheme="majorHAnsi" w:cs="Georgia"/>
          <w:sz w:val="24"/>
          <w:szCs w:val="24"/>
        </w:rPr>
        <w:t xml:space="preserve">With guidance </w:t>
      </w:r>
      <w:r w:rsidR="003D03B4">
        <w:rPr>
          <w:rFonts w:asciiTheme="majorHAnsi" w:hAnsiTheme="majorHAnsi" w:cs="Georgia"/>
          <w:sz w:val="24"/>
          <w:szCs w:val="24"/>
        </w:rPr>
        <w:t xml:space="preserve">and support from adults, recall </w:t>
      </w:r>
      <w:r w:rsidRPr="003D03B4">
        <w:rPr>
          <w:rFonts w:asciiTheme="majorHAnsi" w:hAnsiTheme="majorHAnsi" w:cs="Georgia"/>
          <w:sz w:val="24"/>
          <w:szCs w:val="24"/>
        </w:rPr>
        <w:t>information from experie</w:t>
      </w:r>
      <w:r w:rsidR="003D03B4">
        <w:rPr>
          <w:rFonts w:asciiTheme="majorHAnsi" w:hAnsiTheme="majorHAnsi" w:cs="Georgia"/>
          <w:sz w:val="24"/>
          <w:szCs w:val="24"/>
        </w:rPr>
        <w:t xml:space="preserve">nces or gather information from </w:t>
      </w:r>
      <w:r w:rsidRPr="003D03B4">
        <w:rPr>
          <w:rFonts w:asciiTheme="majorHAnsi" w:hAnsiTheme="majorHAnsi" w:cs="Georgia"/>
          <w:sz w:val="24"/>
          <w:szCs w:val="24"/>
        </w:rPr>
        <w:t>provided sources to answer a question.</w:t>
      </w:r>
    </w:p>
    <w:p w:rsidR="00030E5D" w:rsidRPr="003D03B4" w:rsidRDefault="00030E5D" w:rsidP="003D03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3D03B4">
        <w:rPr>
          <w:rFonts w:asciiTheme="majorHAnsi" w:hAnsiTheme="majorHAnsi" w:cs="Georgia"/>
          <w:b/>
          <w:bCs/>
          <w:sz w:val="24"/>
          <w:szCs w:val="24"/>
        </w:rPr>
        <w:t xml:space="preserve">RL1.3 </w:t>
      </w:r>
      <w:r w:rsidRPr="003D03B4">
        <w:rPr>
          <w:rFonts w:asciiTheme="majorHAnsi" w:hAnsiTheme="majorHAnsi" w:cs="Georgia"/>
          <w:sz w:val="24"/>
          <w:szCs w:val="24"/>
        </w:rPr>
        <w:t>Describe characters</w:t>
      </w:r>
      <w:r w:rsidR="003D03B4">
        <w:rPr>
          <w:rFonts w:asciiTheme="majorHAnsi" w:hAnsiTheme="majorHAnsi" w:cs="Georgia"/>
          <w:sz w:val="24"/>
          <w:szCs w:val="24"/>
        </w:rPr>
        <w:t xml:space="preserve">, settings, and major events in </w:t>
      </w:r>
      <w:r w:rsidRPr="003D03B4">
        <w:rPr>
          <w:rFonts w:asciiTheme="majorHAnsi" w:hAnsiTheme="majorHAnsi" w:cs="Georgia"/>
          <w:sz w:val="24"/>
          <w:szCs w:val="24"/>
        </w:rPr>
        <w:t>a story, using key details.</w:t>
      </w:r>
    </w:p>
    <w:p w:rsidR="00030E5D" w:rsidRPr="003D03B4" w:rsidRDefault="00030E5D" w:rsidP="00030E5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3D03B4">
        <w:rPr>
          <w:rFonts w:asciiTheme="majorHAnsi" w:hAnsiTheme="majorHAnsi" w:cs="Georgia"/>
          <w:b/>
          <w:bCs/>
          <w:sz w:val="24"/>
          <w:szCs w:val="24"/>
        </w:rPr>
        <w:t xml:space="preserve">RI1.7 </w:t>
      </w:r>
      <w:r w:rsidRPr="003D03B4">
        <w:rPr>
          <w:rFonts w:asciiTheme="majorHAnsi" w:hAnsiTheme="majorHAnsi" w:cs="Georgia"/>
          <w:sz w:val="24"/>
          <w:szCs w:val="24"/>
        </w:rPr>
        <w:t>Use illustrations and de</w:t>
      </w:r>
      <w:r w:rsidR="003D03B4">
        <w:rPr>
          <w:rFonts w:asciiTheme="majorHAnsi" w:hAnsiTheme="majorHAnsi" w:cs="Georgia"/>
          <w:sz w:val="24"/>
          <w:szCs w:val="24"/>
        </w:rPr>
        <w:t xml:space="preserve">tails in a text to describe its </w:t>
      </w:r>
      <w:r w:rsidRPr="003D03B4">
        <w:rPr>
          <w:rFonts w:asciiTheme="majorHAnsi" w:hAnsiTheme="majorHAnsi" w:cs="Georgia"/>
          <w:sz w:val="24"/>
          <w:szCs w:val="24"/>
        </w:rPr>
        <w:t>key ideas.</w:t>
      </w:r>
      <w:r w:rsidRPr="003D03B4">
        <w:rPr>
          <w:rFonts w:asciiTheme="majorHAnsi" w:hAnsiTheme="majorHAnsi" w:cs="Georgia"/>
          <w:b/>
          <w:bCs/>
          <w:sz w:val="24"/>
          <w:szCs w:val="24"/>
        </w:rPr>
        <w:t xml:space="preserve"> </w:t>
      </w:r>
    </w:p>
    <w:p w:rsidR="00030E5D" w:rsidRPr="003D03B4" w:rsidRDefault="00030E5D" w:rsidP="003D03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3D03B4">
        <w:rPr>
          <w:rFonts w:asciiTheme="majorHAnsi" w:hAnsiTheme="majorHAnsi" w:cs="Georgia"/>
          <w:b/>
          <w:bCs/>
          <w:sz w:val="24"/>
          <w:szCs w:val="24"/>
        </w:rPr>
        <w:t xml:space="preserve">W1.6 </w:t>
      </w:r>
      <w:r w:rsidRPr="003D03B4">
        <w:rPr>
          <w:rFonts w:asciiTheme="majorHAnsi" w:hAnsiTheme="majorHAnsi" w:cs="Georgia"/>
          <w:sz w:val="24"/>
          <w:szCs w:val="24"/>
        </w:rPr>
        <w:t>With guidance and</w:t>
      </w:r>
      <w:r w:rsidR="003D03B4">
        <w:rPr>
          <w:rFonts w:asciiTheme="majorHAnsi" w:hAnsiTheme="majorHAnsi" w:cs="Georgia"/>
          <w:sz w:val="24"/>
          <w:szCs w:val="24"/>
        </w:rPr>
        <w:t xml:space="preserve"> support from adults, explore a </w:t>
      </w:r>
      <w:r w:rsidRPr="003D03B4">
        <w:rPr>
          <w:rFonts w:asciiTheme="majorHAnsi" w:hAnsiTheme="majorHAnsi" w:cs="Georgia"/>
          <w:sz w:val="24"/>
          <w:szCs w:val="24"/>
        </w:rPr>
        <w:t xml:space="preserve">variety of digital tools </w:t>
      </w:r>
      <w:r w:rsidR="003D03B4">
        <w:rPr>
          <w:rFonts w:asciiTheme="majorHAnsi" w:hAnsiTheme="majorHAnsi" w:cs="Georgia"/>
          <w:sz w:val="24"/>
          <w:szCs w:val="24"/>
        </w:rPr>
        <w:t xml:space="preserve">to produce and publish writing, </w:t>
      </w:r>
      <w:r w:rsidRPr="003D03B4">
        <w:rPr>
          <w:rFonts w:asciiTheme="majorHAnsi" w:hAnsiTheme="majorHAnsi" w:cs="Georgia"/>
          <w:sz w:val="24"/>
          <w:szCs w:val="24"/>
        </w:rPr>
        <w:t>including in collaboration with peers.</w:t>
      </w:r>
    </w:p>
    <w:p w:rsidR="00030E5D" w:rsidRPr="003D03B4" w:rsidRDefault="00030E5D" w:rsidP="003D03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4"/>
          <w:szCs w:val="24"/>
        </w:rPr>
      </w:pPr>
      <w:r w:rsidRPr="003D03B4">
        <w:rPr>
          <w:rFonts w:asciiTheme="majorHAnsi" w:hAnsiTheme="majorHAnsi" w:cs="Georgia"/>
          <w:b/>
          <w:bCs/>
          <w:sz w:val="24"/>
          <w:szCs w:val="24"/>
        </w:rPr>
        <w:t xml:space="preserve">W1.5 </w:t>
      </w:r>
      <w:r w:rsidRPr="003D03B4">
        <w:rPr>
          <w:rFonts w:asciiTheme="majorHAnsi" w:hAnsiTheme="majorHAnsi" w:cs="Georgia"/>
          <w:sz w:val="24"/>
          <w:szCs w:val="24"/>
        </w:rPr>
        <w:t xml:space="preserve">With guidance and </w:t>
      </w:r>
      <w:r w:rsidR="003D03B4">
        <w:rPr>
          <w:rFonts w:asciiTheme="majorHAnsi" w:hAnsiTheme="majorHAnsi" w:cs="Georgia"/>
          <w:sz w:val="24"/>
          <w:szCs w:val="24"/>
        </w:rPr>
        <w:t xml:space="preserve">support from adults, focus on a </w:t>
      </w:r>
      <w:r w:rsidRPr="003D03B4">
        <w:rPr>
          <w:rFonts w:asciiTheme="majorHAnsi" w:hAnsiTheme="majorHAnsi" w:cs="Georgia"/>
          <w:sz w:val="24"/>
          <w:szCs w:val="24"/>
        </w:rPr>
        <w:t>topic, respond to questi</w:t>
      </w:r>
      <w:r w:rsidR="003D03B4">
        <w:rPr>
          <w:rFonts w:asciiTheme="majorHAnsi" w:hAnsiTheme="majorHAnsi" w:cs="Georgia"/>
          <w:sz w:val="24"/>
          <w:szCs w:val="24"/>
        </w:rPr>
        <w:t xml:space="preserve">ons and suggestions from peers, </w:t>
      </w:r>
      <w:r w:rsidRPr="003D03B4">
        <w:rPr>
          <w:rFonts w:asciiTheme="majorHAnsi" w:hAnsiTheme="majorHAnsi" w:cs="Georgia"/>
          <w:sz w:val="24"/>
          <w:szCs w:val="24"/>
        </w:rPr>
        <w:t>and add details to strengthen writing as needed.</w:t>
      </w:r>
    </w:p>
    <w:p w:rsidR="00030E5D" w:rsidRPr="004146D9" w:rsidRDefault="00030E5D" w:rsidP="00030E5D">
      <w:pPr>
        <w:spacing w:after="0"/>
        <w:rPr>
          <w:highlight w:val="yellow"/>
          <w:u w:val="single"/>
        </w:rPr>
      </w:pPr>
    </w:p>
    <w:p w:rsidR="00CD60B4" w:rsidRPr="002D70EC" w:rsidRDefault="00CD60B4" w:rsidP="00CD60B4">
      <w:pPr>
        <w:spacing w:after="0"/>
      </w:pPr>
      <w:r w:rsidRPr="002D70EC">
        <w:rPr>
          <w:b/>
          <w:u w:val="single"/>
        </w:rPr>
        <w:t>Core Knowledge Unit:</w:t>
      </w:r>
    </w:p>
    <w:p w:rsidR="00CD60B4" w:rsidRPr="002D70EC" w:rsidRDefault="008E438C" w:rsidP="00CD60B4">
      <w:pPr>
        <w:spacing w:after="0"/>
      </w:pPr>
      <w:r w:rsidRPr="002D70EC">
        <w:t>A. Earliest People</w:t>
      </w:r>
    </w:p>
    <w:p w:rsidR="00334BBE" w:rsidRPr="002D70EC" w:rsidRDefault="008E438C" w:rsidP="00CD60B4">
      <w:pPr>
        <w:spacing w:after="0"/>
      </w:pPr>
      <w:r w:rsidRPr="002D70EC">
        <w:lastRenderedPageBreak/>
        <w:tab/>
        <w:t>1. Crossing from Asia to North America</w:t>
      </w:r>
    </w:p>
    <w:p w:rsidR="00334BBE" w:rsidRPr="002D70EC" w:rsidRDefault="008E438C" w:rsidP="00CD60B4">
      <w:pPr>
        <w:spacing w:after="0"/>
      </w:pPr>
      <w:r w:rsidRPr="002D70EC">
        <w:tab/>
        <w:t>2. From hunting to farming</w:t>
      </w:r>
    </w:p>
    <w:p w:rsidR="00334BBE" w:rsidRPr="002D70EC" w:rsidRDefault="008E438C" w:rsidP="00CD60B4">
      <w:pPr>
        <w:spacing w:after="0"/>
      </w:pPr>
      <w:r w:rsidRPr="002D70EC">
        <w:tab/>
        <w:t>3. Gradual development of early towns and cities</w:t>
      </w:r>
    </w:p>
    <w:p w:rsidR="00334BBE" w:rsidRPr="002D70EC" w:rsidRDefault="008E438C" w:rsidP="00CD60B4">
      <w:pPr>
        <w:spacing w:after="0"/>
      </w:pPr>
      <w:r w:rsidRPr="002D70EC">
        <w:t>B. Early American Civilizations</w:t>
      </w:r>
    </w:p>
    <w:p w:rsidR="00334BBE" w:rsidRPr="002D70EC" w:rsidRDefault="00334BBE" w:rsidP="00CD60B4">
      <w:pPr>
        <w:spacing w:after="0"/>
      </w:pPr>
      <w:r w:rsidRPr="002D70EC">
        <w:tab/>
        <w:t xml:space="preserve">1. </w:t>
      </w:r>
      <w:r w:rsidR="008E438C" w:rsidRPr="002D70EC">
        <w:t>Maya in Mexico</w:t>
      </w:r>
    </w:p>
    <w:p w:rsidR="00334BBE" w:rsidRPr="002D70EC" w:rsidRDefault="008E438C" w:rsidP="00CD60B4">
      <w:pPr>
        <w:spacing w:after="0"/>
      </w:pPr>
      <w:r w:rsidRPr="002D70EC">
        <w:tab/>
        <w:t>2. Aztecs in Mexico-Montezuma, Tenochtitlan</w:t>
      </w:r>
    </w:p>
    <w:p w:rsidR="00334BBE" w:rsidRPr="002D70EC" w:rsidRDefault="008E438C" w:rsidP="00CD60B4">
      <w:pPr>
        <w:spacing w:after="0"/>
      </w:pPr>
      <w:r w:rsidRPr="002D70EC">
        <w:tab/>
        <w:t>3. Inca in South America-Peru, Andes Mts., Machu Picchu</w:t>
      </w:r>
    </w:p>
    <w:p w:rsidR="00334BBE" w:rsidRPr="002D70EC" w:rsidRDefault="008E438C" w:rsidP="00CD60B4">
      <w:pPr>
        <w:spacing w:after="0"/>
      </w:pPr>
      <w:r w:rsidRPr="002D70EC">
        <w:t xml:space="preserve">C. Columbus </w:t>
      </w:r>
    </w:p>
    <w:p w:rsidR="008E438C" w:rsidRDefault="00334BBE" w:rsidP="008E438C">
      <w:pPr>
        <w:spacing w:after="0"/>
      </w:pPr>
      <w:r w:rsidRPr="002D70EC">
        <w:tab/>
        <w:t>1.</w:t>
      </w:r>
      <w:r w:rsidR="008E438C" w:rsidRPr="002D70EC">
        <w:t xml:space="preserve"> Review from Kindergarten</w:t>
      </w:r>
    </w:p>
    <w:p w:rsidR="008E438C" w:rsidRDefault="008E438C" w:rsidP="00CD60B4">
      <w:pPr>
        <w:spacing w:after="0"/>
      </w:pPr>
      <w:r>
        <w:t>D. Conquistadors</w:t>
      </w:r>
    </w:p>
    <w:p w:rsidR="008E438C" w:rsidRDefault="008E438C" w:rsidP="00CD60B4">
      <w:pPr>
        <w:spacing w:after="0"/>
      </w:pPr>
      <w:r>
        <w:tab/>
        <w:t xml:space="preserve">1. </w:t>
      </w:r>
      <w:r w:rsidR="002D70EC">
        <w:t>Search for gold</w:t>
      </w:r>
    </w:p>
    <w:p w:rsidR="002D70EC" w:rsidRDefault="002D70EC" w:rsidP="00CD60B4">
      <w:pPr>
        <w:spacing w:after="0"/>
      </w:pPr>
      <w:r>
        <w:tab/>
        <w:t>2. Hernan Cortes and the Aztecs</w:t>
      </w:r>
    </w:p>
    <w:p w:rsidR="002D70EC" w:rsidRDefault="002D70EC" w:rsidP="00CD60B4">
      <w:pPr>
        <w:spacing w:after="0"/>
      </w:pPr>
      <w:r>
        <w:tab/>
        <w:t>3. Francesco Pizarro and the Inca</w:t>
      </w:r>
    </w:p>
    <w:p w:rsidR="002D70EC" w:rsidRDefault="002D70EC" w:rsidP="00CD60B4">
      <w:pPr>
        <w:spacing w:after="0"/>
      </w:pPr>
      <w:r>
        <w:tab/>
        <w:t>4. Diseases devastate Native American population</w:t>
      </w:r>
    </w:p>
    <w:p w:rsidR="002D70EC" w:rsidRDefault="002D70EC" w:rsidP="00CD60B4">
      <w:pPr>
        <w:spacing w:after="0"/>
      </w:pPr>
    </w:p>
    <w:p w:rsidR="008E438C" w:rsidRPr="008E438C" w:rsidRDefault="008E438C" w:rsidP="00CD60B4">
      <w:pPr>
        <w:spacing w:after="0"/>
      </w:pPr>
    </w:p>
    <w:p w:rsidR="00334BBE" w:rsidRPr="004146D9" w:rsidRDefault="00334BBE" w:rsidP="00CD60B4">
      <w:pPr>
        <w:spacing w:after="0"/>
        <w:rPr>
          <w:highlight w:val="yellow"/>
        </w:rPr>
      </w:pPr>
    </w:p>
    <w:p w:rsidR="00A3554F" w:rsidRPr="00030E5D" w:rsidRDefault="00CD60B4" w:rsidP="00B4222F">
      <w:pPr>
        <w:spacing w:after="0"/>
      </w:pPr>
      <w:r w:rsidRPr="00030E5D">
        <w:rPr>
          <w:b/>
          <w:u w:val="single"/>
        </w:rPr>
        <w:t>Core Knowledge Language Arts:</w:t>
      </w:r>
    </w:p>
    <w:p w:rsidR="00CD60B4" w:rsidRPr="00030E5D" w:rsidRDefault="00CD60B4" w:rsidP="00B4222F">
      <w:pPr>
        <w:spacing w:after="0"/>
      </w:pPr>
      <w:r w:rsidRPr="00030E5D">
        <w:t>I. Listening and Speaking</w:t>
      </w:r>
    </w:p>
    <w:p w:rsidR="00CD60B4" w:rsidRPr="00030E5D" w:rsidRDefault="00CD60B4" w:rsidP="00B4222F">
      <w:pPr>
        <w:spacing w:after="0"/>
      </w:pPr>
      <w:r w:rsidRPr="00030E5D">
        <w:tab/>
        <w:t xml:space="preserve">A. </w:t>
      </w:r>
      <w:r w:rsidR="00030E5D">
        <w:t>Classroom Discussion</w:t>
      </w:r>
    </w:p>
    <w:p w:rsidR="008014A5" w:rsidRPr="00030E5D" w:rsidRDefault="00030E5D" w:rsidP="00DF0048">
      <w:pPr>
        <w:pStyle w:val="ListParagraph"/>
        <w:numPr>
          <w:ilvl w:val="0"/>
          <w:numId w:val="6"/>
        </w:numPr>
        <w:spacing w:after="0"/>
      </w:pPr>
      <w:r>
        <w:t>Use agreed-upon rules for group discussions.</w:t>
      </w:r>
    </w:p>
    <w:p w:rsidR="00334BBE" w:rsidRPr="00030E5D" w:rsidRDefault="00030E5D" w:rsidP="00DF0048">
      <w:pPr>
        <w:pStyle w:val="ListParagraph"/>
        <w:numPr>
          <w:ilvl w:val="0"/>
          <w:numId w:val="6"/>
        </w:numPr>
        <w:spacing w:after="0"/>
      </w:pPr>
      <w:r>
        <w:t>Understand and use language to express spatial and temporal relationships.</w:t>
      </w:r>
    </w:p>
    <w:p w:rsidR="00B4222F" w:rsidRPr="00500ACE" w:rsidRDefault="00030E5D" w:rsidP="00030E5D">
      <w:pPr>
        <w:spacing w:after="0"/>
        <w:ind w:left="720"/>
      </w:pPr>
      <w:r w:rsidRPr="00500ACE">
        <w:t>B. Comprehension and Discussion of Read-Alouds</w:t>
      </w:r>
      <w:r w:rsidR="00500ACE" w:rsidRPr="00500ACE">
        <w:t xml:space="preserve"> – All Texts</w:t>
      </w:r>
    </w:p>
    <w:p w:rsidR="00030E5D" w:rsidRPr="00500ACE" w:rsidRDefault="00030E5D" w:rsidP="00030E5D">
      <w:pPr>
        <w:pStyle w:val="ListParagraph"/>
        <w:numPr>
          <w:ilvl w:val="0"/>
          <w:numId w:val="14"/>
        </w:numPr>
        <w:spacing w:after="0"/>
      </w:pPr>
      <w:r w:rsidRPr="00500ACE">
        <w:t>Retell key details.</w:t>
      </w:r>
    </w:p>
    <w:p w:rsidR="00030E5D" w:rsidRPr="00500ACE" w:rsidRDefault="00030E5D" w:rsidP="00030E5D">
      <w:pPr>
        <w:pStyle w:val="ListParagraph"/>
        <w:numPr>
          <w:ilvl w:val="0"/>
          <w:numId w:val="14"/>
        </w:numPr>
        <w:spacing w:after="0"/>
      </w:pPr>
      <w:r w:rsidRPr="00500ACE">
        <w:t>Ask questions to clarify information.</w:t>
      </w:r>
    </w:p>
    <w:p w:rsidR="00500ACE" w:rsidRPr="00500ACE" w:rsidRDefault="00500ACE" w:rsidP="00500ACE">
      <w:pPr>
        <w:spacing w:after="0"/>
        <w:ind w:left="720"/>
      </w:pPr>
      <w:r w:rsidRPr="00500ACE">
        <w:t>C. Comprehension and Discussion of Read-Alouds – Nonfiction and informational Text</w:t>
      </w:r>
    </w:p>
    <w:p w:rsidR="00500ACE" w:rsidRPr="00500ACE" w:rsidRDefault="00500ACE" w:rsidP="00500ACE">
      <w:pPr>
        <w:pStyle w:val="ListParagraph"/>
        <w:numPr>
          <w:ilvl w:val="0"/>
          <w:numId w:val="15"/>
        </w:numPr>
        <w:spacing w:after="0"/>
      </w:pPr>
      <w:r w:rsidRPr="00500ACE">
        <w:t>With assistance, create and interpret timelines and lifelines related to read-alouds.</w:t>
      </w:r>
    </w:p>
    <w:p w:rsidR="00500ACE" w:rsidRPr="00500ACE" w:rsidRDefault="00500ACE" w:rsidP="00500ACE">
      <w:pPr>
        <w:pStyle w:val="ListParagraph"/>
        <w:numPr>
          <w:ilvl w:val="0"/>
          <w:numId w:val="15"/>
        </w:numPr>
        <w:spacing w:after="0"/>
      </w:pPr>
      <w:r w:rsidRPr="00500ACE">
        <w:t>Distinguish read-alouds that describe events that happened long ago from those that describe current events.</w:t>
      </w:r>
    </w:p>
    <w:p w:rsidR="00500ACE" w:rsidRPr="00500ACE" w:rsidRDefault="00500ACE" w:rsidP="00500ACE">
      <w:pPr>
        <w:spacing w:after="0"/>
      </w:pPr>
      <w:r w:rsidRPr="00500ACE">
        <w:t>II.Writing</w:t>
      </w:r>
    </w:p>
    <w:p w:rsidR="00500ACE" w:rsidRPr="00500ACE" w:rsidRDefault="00500ACE" w:rsidP="00500ACE">
      <w:pPr>
        <w:pStyle w:val="ListParagraph"/>
        <w:numPr>
          <w:ilvl w:val="0"/>
          <w:numId w:val="16"/>
        </w:numPr>
        <w:spacing w:after="0"/>
      </w:pPr>
      <w:r w:rsidRPr="00500ACE">
        <w:t>Writing to Reflect Audience, Purpose and Task</w:t>
      </w:r>
    </w:p>
    <w:p w:rsidR="00500ACE" w:rsidRPr="00500ACE" w:rsidRDefault="00500ACE" w:rsidP="00500ACE">
      <w:pPr>
        <w:pStyle w:val="ListParagraph"/>
        <w:numPr>
          <w:ilvl w:val="0"/>
          <w:numId w:val="17"/>
        </w:numPr>
        <w:spacing w:after="0"/>
      </w:pPr>
      <w:r w:rsidRPr="00500ACE">
        <w:t>Add details to writing.</w:t>
      </w:r>
    </w:p>
    <w:p w:rsidR="00500ACE" w:rsidRPr="00500ACE" w:rsidRDefault="00500ACE" w:rsidP="00500ACE">
      <w:pPr>
        <w:pStyle w:val="ListParagraph"/>
        <w:numPr>
          <w:ilvl w:val="0"/>
          <w:numId w:val="17"/>
        </w:numPr>
        <w:spacing w:after="0"/>
      </w:pPr>
      <w:r w:rsidRPr="00500ACE">
        <w:t>Begin to use tools, including technology, to plan, draft, and edit writing.</w:t>
      </w:r>
    </w:p>
    <w:p w:rsidR="00334BBE" w:rsidRDefault="00C40B8C" w:rsidP="00B4222F">
      <w:pPr>
        <w:spacing w:after="0"/>
      </w:pPr>
      <w:r w:rsidRPr="002419B5">
        <w:rPr>
          <w:b/>
          <w:u w:val="single"/>
        </w:rPr>
        <w:t>Previous Unit</w:t>
      </w:r>
      <w:r w:rsidR="002419B5" w:rsidRPr="002419B5">
        <w:rPr>
          <w:b/>
          <w:u w:val="single"/>
        </w:rPr>
        <w:t xml:space="preserve">: </w:t>
      </w:r>
      <w:r w:rsidR="002419B5" w:rsidRPr="002419B5">
        <w:t xml:space="preserve"> History of Three World Religions</w:t>
      </w:r>
    </w:p>
    <w:p w:rsidR="002419B5" w:rsidRPr="002419B5" w:rsidRDefault="002419B5" w:rsidP="00B4222F">
      <w:pPr>
        <w:spacing w:after="0"/>
      </w:pPr>
    </w:p>
    <w:p w:rsidR="008014A5" w:rsidRPr="002419B5" w:rsidRDefault="00C40B8C" w:rsidP="00C40B8C">
      <w:pPr>
        <w:spacing w:after="0"/>
        <w:rPr>
          <w:b/>
          <w:u w:val="single"/>
        </w:rPr>
      </w:pPr>
      <w:r w:rsidRPr="002419B5">
        <w:rPr>
          <w:b/>
          <w:u w:val="single"/>
        </w:rPr>
        <w:t>Prior Knowledge:</w:t>
      </w:r>
    </w:p>
    <w:p w:rsidR="008014A5" w:rsidRPr="00197482" w:rsidRDefault="008014A5" w:rsidP="00C40B8C">
      <w:pPr>
        <w:spacing w:after="0"/>
      </w:pPr>
      <w:r w:rsidRPr="00197482">
        <w:t>Kindergarten</w:t>
      </w:r>
    </w:p>
    <w:p w:rsidR="008014A5" w:rsidRPr="00197482" w:rsidRDefault="00197482" w:rsidP="008014A5">
      <w:pPr>
        <w:pStyle w:val="ListParagraph"/>
        <w:numPr>
          <w:ilvl w:val="0"/>
          <w:numId w:val="7"/>
        </w:numPr>
        <w:spacing w:after="0"/>
      </w:pPr>
      <w:r w:rsidRPr="00197482">
        <w:t>One or more groups of Native Americans in what is today the United States</w:t>
      </w:r>
    </w:p>
    <w:p w:rsidR="00197482" w:rsidRDefault="00197482" w:rsidP="008014A5">
      <w:pPr>
        <w:pStyle w:val="ListParagraph"/>
        <w:numPr>
          <w:ilvl w:val="0"/>
          <w:numId w:val="7"/>
        </w:numPr>
        <w:spacing w:after="0"/>
      </w:pPr>
      <w:r w:rsidRPr="00197482">
        <w:t>Location of North , South America, and the Atlantic Ocean</w:t>
      </w:r>
    </w:p>
    <w:p w:rsidR="002419B5" w:rsidRPr="00197482" w:rsidRDefault="002D70EC" w:rsidP="008014A5">
      <w:pPr>
        <w:pStyle w:val="ListParagraph"/>
        <w:numPr>
          <w:ilvl w:val="0"/>
          <w:numId w:val="7"/>
        </w:numPr>
        <w:spacing w:after="0"/>
      </w:pPr>
      <w:r>
        <w:t>The voyage of Christopher Columbus in search of the “Indies”</w:t>
      </w:r>
    </w:p>
    <w:p w:rsidR="00B56290" w:rsidRPr="002419B5" w:rsidRDefault="00B56290" w:rsidP="00B56290">
      <w:pPr>
        <w:spacing w:after="0"/>
      </w:pPr>
      <w:r w:rsidRPr="002419B5">
        <w:rPr>
          <w:b/>
          <w:u w:val="single"/>
        </w:rPr>
        <w:t>Next Unit:</w:t>
      </w:r>
      <w:r w:rsidRPr="002419B5">
        <w:t xml:space="preserve"> </w:t>
      </w:r>
      <w:r w:rsidR="002419B5" w:rsidRPr="002419B5">
        <w:t>Early Exploration and Settlement of North America</w:t>
      </w:r>
    </w:p>
    <w:p w:rsidR="00B56290" w:rsidRPr="002419B5" w:rsidRDefault="00B56290" w:rsidP="00B56290">
      <w:pPr>
        <w:spacing w:after="0"/>
      </w:pPr>
    </w:p>
    <w:p w:rsidR="00117F1C" w:rsidRPr="00117F1C" w:rsidRDefault="00B56290" w:rsidP="00117F1C">
      <w:pPr>
        <w:spacing w:after="0"/>
        <w:rPr>
          <w:b/>
          <w:u w:val="single"/>
        </w:rPr>
      </w:pPr>
      <w:r w:rsidRPr="002419B5">
        <w:rPr>
          <w:b/>
          <w:u w:val="single"/>
        </w:rPr>
        <w:t>What Students will Learn in Future Grades:</w:t>
      </w:r>
      <w:r w:rsidR="00117F1C">
        <w:tab/>
      </w:r>
      <w:r w:rsidR="00117F1C">
        <w:tab/>
      </w:r>
    </w:p>
    <w:p w:rsidR="00117F1C" w:rsidRPr="002419B5" w:rsidRDefault="00117F1C" w:rsidP="00117F1C">
      <w:pPr>
        <w:spacing w:after="0"/>
      </w:pPr>
      <w:r w:rsidRPr="002419B5">
        <w:t xml:space="preserve">Grade </w:t>
      </w:r>
      <w:r>
        <w:t>2</w:t>
      </w:r>
    </w:p>
    <w:p w:rsidR="00117F1C" w:rsidRPr="002419B5" w:rsidRDefault="00117F1C" w:rsidP="00117F1C">
      <w:pPr>
        <w:pStyle w:val="ListParagraph"/>
        <w:numPr>
          <w:ilvl w:val="0"/>
          <w:numId w:val="11"/>
        </w:numPr>
        <w:spacing w:after="0"/>
      </w:pPr>
      <w:r>
        <w:t>Geography of the Americas</w:t>
      </w:r>
    </w:p>
    <w:p w:rsidR="00B56290" w:rsidRPr="002419B5" w:rsidRDefault="002419B5" w:rsidP="00B56290">
      <w:pPr>
        <w:spacing w:after="0"/>
      </w:pPr>
      <w:r w:rsidRPr="002419B5">
        <w:t>Grade 3</w:t>
      </w:r>
    </w:p>
    <w:p w:rsidR="002419B5" w:rsidRPr="002419B5" w:rsidRDefault="00117F1C" w:rsidP="002419B5">
      <w:pPr>
        <w:pStyle w:val="ListParagraph"/>
        <w:numPr>
          <w:ilvl w:val="0"/>
          <w:numId w:val="11"/>
        </w:numPr>
        <w:spacing w:after="0"/>
      </w:pPr>
      <w:r>
        <w:lastRenderedPageBreak/>
        <w:t>The Earliest Americans</w:t>
      </w:r>
    </w:p>
    <w:p w:rsidR="002419B5" w:rsidRPr="002419B5" w:rsidRDefault="002419B5" w:rsidP="002419B5">
      <w:pPr>
        <w:pStyle w:val="ListParagraph"/>
        <w:numPr>
          <w:ilvl w:val="0"/>
          <w:numId w:val="11"/>
        </w:numPr>
        <w:spacing w:after="0"/>
      </w:pPr>
      <w:r w:rsidRPr="002419B5">
        <w:t>Ice Age: crossing the land bridge between Asia and North America by nomadic hunters.</w:t>
      </w:r>
    </w:p>
    <w:p w:rsidR="002419B5" w:rsidRPr="002419B5" w:rsidRDefault="002419B5" w:rsidP="002419B5">
      <w:pPr>
        <w:spacing w:after="0"/>
      </w:pPr>
      <w:r w:rsidRPr="002419B5">
        <w:t>Grade 5</w:t>
      </w:r>
    </w:p>
    <w:p w:rsidR="002419B5" w:rsidRPr="002419B5" w:rsidRDefault="002419B5" w:rsidP="002419B5">
      <w:pPr>
        <w:pStyle w:val="ListParagraph"/>
        <w:numPr>
          <w:ilvl w:val="0"/>
          <w:numId w:val="12"/>
        </w:numPr>
        <w:spacing w:after="0"/>
      </w:pPr>
      <w:r w:rsidRPr="002419B5">
        <w:t>Meso-American civilizations</w:t>
      </w:r>
    </w:p>
    <w:p w:rsidR="002419B5" w:rsidRPr="002419B5" w:rsidRDefault="002419B5" w:rsidP="002419B5">
      <w:pPr>
        <w:pStyle w:val="ListParagraph"/>
        <w:numPr>
          <w:ilvl w:val="0"/>
          <w:numId w:val="12"/>
        </w:numPr>
        <w:spacing w:after="0"/>
      </w:pPr>
      <w:r w:rsidRPr="002419B5">
        <w:t>Accomplishments of the Maya, Aztec, and Inca civilizations</w:t>
      </w:r>
    </w:p>
    <w:p w:rsidR="002419B5" w:rsidRPr="002419B5" w:rsidRDefault="002419B5" w:rsidP="002419B5">
      <w:pPr>
        <w:pStyle w:val="ListParagraph"/>
        <w:numPr>
          <w:ilvl w:val="0"/>
          <w:numId w:val="12"/>
        </w:numPr>
        <w:spacing w:after="0"/>
      </w:pPr>
      <w:r w:rsidRPr="002419B5">
        <w:t>Decline of the Maya and the conquest of the Aztec and Inca by conquistadors</w:t>
      </w:r>
    </w:p>
    <w:p w:rsidR="002419B5" w:rsidRPr="002419B5" w:rsidRDefault="002419B5" w:rsidP="002419B5">
      <w:pPr>
        <w:pStyle w:val="ListParagraph"/>
        <w:spacing w:after="0"/>
        <w:ind w:left="2160"/>
        <w:rPr>
          <w:highlight w:val="yellow"/>
        </w:rPr>
      </w:pPr>
    </w:p>
    <w:p w:rsidR="00B56290" w:rsidRPr="00493F12" w:rsidRDefault="00B56290" w:rsidP="00B56290">
      <w:pPr>
        <w:spacing w:after="0"/>
      </w:pPr>
      <w:r w:rsidRPr="00493F12">
        <w:rPr>
          <w:b/>
          <w:u w:val="single"/>
        </w:rPr>
        <w:t>Cross Curricular Links:</w:t>
      </w:r>
    </w:p>
    <w:p w:rsidR="00B4222F" w:rsidRPr="00493F12" w:rsidRDefault="00493F12" w:rsidP="00493F12">
      <w:pPr>
        <w:pStyle w:val="ListParagraph"/>
        <w:numPr>
          <w:ilvl w:val="0"/>
          <w:numId w:val="13"/>
        </w:numPr>
        <w:spacing w:after="0"/>
      </w:pPr>
      <w:r>
        <w:t xml:space="preserve">Comparing </w:t>
      </w:r>
      <w:r w:rsidR="00117F1C">
        <w:t xml:space="preserve">early </w:t>
      </w:r>
      <w:r>
        <w:t>civilizations with Mesopotamia and Ancient Egypt</w:t>
      </w:r>
    </w:p>
    <w:p w:rsidR="00B56290" w:rsidRPr="004146D9" w:rsidRDefault="00B56290" w:rsidP="00B4222F">
      <w:pPr>
        <w:spacing w:after="0"/>
        <w:rPr>
          <w:highlight w:val="yellow"/>
        </w:rPr>
      </w:pPr>
    </w:p>
    <w:p w:rsidR="00B56290" w:rsidRPr="00117F1C" w:rsidRDefault="00B56290" w:rsidP="00B4222F">
      <w:pPr>
        <w:spacing w:after="0"/>
        <w:rPr>
          <w:b/>
          <w:u w:val="single"/>
        </w:rPr>
      </w:pPr>
      <w:r w:rsidRPr="00117F1C">
        <w:rPr>
          <w:b/>
          <w:u w:val="single"/>
        </w:rPr>
        <w:t>Additional Resources:</w:t>
      </w:r>
    </w:p>
    <w:p w:rsidR="00B56290" w:rsidRPr="00117F1C" w:rsidRDefault="00B56290" w:rsidP="00B4222F">
      <w:pPr>
        <w:spacing w:after="0"/>
      </w:pPr>
      <w:r w:rsidRPr="00117F1C">
        <w:t>For Teachers:</w:t>
      </w:r>
    </w:p>
    <w:p w:rsidR="00B4222F" w:rsidRPr="0002773D" w:rsidRDefault="008014A5" w:rsidP="00B4222F">
      <w:pPr>
        <w:pStyle w:val="ListParagraph"/>
        <w:numPr>
          <w:ilvl w:val="0"/>
          <w:numId w:val="8"/>
        </w:numPr>
        <w:spacing w:after="0"/>
      </w:pPr>
      <w:r w:rsidRPr="00117F1C">
        <w:rPr>
          <w:i/>
        </w:rPr>
        <w:t>Pearson Core Knowledge History Books,</w:t>
      </w:r>
      <w:r w:rsidRPr="00117F1C">
        <w:t xml:space="preserve"> edited by E.D. Hirsch, Jr.</w:t>
      </w:r>
    </w:p>
    <w:p w:rsidR="002164D8" w:rsidRDefault="002164D8" w:rsidP="00815446">
      <w:pPr>
        <w:spacing w:after="0"/>
        <w:rPr>
          <w:rFonts w:cstheme="minorHAnsi"/>
          <w:color w:val="000000"/>
          <w:sz w:val="24"/>
          <w:szCs w:val="24"/>
        </w:rPr>
      </w:pPr>
    </w:p>
    <w:sectPr w:rsidR="002164D8" w:rsidSect="00C40B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0577"/>
    <w:multiLevelType w:val="hybridMultilevel"/>
    <w:tmpl w:val="B98A8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0006D"/>
    <w:multiLevelType w:val="hybridMultilevel"/>
    <w:tmpl w:val="04880D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FA15338"/>
    <w:multiLevelType w:val="hybridMultilevel"/>
    <w:tmpl w:val="70864262"/>
    <w:lvl w:ilvl="0" w:tplc="978EC52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62E0909"/>
    <w:multiLevelType w:val="hybridMultilevel"/>
    <w:tmpl w:val="7AB864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71B2809"/>
    <w:multiLevelType w:val="hybridMultilevel"/>
    <w:tmpl w:val="30C2CE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8D567BF"/>
    <w:multiLevelType w:val="hybridMultilevel"/>
    <w:tmpl w:val="A848703E"/>
    <w:lvl w:ilvl="0" w:tplc="4AA615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770EF5"/>
    <w:multiLevelType w:val="hybridMultilevel"/>
    <w:tmpl w:val="F7BA1E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C0A6903"/>
    <w:multiLevelType w:val="hybridMultilevel"/>
    <w:tmpl w:val="B6AC7A7A"/>
    <w:lvl w:ilvl="0" w:tplc="A678EF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A3543B"/>
    <w:multiLevelType w:val="hybridMultilevel"/>
    <w:tmpl w:val="2F74D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971CE"/>
    <w:multiLevelType w:val="hybridMultilevel"/>
    <w:tmpl w:val="8AE64054"/>
    <w:lvl w:ilvl="0" w:tplc="7EBA47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0E04E66"/>
    <w:multiLevelType w:val="hybridMultilevel"/>
    <w:tmpl w:val="EE82AA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C0115D9"/>
    <w:multiLevelType w:val="hybridMultilevel"/>
    <w:tmpl w:val="6BA2A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8F432E"/>
    <w:multiLevelType w:val="hybridMultilevel"/>
    <w:tmpl w:val="9C4A6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B31B7D"/>
    <w:multiLevelType w:val="hybridMultilevel"/>
    <w:tmpl w:val="63588CBC"/>
    <w:lvl w:ilvl="0" w:tplc="9162E8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F4068FA"/>
    <w:multiLevelType w:val="hybridMultilevel"/>
    <w:tmpl w:val="1BBA24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6190F37"/>
    <w:multiLevelType w:val="hybridMultilevel"/>
    <w:tmpl w:val="9A065D70"/>
    <w:lvl w:ilvl="0" w:tplc="6F6882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EAE4A07"/>
    <w:multiLevelType w:val="hybridMultilevel"/>
    <w:tmpl w:val="516C05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15"/>
  </w:num>
  <w:num w:numId="5">
    <w:abstractNumId w:val="2"/>
  </w:num>
  <w:num w:numId="6">
    <w:abstractNumId w:val="16"/>
  </w:num>
  <w:num w:numId="7">
    <w:abstractNumId w:val="4"/>
  </w:num>
  <w:num w:numId="8">
    <w:abstractNumId w:val="12"/>
  </w:num>
  <w:num w:numId="9">
    <w:abstractNumId w:val="11"/>
  </w:num>
  <w:num w:numId="10">
    <w:abstractNumId w:val="0"/>
  </w:num>
  <w:num w:numId="11">
    <w:abstractNumId w:val="1"/>
  </w:num>
  <w:num w:numId="12">
    <w:abstractNumId w:val="10"/>
  </w:num>
  <w:num w:numId="13">
    <w:abstractNumId w:val="8"/>
  </w:num>
  <w:num w:numId="14">
    <w:abstractNumId w:val="6"/>
  </w:num>
  <w:num w:numId="15">
    <w:abstractNumId w:val="3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22F"/>
    <w:rsid w:val="0002773D"/>
    <w:rsid w:val="00030E5D"/>
    <w:rsid w:val="000B0FE2"/>
    <w:rsid w:val="000E5DB1"/>
    <w:rsid w:val="00117F1C"/>
    <w:rsid w:val="00197482"/>
    <w:rsid w:val="002164D8"/>
    <w:rsid w:val="002419B5"/>
    <w:rsid w:val="0028596E"/>
    <w:rsid w:val="002D70EC"/>
    <w:rsid w:val="00332C82"/>
    <w:rsid w:val="00334BBE"/>
    <w:rsid w:val="003A06EC"/>
    <w:rsid w:val="003D03B4"/>
    <w:rsid w:val="004146D9"/>
    <w:rsid w:val="00493F12"/>
    <w:rsid w:val="00500ACE"/>
    <w:rsid w:val="0051498D"/>
    <w:rsid w:val="00522B63"/>
    <w:rsid w:val="00557054"/>
    <w:rsid w:val="00793BCA"/>
    <w:rsid w:val="008014A5"/>
    <w:rsid w:val="00815446"/>
    <w:rsid w:val="008472B6"/>
    <w:rsid w:val="00886AEB"/>
    <w:rsid w:val="008968A3"/>
    <w:rsid w:val="008E438C"/>
    <w:rsid w:val="009D2AB1"/>
    <w:rsid w:val="00A0039F"/>
    <w:rsid w:val="00A24FBE"/>
    <w:rsid w:val="00A3554F"/>
    <w:rsid w:val="00A8471A"/>
    <w:rsid w:val="00B4222F"/>
    <w:rsid w:val="00B56290"/>
    <w:rsid w:val="00C10E8C"/>
    <w:rsid w:val="00C40B8C"/>
    <w:rsid w:val="00CD60B4"/>
    <w:rsid w:val="00DF0048"/>
    <w:rsid w:val="00E338D1"/>
    <w:rsid w:val="00EA36DC"/>
    <w:rsid w:val="00EF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22F"/>
    <w:pPr>
      <w:ind w:left="720"/>
      <w:contextualSpacing/>
    </w:pPr>
  </w:style>
  <w:style w:type="paragraph" w:customStyle="1" w:styleId="Default">
    <w:name w:val="Default"/>
    <w:rsid w:val="008154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22F"/>
    <w:pPr>
      <w:ind w:left="720"/>
      <w:contextualSpacing/>
    </w:pPr>
  </w:style>
  <w:style w:type="paragraph" w:customStyle="1" w:styleId="Default">
    <w:name w:val="Default"/>
    <w:rsid w:val="008154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Windows User</cp:lastModifiedBy>
  <cp:revision>2</cp:revision>
  <dcterms:created xsi:type="dcterms:W3CDTF">2015-01-28T18:13:00Z</dcterms:created>
  <dcterms:modified xsi:type="dcterms:W3CDTF">2015-01-28T18:13:00Z</dcterms:modified>
</cp:coreProperties>
</file>