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BCA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A06EC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Grade Core Knowledge</w:t>
      </w:r>
    </w:p>
    <w:p w:rsidR="003A06EC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History and Geography</w:t>
      </w:r>
    </w:p>
    <w:p w:rsidR="003A06EC" w:rsidRDefault="003A06EC" w:rsidP="003A06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Early World Civilizations: Mesopotamia and Ancient Egypt</w:t>
      </w:r>
    </w:p>
    <w:p w:rsidR="00815446" w:rsidRPr="008014A5" w:rsidRDefault="00815446" w:rsidP="00815446">
      <w:pPr>
        <w:spacing w:after="0"/>
        <w:rPr>
          <w:b/>
        </w:rPr>
      </w:pPr>
    </w:p>
    <w:p w:rsidR="003A06EC" w:rsidRPr="008014A5" w:rsidRDefault="003A06EC" w:rsidP="00B4222F">
      <w:pPr>
        <w:spacing w:after="0"/>
      </w:pPr>
      <w:r w:rsidRPr="008014A5">
        <w:rPr>
          <w:b/>
          <w:u w:val="single"/>
        </w:rPr>
        <w:t>Summary:</w:t>
      </w:r>
      <w:r w:rsidRPr="008014A5">
        <w:t xml:space="preserve"> </w:t>
      </w:r>
      <w:r w:rsidR="00EA36DC" w:rsidRPr="008014A5">
        <w:t xml:space="preserve">In this domain, students will learn about the importance of two early </w:t>
      </w:r>
      <w:r w:rsidR="00CD60B4" w:rsidRPr="008014A5">
        <w:t>civilizations, Mesopotamia and a</w:t>
      </w:r>
      <w:r w:rsidR="00EA36DC" w:rsidRPr="008014A5">
        <w:t>ncient E</w:t>
      </w:r>
      <w:r w:rsidR="00A3554F" w:rsidRPr="008014A5">
        <w:t>gypt. They will also gain</w:t>
      </w:r>
      <w:r w:rsidR="00EA36DC" w:rsidRPr="008014A5">
        <w:t xml:space="preserve"> an understanding of the significance of these civilizations being started by rivers. Students will demonstrate their knowledge of the development and significance of ea</w:t>
      </w:r>
      <w:r w:rsidR="008014A5" w:rsidRPr="008014A5">
        <w:t>rly writing, laws and religion, and the importance of pharaohs.</w:t>
      </w:r>
    </w:p>
    <w:p w:rsidR="00EA36DC" w:rsidRPr="008014A5" w:rsidRDefault="00EA36DC" w:rsidP="00B4222F">
      <w:pPr>
        <w:spacing w:after="0"/>
      </w:pPr>
    </w:p>
    <w:p w:rsidR="003A06EC" w:rsidRPr="008014A5" w:rsidRDefault="003A06EC" w:rsidP="00B4222F">
      <w:pPr>
        <w:spacing w:after="0"/>
      </w:pPr>
      <w:r w:rsidRPr="008014A5">
        <w:rPr>
          <w:b/>
          <w:u w:val="single"/>
        </w:rPr>
        <w:t>The Big Idea:</w:t>
      </w:r>
      <w:r w:rsidRPr="008014A5">
        <w:t xml:space="preserve"> The Middle East and Northern Africa were the sites of important early civilizations including Mesopotamia and ancient Egypt.</w:t>
      </w:r>
      <w:r w:rsidR="00EA36DC" w:rsidRPr="008014A5">
        <w:t xml:space="preserve"> </w:t>
      </w:r>
    </w:p>
    <w:p w:rsidR="00A3554F" w:rsidRPr="008014A5" w:rsidRDefault="00A3554F" w:rsidP="00B4222F">
      <w:pPr>
        <w:spacing w:after="0"/>
      </w:pPr>
    </w:p>
    <w:p w:rsidR="00A3554F" w:rsidRPr="008014A5" w:rsidRDefault="00A3554F" w:rsidP="00A3554F">
      <w:pPr>
        <w:spacing w:after="0"/>
        <w:rPr>
          <w:b/>
          <w:u w:val="single"/>
        </w:rPr>
      </w:pPr>
      <w:r w:rsidRPr="008014A5">
        <w:rPr>
          <w:b/>
          <w:u w:val="single"/>
        </w:rPr>
        <w:t>Colorado State Standards: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1.1.2.a. Identify similarities and differences between themselves and others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1.1.2.b. Discuss common and unique characteristics of different cultures using multiple sources of information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1.2.2.b. Give examples of how people use and interrelate with Earth’s resources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1.2.2.c. Identify how community activities differ due to physical and cultural characteristics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1.4.1.b. Identify the attributes of a responsible team member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2.2.2.c. Explain why people settle in certain areas </w:t>
      </w:r>
    </w:p>
    <w:p w:rsidR="00A3554F" w:rsidRPr="008014A5" w:rsidRDefault="00A3554F" w:rsidP="00A3554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2.2.2.d. Identify examples of physical features that affect human activity </w:t>
      </w:r>
    </w:p>
    <w:p w:rsidR="00A3554F" w:rsidRPr="008014A5" w:rsidRDefault="00A3554F" w:rsidP="00A3554F">
      <w:pPr>
        <w:spacing w:after="0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2.2.2.e. Describe how the size and the character of a community change over time for geographic reasons </w:t>
      </w:r>
    </w:p>
    <w:p w:rsidR="00A3554F" w:rsidRPr="008014A5" w:rsidRDefault="00A3554F" w:rsidP="00A3554F">
      <w:pPr>
        <w:spacing w:after="0"/>
        <w:rPr>
          <w:rFonts w:cstheme="minorHAnsi"/>
          <w:color w:val="000000"/>
        </w:rPr>
      </w:pPr>
      <w:r w:rsidRPr="008014A5">
        <w:rPr>
          <w:rFonts w:cstheme="minorHAnsi"/>
          <w:color w:val="000000"/>
        </w:rPr>
        <w:t xml:space="preserve">3.2.1.b. Find oceans and continents, major countries, bodies of water, mountains, and urban areas, the state of Colorado, and neighboring states on maps </w:t>
      </w:r>
    </w:p>
    <w:p w:rsidR="00C40B8C" w:rsidRPr="008014A5" w:rsidRDefault="00C40B8C" w:rsidP="00CD60B4">
      <w:pPr>
        <w:spacing w:after="0"/>
        <w:rPr>
          <w:rFonts w:cstheme="minorHAnsi"/>
          <w:b/>
          <w:color w:val="000000"/>
          <w:u w:val="single"/>
        </w:rPr>
      </w:pPr>
    </w:p>
    <w:p w:rsidR="00CD60B4" w:rsidRPr="008014A5" w:rsidRDefault="00CD60B4" w:rsidP="00CD60B4">
      <w:pPr>
        <w:spacing w:after="0"/>
        <w:rPr>
          <w:rFonts w:cstheme="minorHAnsi"/>
          <w:color w:val="000000"/>
        </w:rPr>
      </w:pPr>
      <w:r w:rsidRPr="008014A5">
        <w:rPr>
          <w:rFonts w:cstheme="minorHAnsi"/>
          <w:b/>
          <w:color w:val="000000"/>
          <w:u w:val="single"/>
        </w:rPr>
        <w:t>Common Core Standards</w:t>
      </w:r>
      <w:r w:rsidRPr="008014A5">
        <w:rPr>
          <w:rFonts w:cstheme="minorHAnsi"/>
          <w:color w:val="000000"/>
        </w:rPr>
        <w:t>:</w:t>
      </w:r>
    </w:p>
    <w:p w:rsidR="00CD60B4" w:rsidRPr="008014A5" w:rsidRDefault="00CD60B4" w:rsidP="00CD60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14A5">
        <w:rPr>
          <w:rFonts w:ascii="Georgia" w:hAnsi="Georgia" w:cs="Georgia"/>
          <w:b/>
          <w:bCs/>
        </w:rPr>
        <w:t>SL1.</w:t>
      </w:r>
      <w:r w:rsidRPr="008014A5">
        <w:rPr>
          <w:rFonts w:cstheme="minorHAnsi"/>
          <w:b/>
          <w:bCs/>
        </w:rPr>
        <w:t xml:space="preserve">2 </w:t>
      </w:r>
      <w:r w:rsidRPr="008014A5">
        <w:rPr>
          <w:rFonts w:cstheme="minorHAnsi"/>
        </w:rPr>
        <w:t>Ask and answer questions about key details in a text read aloud or information presented orally or through other media.</w:t>
      </w:r>
    </w:p>
    <w:p w:rsidR="00CD60B4" w:rsidRPr="008014A5" w:rsidRDefault="00CD60B4" w:rsidP="00CD60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14A5">
        <w:rPr>
          <w:rFonts w:ascii="Georgia" w:hAnsi="Georgia" w:cs="Georgia"/>
          <w:b/>
          <w:bCs/>
        </w:rPr>
        <w:t xml:space="preserve">SL1.4 </w:t>
      </w:r>
      <w:r w:rsidRPr="008014A5">
        <w:rPr>
          <w:rFonts w:cstheme="minorHAnsi"/>
        </w:rPr>
        <w:t>Describe people, places, things, and events with relevant details, expressing ideas and feelings clearly.</w:t>
      </w:r>
    </w:p>
    <w:p w:rsidR="00CD60B4" w:rsidRPr="008014A5" w:rsidRDefault="00CD60B4" w:rsidP="00CD60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14A5">
        <w:rPr>
          <w:rFonts w:ascii="Georgia" w:hAnsi="Georgia" w:cs="Georgia"/>
          <w:b/>
          <w:bCs/>
        </w:rPr>
        <w:t xml:space="preserve">W1.2 </w:t>
      </w:r>
      <w:r w:rsidRPr="008014A5">
        <w:rPr>
          <w:rFonts w:cstheme="minorHAnsi"/>
        </w:rPr>
        <w:t xml:space="preserve">Write informative/explanatory texts in which they name a topic, supply some facts about the topic, and provide some sense of closure. </w:t>
      </w:r>
    </w:p>
    <w:p w:rsidR="00CD60B4" w:rsidRPr="008014A5" w:rsidRDefault="00CD60B4" w:rsidP="00CD60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14A5">
        <w:rPr>
          <w:rFonts w:ascii="Georgia" w:hAnsi="Georgia" w:cs="Georgia"/>
          <w:b/>
          <w:bCs/>
        </w:rPr>
        <w:t xml:space="preserve">SL1.6 </w:t>
      </w:r>
      <w:r w:rsidRPr="008014A5">
        <w:rPr>
          <w:rFonts w:cstheme="minorHAnsi"/>
        </w:rPr>
        <w:t>Produce complete sentences when appropriate to task and situation.</w:t>
      </w:r>
    </w:p>
    <w:p w:rsidR="00C40B8C" w:rsidRPr="008014A5" w:rsidRDefault="00C40B8C" w:rsidP="00CD60B4">
      <w:pPr>
        <w:spacing w:after="0"/>
        <w:rPr>
          <w:b/>
          <w:u w:val="single"/>
        </w:rPr>
      </w:pPr>
    </w:p>
    <w:p w:rsidR="00CD60B4" w:rsidRPr="008014A5" w:rsidRDefault="00CD60B4" w:rsidP="00CD60B4">
      <w:pPr>
        <w:spacing w:after="0"/>
      </w:pPr>
      <w:r w:rsidRPr="008014A5">
        <w:rPr>
          <w:b/>
          <w:u w:val="single"/>
        </w:rPr>
        <w:t>Core Knowledge Unit:</w:t>
      </w:r>
    </w:p>
    <w:p w:rsidR="00CD60B4" w:rsidRPr="008014A5" w:rsidRDefault="00CD60B4" w:rsidP="00CD60B4">
      <w:pPr>
        <w:pStyle w:val="ListParagraph"/>
        <w:numPr>
          <w:ilvl w:val="0"/>
          <w:numId w:val="2"/>
        </w:numPr>
        <w:spacing w:after="0"/>
      </w:pPr>
      <w:r w:rsidRPr="008014A5">
        <w:t>Mesopotamia: The “Cradle of Civilization”</w:t>
      </w:r>
    </w:p>
    <w:p w:rsidR="00CD60B4" w:rsidRPr="008014A5" w:rsidRDefault="00CD60B4" w:rsidP="00CD60B4">
      <w:pPr>
        <w:pStyle w:val="ListParagraph"/>
        <w:numPr>
          <w:ilvl w:val="0"/>
          <w:numId w:val="3"/>
        </w:numPr>
        <w:spacing w:after="0"/>
      </w:pPr>
      <w:r w:rsidRPr="008014A5">
        <w:t>Importance of Tigris and Euphrates Rivers</w:t>
      </w:r>
    </w:p>
    <w:p w:rsidR="00CD60B4" w:rsidRPr="008014A5" w:rsidRDefault="00CD60B4" w:rsidP="00CD60B4">
      <w:pPr>
        <w:pStyle w:val="ListParagraph"/>
        <w:numPr>
          <w:ilvl w:val="0"/>
          <w:numId w:val="3"/>
        </w:numPr>
        <w:spacing w:after="0"/>
      </w:pPr>
      <w:r w:rsidRPr="008014A5">
        <w:t>Development of writing, why writing is important to the development of civilization</w:t>
      </w:r>
    </w:p>
    <w:p w:rsidR="00CD60B4" w:rsidRPr="008014A5" w:rsidRDefault="00CD60B4" w:rsidP="00CD60B4">
      <w:pPr>
        <w:pStyle w:val="ListParagraph"/>
        <w:numPr>
          <w:ilvl w:val="0"/>
          <w:numId w:val="3"/>
        </w:numPr>
        <w:spacing w:after="0"/>
      </w:pPr>
      <w:r w:rsidRPr="008014A5">
        <w:t>Code of Hammurabi (early code of laws), why rules and laws are important to the development of civilization</w:t>
      </w:r>
    </w:p>
    <w:p w:rsidR="00CD60B4" w:rsidRPr="008014A5" w:rsidRDefault="00CD60B4" w:rsidP="00CD60B4">
      <w:pPr>
        <w:pStyle w:val="ListParagraph"/>
        <w:numPr>
          <w:ilvl w:val="0"/>
          <w:numId w:val="2"/>
        </w:numPr>
        <w:spacing w:after="0"/>
      </w:pPr>
      <w:r w:rsidRPr="008014A5">
        <w:t>Ancient Egypt</w:t>
      </w:r>
    </w:p>
    <w:p w:rsidR="00CD60B4" w:rsidRPr="008014A5" w:rsidRDefault="00CD60B4" w:rsidP="00CD60B4">
      <w:pPr>
        <w:pStyle w:val="ListParagraph"/>
        <w:numPr>
          <w:ilvl w:val="0"/>
          <w:numId w:val="4"/>
        </w:numPr>
        <w:spacing w:after="0"/>
      </w:pPr>
      <w:r w:rsidRPr="008014A5">
        <w:t xml:space="preserve">Geography </w:t>
      </w:r>
    </w:p>
    <w:p w:rsidR="00CD60B4" w:rsidRPr="008014A5" w:rsidRDefault="00CD60B4" w:rsidP="00CD60B4">
      <w:pPr>
        <w:pStyle w:val="ListParagraph"/>
        <w:numPr>
          <w:ilvl w:val="1"/>
          <w:numId w:val="2"/>
        </w:numPr>
        <w:spacing w:after="0"/>
      </w:pPr>
      <w:r w:rsidRPr="008014A5">
        <w:t>Africa</w:t>
      </w:r>
    </w:p>
    <w:p w:rsidR="00CD60B4" w:rsidRPr="008014A5" w:rsidRDefault="00CD60B4" w:rsidP="00CD60B4">
      <w:pPr>
        <w:pStyle w:val="ListParagraph"/>
        <w:numPr>
          <w:ilvl w:val="1"/>
          <w:numId w:val="2"/>
        </w:numPr>
        <w:spacing w:after="0"/>
      </w:pPr>
      <w:r w:rsidRPr="008014A5">
        <w:t>Sahara Desert</w:t>
      </w:r>
    </w:p>
    <w:p w:rsidR="00CD60B4" w:rsidRPr="008014A5" w:rsidRDefault="00CD60B4" w:rsidP="00CD60B4">
      <w:pPr>
        <w:pStyle w:val="ListParagraph"/>
        <w:numPr>
          <w:ilvl w:val="0"/>
          <w:numId w:val="4"/>
        </w:numPr>
        <w:spacing w:after="0"/>
      </w:pPr>
      <w:r w:rsidRPr="008014A5">
        <w:t>Importance of Nile River, floods and farming</w:t>
      </w:r>
    </w:p>
    <w:p w:rsidR="00CD60B4" w:rsidRPr="008014A5" w:rsidRDefault="00CD60B4" w:rsidP="00CD60B4">
      <w:pPr>
        <w:pStyle w:val="ListParagraph"/>
        <w:numPr>
          <w:ilvl w:val="0"/>
          <w:numId w:val="4"/>
        </w:numPr>
        <w:spacing w:after="0"/>
      </w:pPr>
      <w:r w:rsidRPr="008014A5">
        <w:t>Pharaohs</w:t>
      </w:r>
    </w:p>
    <w:p w:rsidR="00CD60B4" w:rsidRPr="008014A5" w:rsidRDefault="00CD60B4" w:rsidP="00CD60B4">
      <w:pPr>
        <w:pStyle w:val="ListParagraph"/>
        <w:numPr>
          <w:ilvl w:val="0"/>
          <w:numId w:val="5"/>
        </w:numPr>
        <w:spacing w:after="0"/>
      </w:pPr>
      <w:r w:rsidRPr="008014A5">
        <w:t>Tutankhamen</w:t>
      </w:r>
    </w:p>
    <w:p w:rsidR="00CD60B4" w:rsidRPr="008014A5" w:rsidRDefault="00CD60B4" w:rsidP="00CD60B4">
      <w:pPr>
        <w:pStyle w:val="ListParagraph"/>
        <w:numPr>
          <w:ilvl w:val="0"/>
          <w:numId w:val="5"/>
        </w:numPr>
        <w:spacing w:after="0"/>
      </w:pPr>
      <w:r w:rsidRPr="008014A5">
        <w:t>Hatshepsut, woman pharaoh</w:t>
      </w:r>
    </w:p>
    <w:p w:rsidR="00CD60B4" w:rsidRPr="008014A5" w:rsidRDefault="00CD60B4" w:rsidP="00CD60B4">
      <w:pPr>
        <w:pStyle w:val="ListParagraph"/>
        <w:numPr>
          <w:ilvl w:val="0"/>
          <w:numId w:val="4"/>
        </w:numPr>
        <w:spacing w:after="0"/>
      </w:pPr>
      <w:r w:rsidRPr="008014A5">
        <w:t>Pyramids and mummies, animal gods, Sphinx</w:t>
      </w:r>
    </w:p>
    <w:p w:rsidR="00CD60B4" w:rsidRPr="008014A5" w:rsidRDefault="00CD60B4" w:rsidP="00CD60B4">
      <w:pPr>
        <w:pStyle w:val="ListParagraph"/>
        <w:numPr>
          <w:ilvl w:val="0"/>
          <w:numId w:val="4"/>
        </w:numPr>
        <w:spacing w:after="0"/>
      </w:pPr>
      <w:r w:rsidRPr="008014A5">
        <w:t>Writing: hieroglyphics</w:t>
      </w:r>
    </w:p>
    <w:p w:rsidR="00CD60B4" w:rsidRPr="008014A5" w:rsidRDefault="00CD60B4" w:rsidP="00CD60B4">
      <w:pPr>
        <w:spacing w:after="0"/>
      </w:pPr>
    </w:p>
    <w:p w:rsidR="00A3554F" w:rsidRPr="008014A5" w:rsidRDefault="00CD60B4" w:rsidP="00B4222F">
      <w:pPr>
        <w:spacing w:after="0"/>
      </w:pPr>
      <w:r w:rsidRPr="008014A5">
        <w:rPr>
          <w:b/>
          <w:u w:val="single"/>
        </w:rPr>
        <w:t>Core Knowledge Language Arts:</w:t>
      </w:r>
    </w:p>
    <w:p w:rsidR="00CD60B4" w:rsidRPr="008014A5" w:rsidRDefault="00CD60B4" w:rsidP="00B4222F">
      <w:pPr>
        <w:spacing w:after="0"/>
      </w:pPr>
      <w:r w:rsidRPr="008014A5">
        <w:t>I. Listening and Speaking</w:t>
      </w:r>
    </w:p>
    <w:p w:rsidR="00CD60B4" w:rsidRPr="008014A5" w:rsidRDefault="00CD60B4" w:rsidP="00B4222F">
      <w:pPr>
        <w:spacing w:after="0"/>
      </w:pPr>
      <w:r w:rsidRPr="008014A5">
        <w:tab/>
        <w:t>A. Comprehens</w:t>
      </w:r>
      <w:r w:rsidR="00DF0048" w:rsidRPr="008014A5">
        <w:t>ion and Discussion of Read-</w:t>
      </w:r>
      <w:proofErr w:type="spellStart"/>
      <w:r w:rsidR="00DF0048" w:rsidRPr="008014A5">
        <w:t>Alou</w:t>
      </w:r>
      <w:r w:rsidRPr="008014A5">
        <w:t>ds</w:t>
      </w:r>
      <w:proofErr w:type="spellEnd"/>
    </w:p>
    <w:p w:rsidR="00DF0048" w:rsidRPr="008014A5" w:rsidRDefault="00DF0048" w:rsidP="00DF0048">
      <w:pPr>
        <w:pStyle w:val="ListParagraph"/>
        <w:numPr>
          <w:ilvl w:val="0"/>
          <w:numId w:val="6"/>
        </w:numPr>
        <w:spacing w:after="0"/>
      </w:pPr>
      <w:r w:rsidRPr="008014A5">
        <w:t>Listen to and understand a variety of texts read aloud.</w:t>
      </w:r>
    </w:p>
    <w:p w:rsidR="00DF0048" w:rsidRPr="008014A5" w:rsidRDefault="00DF0048" w:rsidP="00DF0048">
      <w:pPr>
        <w:pStyle w:val="ListParagraph"/>
        <w:numPr>
          <w:ilvl w:val="0"/>
          <w:numId w:val="6"/>
        </w:numPr>
        <w:spacing w:after="0"/>
      </w:pPr>
      <w:r w:rsidRPr="008014A5">
        <w:t>Answer questions requiring literal recall and understanding of the details and/or facts of a read-aloud.</w:t>
      </w:r>
    </w:p>
    <w:p w:rsidR="008014A5" w:rsidRPr="008014A5" w:rsidRDefault="008014A5" w:rsidP="00DF0048">
      <w:pPr>
        <w:pStyle w:val="ListParagraph"/>
        <w:numPr>
          <w:ilvl w:val="0"/>
          <w:numId w:val="6"/>
        </w:numPr>
        <w:spacing w:after="0"/>
      </w:pPr>
      <w:r w:rsidRPr="008014A5">
        <w:t>Retell key ideas.</w:t>
      </w:r>
    </w:p>
    <w:p w:rsidR="008014A5" w:rsidRPr="008014A5" w:rsidRDefault="008014A5" w:rsidP="00DF0048">
      <w:pPr>
        <w:pStyle w:val="ListParagraph"/>
        <w:numPr>
          <w:ilvl w:val="0"/>
          <w:numId w:val="6"/>
        </w:numPr>
        <w:spacing w:after="0"/>
      </w:pPr>
      <w:r w:rsidRPr="008014A5">
        <w:t>Ask questions to clarify information in a read-aloud.</w:t>
      </w:r>
    </w:p>
    <w:p w:rsidR="00DF0048" w:rsidRPr="008014A5" w:rsidRDefault="00DF0048" w:rsidP="00DF0048">
      <w:pPr>
        <w:pStyle w:val="ListParagraph"/>
        <w:numPr>
          <w:ilvl w:val="0"/>
          <w:numId w:val="6"/>
        </w:numPr>
        <w:spacing w:after="0"/>
      </w:pPr>
      <w:r w:rsidRPr="008014A5">
        <w:t>Understand and use words and phrases heard in read-</w:t>
      </w:r>
      <w:proofErr w:type="spellStart"/>
      <w:r w:rsidRPr="008014A5">
        <w:t>alouds</w:t>
      </w:r>
      <w:proofErr w:type="spellEnd"/>
      <w:r w:rsidRPr="008014A5">
        <w:t>.</w:t>
      </w:r>
    </w:p>
    <w:p w:rsidR="00DF0048" w:rsidRPr="008014A5" w:rsidRDefault="00DF0048" w:rsidP="00DF0048">
      <w:pPr>
        <w:pStyle w:val="ListParagraph"/>
        <w:numPr>
          <w:ilvl w:val="0"/>
          <w:numId w:val="6"/>
        </w:numPr>
        <w:spacing w:after="0"/>
      </w:pPr>
      <w:r w:rsidRPr="008014A5">
        <w:t>Answer questions that require making interpretations, judgments, or giving opinions about what is heard in a read-aloud, including answering “why” questions that require recognizing cause/effect relationships.</w:t>
      </w:r>
    </w:p>
    <w:p w:rsidR="00C40B8C" w:rsidRPr="008014A5" w:rsidRDefault="00C40B8C" w:rsidP="00C40B8C">
      <w:pPr>
        <w:spacing w:after="0"/>
      </w:pPr>
      <w:r w:rsidRPr="008014A5">
        <w:t>II. Writing</w:t>
      </w:r>
    </w:p>
    <w:p w:rsidR="00C40B8C" w:rsidRPr="008014A5" w:rsidRDefault="00C40B8C" w:rsidP="00C40B8C">
      <w:pPr>
        <w:spacing w:after="0"/>
      </w:pPr>
      <w:r w:rsidRPr="008014A5">
        <w:tab/>
        <w:t>A. Informative/Explanatory Writing</w:t>
      </w:r>
    </w:p>
    <w:p w:rsidR="00C40B8C" w:rsidRPr="008014A5" w:rsidRDefault="00C40B8C" w:rsidP="00C40B8C">
      <w:pPr>
        <w:pStyle w:val="ListParagraph"/>
        <w:numPr>
          <w:ilvl w:val="0"/>
          <w:numId w:val="7"/>
        </w:numPr>
        <w:spacing w:after="0"/>
      </w:pPr>
      <w:r w:rsidRPr="008014A5">
        <w:t>Write about a topic, including a beginning and ending sentence, facts and examples relevant to the topic.</w:t>
      </w:r>
    </w:p>
    <w:p w:rsidR="00B4222F" w:rsidRPr="008014A5" w:rsidRDefault="00B4222F" w:rsidP="00B4222F">
      <w:pPr>
        <w:spacing w:after="0"/>
      </w:pPr>
    </w:p>
    <w:p w:rsidR="00C40B8C" w:rsidRPr="008014A5" w:rsidRDefault="00C40B8C" w:rsidP="00B4222F">
      <w:pPr>
        <w:spacing w:after="0"/>
      </w:pPr>
      <w:r w:rsidRPr="008014A5">
        <w:rPr>
          <w:b/>
          <w:u w:val="single"/>
        </w:rPr>
        <w:t>Previous Unit:</w:t>
      </w:r>
      <w:r w:rsidRPr="008014A5">
        <w:t xml:space="preserve"> The Earliest People: Hunters and Nomads</w:t>
      </w:r>
    </w:p>
    <w:p w:rsidR="00C40B8C" w:rsidRPr="008014A5" w:rsidRDefault="00C40B8C" w:rsidP="00B4222F">
      <w:pPr>
        <w:spacing w:after="0"/>
      </w:pPr>
    </w:p>
    <w:p w:rsidR="008014A5" w:rsidRPr="008014A5" w:rsidRDefault="00C40B8C" w:rsidP="00C40B8C">
      <w:pPr>
        <w:spacing w:after="0"/>
        <w:rPr>
          <w:b/>
          <w:u w:val="single"/>
        </w:rPr>
      </w:pPr>
      <w:r w:rsidRPr="008014A5">
        <w:rPr>
          <w:b/>
          <w:u w:val="single"/>
        </w:rPr>
        <w:t>Prior Knowledge:</w:t>
      </w:r>
    </w:p>
    <w:p w:rsidR="008014A5" w:rsidRPr="008014A5" w:rsidRDefault="008014A5" w:rsidP="00C40B8C">
      <w:pPr>
        <w:spacing w:after="0"/>
      </w:pPr>
      <w:r w:rsidRPr="008014A5">
        <w:t>Kindergarten</w:t>
      </w:r>
    </w:p>
    <w:p w:rsidR="008014A5" w:rsidRPr="008014A5" w:rsidRDefault="008014A5" w:rsidP="008014A5">
      <w:pPr>
        <w:pStyle w:val="ListParagraph"/>
        <w:numPr>
          <w:ilvl w:val="0"/>
          <w:numId w:val="7"/>
        </w:numPr>
        <w:spacing w:after="0"/>
      </w:pPr>
      <w:r w:rsidRPr="008014A5">
        <w:t>Location of Asia and Africa</w:t>
      </w:r>
    </w:p>
    <w:p w:rsidR="00C40B8C" w:rsidRPr="008014A5" w:rsidRDefault="00C40B8C" w:rsidP="00C40B8C">
      <w:pPr>
        <w:spacing w:after="0"/>
      </w:pPr>
      <w:r w:rsidRPr="008014A5">
        <w:t xml:space="preserve">First Grade </w:t>
      </w:r>
    </w:p>
    <w:p w:rsidR="0028596E" w:rsidRPr="008014A5" w:rsidRDefault="0028596E" w:rsidP="0028596E">
      <w:pPr>
        <w:pStyle w:val="ListParagraph"/>
        <w:numPr>
          <w:ilvl w:val="0"/>
          <w:numId w:val="7"/>
        </w:numPr>
        <w:spacing w:after="0"/>
      </w:pPr>
      <w:r w:rsidRPr="008014A5">
        <w:t xml:space="preserve">The first people </w:t>
      </w:r>
      <w:r w:rsidR="00C40B8C" w:rsidRPr="008014A5">
        <w:t>were</w:t>
      </w:r>
      <w:r w:rsidRPr="008014A5">
        <w:t xml:space="preserve"> nomadic</w:t>
      </w:r>
      <w:r w:rsidR="00C40B8C" w:rsidRPr="008014A5">
        <w:t xml:space="preserve"> hunters</w:t>
      </w:r>
      <w:r w:rsidRPr="008014A5">
        <w:t>, and these people followed game as it roamed.</w:t>
      </w:r>
    </w:p>
    <w:p w:rsidR="0028596E" w:rsidRPr="008014A5" w:rsidRDefault="00B56290" w:rsidP="0028596E">
      <w:pPr>
        <w:pStyle w:val="ListParagraph"/>
        <w:numPr>
          <w:ilvl w:val="0"/>
          <w:numId w:val="7"/>
        </w:numPr>
        <w:spacing w:after="0"/>
      </w:pPr>
      <w:r w:rsidRPr="008014A5">
        <w:t>A shift occurred from hunting and gathering to farming.</w:t>
      </w:r>
    </w:p>
    <w:p w:rsidR="00B56290" w:rsidRPr="008014A5" w:rsidRDefault="00B56290" w:rsidP="0028596E">
      <w:pPr>
        <w:pStyle w:val="ListParagraph"/>
        <w:numPr>
          <w:ilvl w:val="0"/>
          <w:numId w:val="7"/>
        </w:numPr>
        <w:spacing w:after="0"/>
      </w:pPr>
      <w:r w:rsidRPr="008014A5">
        <w:t>Gradual development of towns and cities</w:t>
      </w:r>
    </w:p>
    <w:p w:rsidR="00B56290" w:rsidRPr="008014A5" w:rsidRDefault="00B56290" w:rsidP="00B56290">
      <w:pPr>
        <w:spacing w:after="0"/>
      </w:pPr>
    </w:p>
    <w:p w:rsidR="00B56290" w:rsidRPr="008014A5" w:rsidRDefault="00B56290" w:rsidP="00B56290">
      <w:pPr>
        <w:spacing w:after="0"/>
      </w:pPr>
      <w:r w:rsidRPr="008014A5">
        <w:rPr>
          <w:b/>
          <w:u w:val="single"/>
        </w:rPr>
        <w:t>Next Unit:</w:t>
      </w:r>
      <w:r w:rsidRPr="008014A5">
        <w:t xml:space="preserve"> History of World Religions</w:t>
      </w:r>
    </w:p>
    <w:p w:rsidR="00B56290" w:rsidRPr="008014A5" w:rsidRDefault="00B56290" w:rsidP="00B56290">
      <w:pPr>
        <w:spacing w:after="0"/>
      </w:pPr>
    </w:p>
    <w:p w:rsidR="00B56290" w:rsidRPr="008014A5" w:rsidRDefault="00B56290" w:rsidP="00B56290">
      <w:pPr>
        <w:spacing w:after="0"/>
      </w:pPr>
      <w:r w:rsidRPr="008014A5">
        <w:rPr>
          <w:b/>
          <w:u w:val="single"/>
        </w:rPr>
        <w:t>What Students will Learn in Future Grades:</w:t>
      </w:r>
    </w:p>
    <w:p w:rsidR="00B56290" w:rsidRPr="008014A5" w:rsidRDefault="00B56290" w:rsidP="00B56290">
      <w:pPr>
        <w:spacing w:after="0"/>
      </w:pPr>
      <w:r w:rsidRPr="008014A5">
        <w:t>Second Grade</w:t>
      </w:r>
    </w:p>
    <w:p w:rsidR="00B56290" w:rsidRPr="008014A5" w:rsidRDefault="00B56290" w:rsidP="00B56290">
      <w:pPr>
        <w:pStyle w:val="ListParagraph"/>
        <w:numPr>
          <w:ilvl w:val="0"/>
          <w:numId w:val="8"/>
        </w:numPr>
        <w:spacing w:after="0"/>
      </w:pPr>
      <w:r w:rsidRPr="008014A5">
        <w:t>India; China; Japan; Greece</w:t>
      </w:r>
    </w:p>
    <w:p w:rsidR="00B56290" w:rsidRPr="008014A5" w:rsidRDefault="00B56290" w:rsidP="00B56290">
      <w:pPr>
        <w:spacing w:after="0"/>
      </w:pPr>
      <w:r w:rsidRPr="008014A5">
        <w:t>Third Grade</w:t>
      </w:r>
    </w:p>
    <w:p w:rsidR="00B56290" w:rsidRPr="008014A5" w:rsidRDefault="00B56290" w:rsidP="00B56290">
      <w:pPr>
        <w:pStyle w:val="ListParagraph"/>
        <w:numPr>
          <w:ilvl w:val="0"/>
          <w:numId w:val="8"/>
        </w:numPr>
        <w:spacing w:after="0"/>
      </w:pPr>
      <w:r w:rsidRPr="008014A5">
        <w:t>Ancie</w:t>
      </w:r>
      <w:r w:rsidR="008564C2">
        <w:t>n</w:t>
      </w:r>
      <w:bookmarkStart w:id="0" w:name="_GoBack"/>
      <w:bookmarkEnd w:id="0"/>
      <w:r w:rsidRPr="008014A5">
        <w:t>t Rome; The Vikings</w:t>
      </w:r>
    </w:p>
    <w:p w:rsidR="00B56290" w:rsidRPr="008014A5" w:rsidRDefault="00B56290" w:rsidP="00B56290">
      <w:pPr>
        <w:spacing w:after="0"/>
      </w:pPr>
    </w:p>
    <w:p w:rsidR="00B56290" w:rsidRPr="008014A5" w:rsidRDefault="00B56290" w:rsidP="00B56290">
      <w:pPr>
        <w:spacing w:after="0"/>
      </w:pPr>
      <w:r w:rsidRPr="008014A5">
        <w:rPr>
          <w:b/>
          <w:u w:val="single"/>
        </w:rPr>
        <w:t>Cross Curricular Links:</w:t>
      </w:r>
    </w:p>
    <w:p w:rsidR="00B4222F" w:rsidRPr="008014A5" w:rsidRDefault="00B56290" w:rsidP="00B4222F">
      <w:pPr>
        <w:spacing w:after="0"/>
      </w:pPr>
      <w:r w:rsidRPr="008014A5">
        <w:t xml:space="preserve">Art: </w:t>
      </w:r>
      <w:r w:rsidR="00B4222F" w:rsidRPr="008014A5">
        <w:t>Art from Long Ago: Art of Ancient Egypt</w:t>
      </w:r>
    </w:p>
    <w:p w:rsidR="00B4222F" w:rsidRPr="008014A5" w:rsidRDefault="00B56290" w:rsidP="00B4222F">
      <w:pPr>
        <w:spacing w:after="0"/>
      </w:pPr>
      <w:r w:rsidRPr="008014A5">
        <w:t xml:space="preserve">Literature: </w:t>
      </w:r>
      <w:r w:rsidR="00B4222F" w:rsidRPr="008014A5">
        <w:rPr>
          <w:u w:val="single"/>
        </w:rPr>
        <w:t>The Egyptian Cinderella</w:t>
      </w:r>
      <w:r w:rsidRPr="008014A5">
        <w:t xml:space="preserve">, by Shirley </w:t>
      </w:r>
      <w:proofErr w:type="spellStart"/>
      <w:r w:rsidRPr="008014A5">
        <w:t>Climo</w:t>
      </w:r>
      <w:proofErr w:type="spellEnd"/>
    </w:p>
    <w:p w:rsidR="00B56290" w:rsidRPr="008014A5" w:rsidRDefault="00B56290" w:rsidP="00B4222F">
      <w:pPr>
        <w:spacing w:after="0"/>
      </w:pPr>
    </w:p>
    <w:p w:rsidR="00B56290" w:rsidRPr="008014A5" w:rsidRDefault="00B56290" w:rsidP="00B4222F">
      <w:pPr>
        <w:spacing w:after="0"/>
        <w:rPr>
          <w:b/>
          <w:u w:val="single"/>
        </w:rPr>
      </w:pPr>
      <w:r w:rsidRPr="008014A5">
        <w:rPr>
          <w:b/>
          <w:u w:val="single"/>
        </w:rPr>
        <w:t>Additional Resources:</w:t>
      </w:r>
    </w:p>
    <w:p w:rsidR="00B56290" w:rsidRPr="008014A5" w:rsidRDefault="00B56290" w:rsidP="00B4222F">
      <w:pPr>
        <w:spacing w:after="0"/>
      </w:pPr>
      <w:r w:rsidRPr="008014A5">
        <w:t>For Teachers:</w:t>
      </w:r>
    </w:p>
    <w:p w:rsidR="00B56290" w:rsidRPr="008014A5" w:rsidRDefault="008014A5" w:rsidP="00B56290">
      <w:pPr>
        <w:pStyle w:val="ListParagraph"/>
        <w:numPr>
          <w:ilvl w:val="0"/>
          <w:numId w:val="8"/>
        </w:numPr>
        <w:spacing w:after="0"/>
      </w:pPr>
      <w:r w:rsidRPr="008014A5">
        <w:rPr>
          <w:i/>
        </w:rPr>
        <w:t>Pearson Core Knowledge History Books,</w:t>
      </w:r>
      <w:r w:rsidRPr="008014A5">
        <w:t xml:space="preserve"> edited by E.D. Hirsch, Jr.</w:t>
      </w:r>
    </w:p>
    <w:p w:rsidR="00B4222F" w:rsidRDefault="00B4222F" w:rsidP="00B4222F">
      <w:pPr>
        <w:spacing w:after="0"/>
        <w:rPr>
          <w:i/>
          <w:sz w:val="24"/>
          <w:szCs w:val="24"/>
        </w:rPr>
      </w:pPr>
    </w:p>
    <w:p w:rsidR="002164D8" w:rsidRDefault="002164D8" w:rsidP="00815446">
      <w:pPr>
        <w:spacing w:after="0"/>
        <w:rPr>
          <w:rFonts w:cstheme="minorHAnsi"/>
          <w:color w:val="000000"/>
          <w:sz w:val="24"/>
          <w:szCs w:val="24"/>
        </w:rPr>
      </w:pPr>
    </w:p>
    <w:sectPr w:rsidR="002164D8" w:rsidSect="00C40B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5338"/>
    <w:multiLevelType w:val="hybridMultilevel"/>
    <w:tmpl w:val="70864262"/>
    <w:lvl w:ilvl="0" w:tplc="978EC5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1B2809"/>
    <w:multiLevelType w:val="hybridMultilevel"/>
    <w:tmpl w:val="30C2C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8D567BF"/>
    <w:multiLevelType w:val="hybridMultilevel"/>
    <w:tmpl w:val="A848703E"/>
    <w:lvl w:ilvl="0" w:tplc="4AA615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0A6903"/>
    <w:multiLevelType w:val="hybridMultilevel"/>
    <w:tmpl w:val="B6AC7A7A"/>
    <w:lvl w:ilvl="0" w:tplc="A678EF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8F432E"/>
    <w:multiLevelType w:val="hybridMultilevel"/>
    <w:tmpl w:val="9C4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31B7D"/>
    <w:multiLevelType w:val="hybridMultilevel"/>
    <w:tmpl w:val="63588CBC"/>
    <w:lvl w:ilvl="0" w:tplc="9162E8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190F37"/>
    <w:multiLevelType w:val="hybridMultilevel"/>
    <w:tmpl w:val="9A065D70"/>
    <w:lvl w:ilvl="0" w:tplc="6F6882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AE4A07"/>
    <w:multiLevelType w:val="hybridMultilevel"/>
    <w:tmpl w:val="516C05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22F"/>
    <w:rsid w:val="002164D8"/>
    <w:rsid w:val="0028596E"/>
    <w:rsid w:val="00332C82"/>
    <w:rsid w:val="003A06EC"/>
    <w:rsid w:val="00793BCA"/>
    <w:rsid w:val="008014A5"/>
    <w:rsid w:val="00815446"/>
    <w:rsid w:val="008564C2"/>
    <w:rsid w:val="008968A3"/>
    <w:rsid w:val="00A3554F"/>
    <w:rsid w:val="00B4222F"/>
    <w:rsid w:val="00B56290"/>
    <w:rsid w:val="00C40B8C"/>
    <w:rsid w:val="00CD60B4"/>
    <w:rsid w:val="00DF0048"/>
    <w:rsid w:val="00E338D1"/>
    <w:rsid w:val="00EA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6B599"/>
  <w15:docId w15:val="{EB7F0320-E09E-49DD-A2B0-CCEA01C2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22F"/>
    <w:pPr>
      <w:ind w:left="720"/>
      <w:contextualSpacing/>
    </w:pPr>
  </w:style>
  <w:style w:type="paragraph" w:customStyle="1" w:styleId="Default">
    <w:name w:val="Default"/>
    <w:rsid w:val="00815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🗽 Amy Tamez</cp:lastModifiedBy>
  <cp:revision>3</cp:revision>
  <dcterms:created xsi:type="dcterms:W3CDTF">2012-10-19T21:12:00Z</dcterms:created>
  <dcterms:modified xsi:type="dcterms:W3CDTF">2021-12-01T21:07:00Z</dcterms:modified>
</cp:coreProperties>
</file>