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6C27F" w14:textId="77777777" w:rsidR="003B5A1D" w:rsidRDefault="003B5A1D" w:rsidP="003B5A1D">
      <w:pPr>
        <w:pStyle w:val="Heading3"/>
        <w:jc w:val="left"/>
      </w:pPr>
      <w:r>
        <w:t>Science – Immune System and Diseases Organizer</w:t>
      </w:r>
    </w:p>
    <w:p w14:paraId="17404041" w14:textId="7B320A1B" w:rsidR="003B5A1D" w:rsidRPr="009726F6" w:rsidRDefault="003B5A1D" w:rsidP="003B5A1D">
      <w:pPr>
        <w:rPr>
          <w:b/>
          <w:bCs/>
          <w:sz w:val="32"/>
          <w:szCs w:val="32"/>
          <w:u w:val="single"/>
        </w:rPr>
      </w:pPr>
      <w:r w:rsidRPr="009726F6">
        <w:rPr>
          <w:b/>
          <w:bCs/>
          <w:sz w:val="32"/>
          <w:szCs w:val="32"/>
          <w:u w:val="single"/>
        </w:rPr>
        <w:t>6</w:t>
      </w:r>
      <w:r w:rsidRPr="009726F6">
        <w:rPr>
          <w:b/>
          <w:bCs/>
          <w:sz w:val="32"/>
          <w:szCs w:val="32"/>
          <w:u w:val="single"/>
          <w:vertAlign w:val="superscript"/>
        </w:rPr>
        <w:t>th</w:t>
      </w:r>
      <w:r w:rsidRPr="009726F6">
        <w:rPr>
          <w:b/>
          <w:bCs/>
          <w:sz w:val="32"/>
          <w:szCs w:val="32"/>
          <w:u w:val="single"/>
        </w:rPr>
        <w:t xml:space="preserve"> Grade</w:t>
      </w:r>
      <w:r>
        <w:rPr>
          <w:b/>
          <w:bCs/>
          <w:sz w:val="32"/>
          <w:szCs w:val="32"/>
          <w:u w:val="single"/>
        </w:rPr>
        <w:t xml:space="preserve"> Core Knowledge </w:t>
      </w:r>
      <w:proofErr w:type="gramStart"/>
      <w:r>
        <w:rPr>
          <w:b/>
          <w:bCs/>
          <w:sz w:val="32"/>
          <w:szCs w:val="32"/>
          <w:u w:val="single"/>
        </w:rPr>
        <w:t xml:space="preserve">- </w:t>
      </w:r>
      <w:r w:rsidRPr="009726F6">
        <w:rPr>
          <w:b/>
          <w:bCs/>
          <w:sz w:val="32"/>
          <w:szCs w:val="32"/>
          <w:u w:val="single"/>
        </w:rPr>
        <w:t xml:space="preserve"> Huey</w:t>
      </w:r>
      <w:proofErr w:type="gramEnd"/>
      <w:r w:rsidRPr="009726F6">
        <w:rPr>
          <w:b/>
          <w:bCs/>
          <w:sz w:val="32"/>
          <w:szCs w:val="32"/>
          <w:u w:val="single"/>
        </w:rPr>
        <w:t>/</w:t>
      </w:r>
      <w:r w:rsidR="00E261D7">
        <w:rPr>
          <w:b/>
          <w:bCs/>
          <w:sz w:val="32"/>
          <w:szCs w:val="32"/>
          <w:u w:val="single"/>
        </w:rPr>
        <w:t>Jurgens</w:t>
      </w:r>
      <w:r w:rsidRPr="009726F6">
        <w:rPr>
          <w:b/>
          <w:bCs/>
          <w:sz w:val="32"/>
          <w:szCs w:val="32"/>
          <w:u w:val="single"/>
        </w:rPr>
        <w:t>/</w:t>
      </w:r>
      <w:r w:rsidR="00E261D7">
        <w:rPr>
          <w:b/>
          <w:bCs/>
          <w:sz w:val="32"/>
          <w:szCs w:val="32"/>
          <w:u w:val="single"/>
        </w:rPr>
        <w:t>Allen</w:t>
      </w:r>
      <w:r w:rsidRPr="009726F6">
        <w:rPr>
          <w:b/>
          <w:bCs/>
          <w:sz w:val="32"/>
          <w:szCs w:val="32"/>
          <w:u w:val="single"/>
        </w:rPr>
        <w:t xml:space="preserve"> </w:t>
      </w:r>
    </w:p>
    <w:p w14:paraId="16EDC758" w14:textId="77777777" w:rsidR="003B5A1D" w:rsidRDefault="003B5A1D" w:rsidP="003B5A1D">
      <w:pPr>
        <w:rPr>
          <w:b/>
          <w:bCs/>
        </w:rPr>
      </w:pPr>
    </w:p>
    <w:p w14:paraId="3B054A9E" w14:textId="77777777" w:rsidR="003B5A1D" w:rsidRPr="009726F6" w:rsidRDefault="003B5A1D" w:rsidP="003B5A1D">
      <w:pPr>
        <w:rPr>
          <w:b/>
          <w:sz w:val="28"/>
          <w:szCs w:val="28"/>
          <w:u w:val="single"/>
        </w:rPr>
      </w:pPr>
      <w:r w:rsidRPr="009726F6">
        <w:rPr>
          <w:b/>
          <w:sz w:val="28"/>
          <w:szCs w:val="28"/>
          <w:u w:val="single"/>
        </w:rPr>
        <w:t>Summary</w:t>
      </w:r>
    </w:p>
    <w:p w14:paraId="550C6C75" w14:textId="50817F1C" w:rsidR="003B5A1D" w:rsidRPr="00234524" w:rsidRDefault="003B5A1D" w:rsidP="003B5A1D">
      <w:r w:rsidRPr="00234524">
        <w:t>In this domain, students will continue adding to their knowledge of</w:t>
      </w:r>
      <w:r>
        <w:t xml:space="preserve"> the immune system and develop an understanding of various diseases, how they spread, and are prevented today.</w:t>
      </w:r>
      <w:r w:rsidRPr="00234524">
        <w:t xml:space="preserve"> Students</w:t>
      </w:r>
      <w:r>
        <w:t xml:space="preserve"> </w:t>
      </w:r>
      <w:r w:rsidR="00016A10">
        <w:t>will begin this unit by reviewing</w:t>
      </w:r>
      <w:r>
        <w:t xml:space="preserve"> the circulatory and lymphatic syste</w:t>
      </w:r>
      <w:r w:rsidR="00016A10">
        <w:t>m</w:t>
      </w:r>
      <w:r w:rsidRPr="00234524">
        <w:t>.</w:t>
      </w:r>
      <w:r>
        <w:t xml:space="preserve"> </w:t>
      </w:r>
      <w:r w:rsidR="00016A10">
        <w:t>After this review, students</w:t>
      </w:r>
      <w:r>
        <w:t xml:space="preserve"> </w:t>
      </w:r>
      <w:r w:rsidR="00016A10">
        <w:t xml:space="preserve">learn </w:t>
      </w:r>
      <w:r>
        <w:t>how the body uses various types of cells to defend against diseases including how the cells work together to attach foreign bodies. The unit then distinguishes between viruses, bacteria, and fungi. The remainder of the unit is a discussion of the common diseases that have affected history and those that still are prevalent today</w:t>
      </w:r>
      <w:r w:rsidR="00016A10">
        <w:t>,</w:t>
      </w:r>
      <w:r>
        <w:t xml:space="preserve"> including the vaccines that are available and the science behind the development of vaccines. Students also learn to differentiate between communicable and non-communicable diseases. A writing assignment coincides with this unit </w:t>
      </w:r>
      <w:r w:rsidR="00016A10">
        <w:t>in which</w:t>
      </w:r>
      <w:r>
        <w:t xml:space="preserve"> students research a particular disease.  </w:t>
      </w:r>
      <w:r w:rsidRPr="00234524">
        <w:t>Students will dem</w:t>
      </w:r>
      <w:r>
        <w:t xml:space="preserve">onstrate their knowledge of the immune system and diseases </w:t>
      </w:r>
      <w:r w:rsidRPr="00234524">
        <w:t xml:space="preserve">by completing </w:t>
      </w:r>
      <w:r w:rsidR="00016A10">
        <w:t>a final</w:t>
      </w:r>
      <w:r w:rsidRPr="00234524">
        <w:t xml:space="preserve"> </w:t>
      </w:r>
      <w:r>
        <w:t>unit</w:t>
      </w:r>
      <w:r w:rsidRPr="00234524">
        <w:t xml:space="preserve"> assessment.</w:t>
      </w:r>
    </w:p>
    <w:p w14:paraId="58A9B545" w14:textId="77777777" w:rsidR="003B5A1D" w:rsidRDefault="003B5A1D" w:rsidP="003B5A1D">
      <w:pPr>
        <w:rPr>
          <w:color w:val="FF0000"/>
          <w:u w:val="single"/>
        </w:rPr>
      </w:pPr>
    </w:p>
    <w:p w14:paraId="019C0012" w14:textId="77777777" w:rsidR="003B5A1D" w:rsidRPr="009726F6" w:rsidRDefault="003B5A1D" w:rsidP="003B5A1D">
      <w:pPr>
        <w:rPr>
          <w:b/>
          <w:sz w:val="28"/>
          <w:szCs w:val="28"/>
          <w:u w:val="single"/>
        </w:rPr>
      </w:pPr>
      <w:r w:rsidRPr="009726F6">
        <w:rPr>
          <w:b/>
          <w:sz w:val="28"/>
          <w:szCs w:val="28"/>
          <w:u w:val="single"/>
        </w:rPr>
        <w:t>The Big Idea</w:t>
      </w:r>
    </w:p>
    <w:p w14:paraId="58BB6A82" w14:textId="77777777" w:rsidR="003B5A1D" w:rsidRPr="00B8684B" w:rsidRDefault="003B5A1D" w:rsidP="003B5A1D">
      <w:r>
        <w:t xml:space="preserve">The immune system is the body’s defense against diseases.  White blood cells, T-cells, B-cells, and antibodies work together to defend the body against an attack. Diseases come in various forms including viruses, bacteria, and fungi and can be communicable or non-communicable. The type of disease determines the type of treatment that patients are given. </w:t>
      </w:r>
    </w:p>
    <w:p w14:paraId="28F1F15E" w14:textId="77777777" w:rsidR="003B5A1D" w:rsidRPr="009E6CDC" w:rsidRDefault="003B5A1D" w:rsidP="003B5A1D">
      <w:pPr>
        <w:rPr>
          <w:u w:val="single"/>
        </w:rPr>
      </w:pPr>
    </w:p>
    <w:p w14:paraId="64C576EB" w14:textId="77777777" w:rsidR="003B5A1D" w:rsidRPr="009726F6" w:rsidRDefault="003B5A1D" w:rsidP="003B5A1D">
      <w:pPr>
        <w:rPr>
          <w:b/>
          <w:sz w:val="28"/>
          <w:szCs w:val="28"/>
          <w:u w:val="single"/>
        </w:rPr>
      </w:pPr>
      <w:r w:rsidRPr="009726F6">
        <w:rPr>
          <w:b/>
          <w:sz w:val="28"/>
          <w:szCs w:val="28"/>
          <w:u w:val="single"/>
        </w:rPr>
        <w:t>Colorado State Standards</w:t>
      </w:r>
    </w:p>
    <w:p w14:paraId="066FF210" w14:textId="77777777" w:rsidR="003B5A1D" w:rsidRDefault="003B5A1D" w:rsidP="003B5A1D">
      <w:pPr>
        <w:ind w:left="360"/>
        <w:rPr>
          <w:bCs/>
        </w:rPr>
      </w:pPr>
      <w:r w:rsidRPr="00420D8B">
        <w:rPr>
          <w:b/>
          <w:bCs/>
        </w:rPr>
        <w:t xml:space="preserve">SC 7.2.2.a: </w:t>
      </w:r>
      <w:r w:rsidRPr="00420D8B">
        <w:rPr>
          <w:bCs/>
        </w:rPr>
        <w:t>Develop and design a scientific investigation about human body systems</w:t>
      </w:r>
      <w:r>
        <w:rPr>
          <w:bCs/>
        </w:rPr>
        <w:t>.</w:t>
      </w:r>
    </w:p>
    <w:p w14:paraId="0FA5F761" w14:textId="77777777" w:rsidR="003B5A1D" w:rsidRDefault="003B5A1D" w:rsidP="003B5A1D">
      <w:pPr>
        <w:ind w:left="360"/>
        <w:rPr>
          <w:b/>
        </w:rPr>
      </w:pPr>
    </w:p>
    <w:p w14:paraId="6D0FF41D" w14:textId="77777777" w:rsidR="003B5A1D" w:rsidRDefault="003B5A1D" w:rsidP="003B5A1D">
      <w:pPr>
        <w:ind w:left="360"/>
      </w:pPr>
      <w:r w:rsidRPr="00420D8B">
        <w:rPr>
          <w:b/>
        </w:rPr>
        <w:t>SC 7.2.2.b:</w:t>
      </w:r>
      <w:r>
        <w:t xml:space="preserve"> Develop, communicate, and justify an evidence-based scientific explanation regarding the functions and interactions of the human body.</w:t>
      </w:r>
    </w:p>
    <w:p w14:paraId="1814FF5D" w14:textId="77777777" w:rsidR="003B5A1D" w:rsidRPr="00420D8B" w:rsidRDefault="003B5A1D" w:rsidP="003B5A1D">
      <w:pPr>
        <w:ind w:left="360"/>
      </w:pPr>
    </w:p>
    <w:p w14:paraId="78954BF4" w14:textId="77777777" w:rsidR="003B5A1D" w:rsidRPr="009726F6" w:rsidRDefault="003B5A1D" w:rsidP="003B5A1D">
      <w:pPr>
        <w:rPr>
          <w:b/>
          <w:sz w:val="28"/>
          <w:szCs w:val="28"/>
          <w:u w:val="single"/>
        </w:rPr>
      </w:pPr>
      <w:r w:rsidRPr="009726F6">
        <w:rPr>
          <w:b/>
          <w:sz w:val="28"/>
          <w:szCs w:val="28"/>
          <w:u w:val="single"/>
        </w:rPr>
        <w:t>Common Core Standards</w:t>
      </w:r>
    </w:p>
    <w:p w14:paraId="128FC030" w14:textId="77777777" w:rsidR="003B5A1D" w:rsidRDefault="003B5A1D" w:rsidP="003B5A1D">
      <w:pPr>
        <w:autoSpaceDE w:val="0"/>
        <w:autoSpaceDN w:val="0"/>
        <w:adjustRightInd w:val="0"/>
        <w:ind w:left="720"/>
        <w:rPr>
          <w:bCs/>
        </w:rPr>
      </w:pPr>
      <w:r w:rsidRPr="00991BFE">
        <w:rPr>
          <w:b/>
          <w:bCs/>
        </w:rPr>
        <w:t xml:space="preserve">SL.6.1 - </w:t>
      </w:r>
      <w:r w:rsidRPr="00991BFE">
        <w:rPr>
          <w:bCs/>
        </w:rPr>
        <w:t>Engage effectively in a range of collaborative discussions (one-on-one, in groups, and teacher- led) with diverse partners on grade 6 topics, texts, and issues, building on others’ ideas and expressing their own clearly.</w:t>
      </w:r>
    </w:p>
    <w:p w14:paraId="2FCC9E52" w14:textId="77777777" w:rsidR="003B5A1D" w:rsidRDefault="003B5A1D" w:rsidP="003B5A1D">
      <w:pPr>
        <w:autoSpaceDE w:val="0"/>
        <w:autoSpaceDN w:val="0"/>
        <w:adjustRightInd w:val="0"/>
        <w:rPr>
          <w:bCs/>
        </w:rPr>
      </w:pPr>
    </w:p>
    <w:p w14:paraId="57E2820F" w14:textId="77777777" w:rsidR="003B5A1D" w:rsidRDefault="003B5A1D" w:rsidP="003B5A1D">
      <w:pPr>
        <w:autoSpaceDE w:val="0"/>
        <w:autoSpaceDN w:val="0"/>
        <w:adjustRightInd w:val="0"/>
        <w:ind w:left="720"/>
        <w:rPr>
          <w:bCs/>
        </w:rPr>
      </w:pPr>
      <w:r w:rsidRPr="00991BFE">
        <w:rPr>
          <w:b/>
          <w:bCs/>
        </w:rPr>
        <w:t xml:space="preserve">SL.6.2 - </w:t>
      </w:r>
      <w:r w:rsidRPr="00991BFE">
        <w:rPr>
          <w:bCs/>
        </w:rPr>
        <w:t>Interpret information presented in diverse media and formats (e.g., visually, quantitatively, orally) and explain how it contributes to a topic, text, or issue under study.</w:t>
      </w:r>
    </w:p>
    <w:p w14:paraId="27A46439" w14:textId="77777777" w:rsidR="003B5A1D" w:rsidRDefault="003B5A1D" w:rsidP="003B5A1D">
      <w:pPr>
        <w:autoSpaceDE w:val="0"/>
        <w:autoSpaceDN w:val="0"/>
        <w:adjustRightInd w:val="0"/>
        <w:rPr>
          <w:bCs/>
        </w:rPr>
      </w:pPr>
    </w:p>
    <w:p w14:paraId="68A5B253" w14:textId="77777777" w:rsidR="003B5A1D" w:rsidRPr="00914961" w:rsidRDefault="003B5A1D" w:rsidP="003B5A1D">
      <w:pPr>
        <w:autoSpaceDE w:val="0"/>
        <w:autoSpaceDN w:val="0"/>
        <w:adjustRightInd w:val="0"/>
        <w:ind w:left="720"/>
        <w:rPr>
          <w:b/>
          <w:bCs/>
        </w:rPr>
      </w:pPr>
      <w:r w:rsidRPr="00914961">
        <w:rPr>
          <w:b/>
          <w:bCs/>
        </w:rPr>
        <w:t xml:space="preserve">SL.6.6 - </w:t>
      </w:r>
      <w:r w:rsidRPr="00914961">
        <w:rPr>
          <w:bCs/>
        </w:rPr>
        <w:t>Adapt speech to a variety of contexts and tasks, demonstrating command of formal English when indicated or appropriate. (See grade 6 Language standards 1 and 3 on page 52 for specific expectations.)</w:t>
      </w:r>
      <w:r w:rsidRPr="00914961">
        <w:rPr>
          <w:b/>
          <w:bCs/>
        </w:rPr>
        <w:t xml:space="preserve"> </w:t>
      </w:r>
    </w:p>
    <w:p w14:paraId="37B70F44" w14:textId="77777777" w:rsidR="003B5A1D" w:rsidRDefault="003B5A1D" w:rsidP="003B5A1D">
      <w:pPr>
        <w:autoSpaceDE w:val="0"/>
        <w:autoSpaceDN w:val="0"/>
        <w:adjustRightInd w:val="0"/>
        <w:rPr>
          <w:b/>
          <w:bCs/>
        </w:rPr>
      </w:pPr>
    </w:p>
    <w:p w14:paraId="04D179E0" w14:textId="77777777" w:rsidR="003B5A1D" w:rsidRDefault="003B5A1D" w:rsidP="003B5A1D">
      <w:pPr>
        <w:autoSpaceDE w:val="0"/>
        <w:autoSpaceDN w:val="0"/>
        <w:adjustRightInd w:val="0"/>
        <w:ind w:left="720"/>
        <w:rPr>
          <w:bCs/>
        </w:rPr>
      </w:pPr>
      <w:r w:rsidRPr="00914961">
        <w:rPr>
          <w:b/>
          <w:bCs/>
        </w:rPr>
        <w:t xml:space="preserve">L.6.1 - </w:t>
      </w:r>
      <w:r w:rsidRPr="00914961">
        <w:rPr>
          <w:bCs/>
        </w:rPr>
        <w:t>Demonstrate command of the conventions of standard English grammar and usage when writing or speaking.</w:t>
      </w:r>
    </w:p>
    <w:p w14:paraId="733D3581" w14:textId="77777777" w:rsidR="003B5A1D" w:rsidRDefault="003B5A1D" w:rsidP="003B5A1D">
      <w:pPr>
        <w:autoSpaceDE w:val="0"/>
        <w:autoSpaceDN w:val="0"/>
        <w:adjustRightInd w:val="0"/>
        <w:ind w:left="720"/>
        <w:rPr>
          <w:b/>
          <w:bCs/>
        </w:rPr>
      </w:pPr>
    </w:p>
    <w:p w14:paraId="0E3A795F" w14:textId="77777777" w:rsidR="003B5A1D" w:rsidRDefault="003B5A1D" w:rsidP="003B5A1D">
      <w:pPr>
        <w:autoSpaceDE w:val="0"/>
        <w:autoSpaceDN w:val="0"/>
        <w:adjustRightInd w:val="0"/>
        <w:ind w:left="720"/>
        <w:rPr>
          <w:bCs/>
        </w:rPr>
      </w:pPr>
      <w:r w:rsidRPr="00E87732">
        <w:rPr>
          <w:b/>
          <w:bCs/>
        </w:rPr>
        <w:t xml:space="preserve">L.6.6 - </w:t>
      </w:r>
      <w:r w:rsidRPr="00E87732">
        <w:rPr>
          <w:bCs/>
        </w:rPr>
        <w:t>Acquire and use accurately grade-appropriate general academic and domain-specific words and phrases; gather vocabulary knowledge when considering a word or phrase important to comprehension or expression.</w:t>
      </w:r>
    </w:p>
    <w:p w14:paraId="744EED60" w14:textId="77777777" w:rsidR="003B5A1D" w:rsidRDefault="003B5A1D" w:rsidP="003B5A1D">
      <w:pPr>
        <w:autoSpaceDE w:val="0"/>
        <w:autoSpaceDN w:val="0"/>
        <w:adjustRightInd w:val="0"/>
        <w:ind w:left="720"/>
      </w:pPr>
    </w:p>
    <w:p w14:paraId="12F5811A" w14:textId="77777777" w:rsidR="003B5A1D" w:rsidRPr="00E87732" w:rsidRDefault="003B5A1D" w:rsidP="003B5A1D">
      <w:pPr>
        <w:autoSpaceDE w:val="0"/>
        <w:autoSpaceDN w:val="0"/>
        <w:adjustRightInd w:val="0"/>
        <w:ind w:left="720"/>
        <w:rPr>
          <w:bCs/>
        </w:rPr>
      </w:pPr>
      <w:r w:rsidRPr="00E87732">
        <w:rPr>
          <w:b/>
          <w:bCs/>
        </w:rPr>
        <w:t xml:space="preserve">L.6.2 - </w:t>
      </w:r>
      <w:r w:rsidRPr="00E87732">
        <w:rPr>
          <w:bCs/>
        </w:rPr>
        <w:t xml:space="preserve">Demonstrate command of the conventions of standard English capitalization, punctuation, and spelling when writing. </w:t>
      </w:r>
    </w:p>
    <w:p w14:paraId="6F66746B" w14:textId="77777777" w:rsidR="003B5A1D" w:rsidRPr="00E87732" w:rsidRDefault="003B5A1D" w:rsidP="003B5A1D">
      <w:pPr>
        <w:autoSpaceDE w:val="0"/>
        <w:autoSpaceDN w:val="0"/>
        <w:adjustRightInd w:val="0"/>
        <w:ind w:left="720"/>
        <w:rPr>
          <w:bCs/>
        </w:rPr>
      </w:pPr>
      <w:r w:rsidRPr="00E87732">
        <w:rPr>
          <w:b/>
          <w:bCs/>
        </w:rPr>
        <w:lastRenderedPageBreak/>
        <w:t>L.6.6</w:t>
      </w:r>
      <w:r w:rsidRPr="00E87732">
        <w:rPr>
          <w:bCs/>
        </w:rPr>
        <w:t xml:space="preserve"> - Acquire and use accurately grade-appropriate general academic and domain-specific words and phrases; gather vocabulary knowledge when considering a word</w:t>
      </w:r>
      <w:r>
        <w:rPr>
          <w:bCs/>
        </w:rPr>
        <w:t xml:space="preserve"> or </w:t>
      </w:r>
      <w:r w:rsidRPr="00E87732">
        <w:rPr>
          <w:bCs/>
        </w:rPr>
        <w:t>phrase important to comprehension or expression.</w:t>
      </w:r>
    </w:p>
    <w:p w14:paraId="1CCA0D23" w14:textId="77777777" w:rsidR="003B5A1D" w:rsidRDefault="003B5A1D" w:rsidP="0075327E">
      <w:pPr>
        <w:rPr>
          <w:b/>
          <w:sz w:val="28"/>
          <w:u w:val="single"/>
        </w:rPr>
      </w:pPr>
    </w:p>
    <w:p w14:paraId="245FA867" w14:textId="77777777" w:rsidR="0075327E" w:rsidRPr="000C1755" w:rsidRDefault="00192CC7" w:rsidP="0075327E">
      <w:pPr>
        <w:rPr>
          <w:b/>
          <w:sz w:val="28"/>
          <w:u w:val="single"/>
        </w:rPr>
      </w:pPr>
      <w:r w:rsidRPr="000C1755">
        <w:rPr>
          <w:b/>
          <w:sz w:val="28"/>
          <w:u w:val="single"/>
        </w:rPr>
        <w:t xml:space="preserve">Core Knowledge Unit </w:t>
      </w:r>
    </w:p>
    <w:p w14:paraId="6FF7BEF9" w14:textId="38858E67" w:rsidR="00192CC7" w:rsidRPr="0075327E" w:rsidRDefault="000C1755" w:rsidP="0075327E">
      <w:pPr>
        <w:rPr>
          <w:b/>
          <w:u w:val="single"/>
        </w:rPr>
      </w:pPr>
      <w:r>
        <w:rPr>
          <w:rFonts w:ascii="FrutigerLTStd" w:hAnsi="FrutigerLTStd"/>
          <w:bCs/>
        </w:rPr>
        <w:t>The H</w:t>
      </w:r>
      <w:r w:rsidR="00192CC7" w:rsidRPr="0075327E">
        <w:rPr>
          <w:rFonts w:ascii="FrutigerLTStd" w:hAnsi="FrutigerLTStd"/>
          <w:bCs/>
        </w:rPr>
        <w:t xml:space="preserve">uman Body </w:t>
      </w:r>
    </w:p>
    <w:p w14:paraId="21776C82" w14:textId="77777777" w:rsidR="0075327E" w:rsidRPr="0075327E" w:rsidRDefault="00192CC7" w:rsidP="0075327E">
      <w:pPr>
        <w:pStyle w:val="NormalWeb"/>
        <w:numPr>
          <w:ilvl w:val="0"/>
          <w:numId w:val="3"/>
        </w:numPr>
        <w:shd w:val="clear" w:color="auto" w:fill="FFFFFF"/>
        <w:rPr>
          <w:sz w:val="24"/>
          <w:szCs w:val="24"/>
        </w:rPr>
      </w:pPr>
      <w:r w:rsidRPr="0075327E">
        <w:rPr>
          <w:rFonts w:ascii="CenturyOldStyleStd" w:hAnsi="CenturyOldStyleStd"/>
          <w:sz w:val="24"/>
          <w:szCs w:val="24"/>
        </w:rPr>
        <w:t>The ci</w:t>
      </w:r>
      <w:r w:rsidR="0075327E" w:rsidRPr="0075327E">
        <w:rPr>
          <w:rFonts w:ascii="CenturyOldStyleStd" w:hAnsi="CenturyOldStyleStd"/>
          <w:sz w:val="24"/>
          <w:szCs w:val="24"/>
        </w:rPr>
        <w:t>rculatory and lymphatic systems</w:t>
      </w:r>
    </w:p>
    <w:p w14:paraId="69D5154B" w14:textId="77777777" w:rsidR="0075327E" w:rsidRPr="0075327E" w:rsidRDefault="00192CC7" w:rsidP="0075327E">
      <w:pPr>
        <w:pStyle w:val="NormalWeb"/>
        <w:numPr>
          <w:ilvl w:val="0"/>
          <w:numId w:val="3"/>
        </w:numPr>
        <w:shd w:val="clear" w:color="auto" w:fill="FFFFFF"/>
        <w:rPr>
          <w:sz w:val="24"/>
          <w:szCs w:val="24"/>
        </w:rPr>
      </w:pPr>
      <w:r w:rsidRPr="0075327E">
        <w:rPr>
          <w:rFonts w:ascii="CenturyOldStyleStd" w:hAnsi="CenturyOldStyleStd"/>
          <w:sz w:val="24"/>
          <w:szCs w:val="24"/>
        </w:rPr>
        <w:t>Briefly review from grade 4: circulatory system Lymph, ly</w:t>
      </w:r>
      <w:r w:rsidR="0075327E" w:rsidRPr="0075327E">
        <w:rPr>
          <w:rFonts w:ascii="CenturyOldStyleStd" w:hAnsi="CenturyOldStyleStd"/>
          <w:sz w:val="24"/>
          <w:szCs w:val="24"/>
        </w:rPr>
        <w:t>mph nodes, white cells, tonsils</w:t>
      </w:r>
    </w:p>
    <w:p w14:paraId="49973D68" w14:textId="2E9ECF17" w:rsidR="0075327E" w:rsidRPr="0075327E" w:rsidRDefault="00192CC7" w:rsidP="0075327E">
      <w:pPr>
        <w:pStyle w:val="NormalWeb"/>
        <w:numPr>
          <w:ilvl w:val="0"/>
          <w:numId w:val="3"/>
        </w:numPr>
        <w:shd w:val="clear" w:color="auto" w:fill="FFFFFF"/>
        <w:rPr>
          <w:sz w:val="24"/>
          <w:szCs w:val="24"/>
        </w:rPr>
      </w:pPr>
      <w:r w:rsidRPr="0075327E">
        <w:rPr>
          <w:rFonts w:ascii="CenturyOldStyleStd" w:hAnsi="CenturyOldStyleStd"/>
          <w:sz w:val="24"/>
          <w:szCs w:val="24"/>
        </w:rPr>
        <w:t xml:space="preserve">Blood pressure, hardening and clogging of arteries </w:t>
      </w:r>
    </w:p>
    <w:p w14:paraId="2D8DE79F" w14:textId="77777777" w:rsidR="0075327E" w:rsidRPr="0075327E" w:rsidRDefault="00192CC7" w:rsidP="0075327E">
      <w:pPr>
        <w:pStyle w:val="NormalWeb"/>
        <w:numPr>
          <w:ilvl w:val="0"/>
          <w:numId w:val="3"/>
        </w:numPr>
        <w:shd w:val="clear" w:color="auto" w:fill="FFFFFF"/>
        <w:rPr>
          <w:sz w:val="24"/>
          <w:szCs w:val="24"/>
        </w:rPr>
      </w:pPr>
      <w:r w:rsidRPr="0075327E">
        <w:rPr>
          <w:rFonts w:ascii="CenturyOldStyleStd" w:hAnsi="CenturyOldStyleStd"/>
          <w:sz w:val="24"/>
          <w:szCs w:val="24"/>
        </w:rPr>
        <w:t>The immune system fights infections</w:t>
      </w:r>
      <w:r w:rsidR="0075327E" w:rsidRPr="0075327E">
        <w:rPr>
          <w:rFonts w:ascii="CenturyOldStyleStd" w:hAnsi="CenturyOldStyleStd"/>
          <w:sz w:val="24"/>
          <w:szCs w:val="24"/>
        </w:rPr>
        <w:t xml:space="preserve"> from bacteria, viruses, fungi.</w:t>
      </w:r>
    </w:p>
    <w:p w14:paraId="2C0DA145" w14:textId="77777777" w:rsidR="0075327E" w:rsidRPr="0075327E" w:rsidRDefault="00192CC7" w:rsidP="0075327E">
      <w:pPr>
        <w:pStyle w:val="NormalWeb"/>
        <w:numPr>
          <w:ilvl w:val="0"/>
          <w:numId w:val="3"/>
        </w:numPr>
        <w:shd w:val="clear" w:color="auto" w:fill="FFFFFF"/>
        <w:rPr>
          <w:sz w:val="24"/>
          <w:szCs w:val="24"/>
        </w:rPr>
      </w:pPr>
      <w:r w:rsidRPr="0075327E">
        <w:rPr>
          <w:rFonts w:ascii="CenturyOldStyleStd" w:hAnsi="CenturyOldStyleStd"/>
          <w:sz w:val="24"/>
          <w:szCs w:val="24"/>
        </w:rPr>
        <w:t>Wh</w:t>
      </w:r>
      <w:r w:rsidR="0075327E" w:rsidRPr="0075327E">
        <w:rPr>
          <w:rFonts w:ascii="CenturyOldStyleStd" w:hAnsi="CenturyOldStyleStd"/>
          <w:sz w:val="24"/>
          <w:szCs w:val="24"/>
        </w:rPr>
        <w:t>ite cells, antibodies, antigens</w:t>
      </w:r>
    </w:p>
    <w:p w14:paraId="1613E267" w14:textId="77777777" w:rsidR="0075327E" w:rsidRPr="0075327E" w:rsidRDefault="00192CC7" w:rsidP="0075327E">
      <w:pPr>
        <w:pStyle w:val="NormalWeb"/>
        <w:numPr>
          <w:ilvl w:val="0"/>
          <w:numId w:val="3"/>
        </w:numPr>
        <w:shd w:val="clear" w:color="auto" w:fill="FFFFFF"/>
        <w:rPr>
          <w:sz w:val="24"/>
          <w:szCs w:val="24"/>
        </w:rPr>
      </w:pPr>
      <w:r w:rsidRPr="0075327E">
        <w:rPr>
          <w:rFonts w:ascii="CenturyOldStyleStd" w:hAnsi="CenturyOldStyleStd"/>
          <w:sz w:val="24"/>
          <w:szCs w:val="24"/>
        </w:rPr>
        <w:t>Vaccines, communicable and non-c</w:t>
      </w:r>
      <w:r w:rsidR="0075327E" w:rsidRPr="0075327E">
        <w:rPr>
          <w:rFonts w:ascii="CenturyOldStyleStd" w:hAnsi="CenturyOldStyleStd"/>
          <w:sz w:val="24"/>
          <w:szCs w:val="24"/>
        </w:rPr>
        <w:t>ommunicable diseases, epidemics</w:t>
      </w:r>
    </w:p>
    <w:p w14:paraId="12D54EAD" w14:textId="77777777" w:rsidR="0075327E" w:rsidRPr="0075327E" w:rsidRDefault="00192CC7" w:rsidP="00192CC7">
      <w:pPr>
        <w:pStyle w:val="NormalWeb"/>
        <w:numPr>
          <w:ilvl w:val="0"/>
          <w:numId w:val="3"/>
        </w:numPr>
        <w:shd w:val="clear" w:color="auto" w:fill="FFFFFF"/>
        <w:rPr>
          <w:sz w:val="24"/>
          <w:szCs w:val="24"/>
        </w:rPr>
      </w:pPr>
      <w:r w:rsidRPr="0075327E">
        <w:rPr>
          <w:rFonts w:ascii="CenturyOldStyleStd" w:hAnsi="CenturyOldStyleStd"/>
          <w:sz w:val="24"/>
          <w:szCs w:val="24"/>
        </w:rPr>
        <w:t>Bacterial diseases: tetanus, typhoid, tuberculosis; antibiotics like penicillin, discovered b</w:t>
      </w:r>
      <w:r w:rsidR="0075327E" w:rsidRPr="0075327E">
        <w:rPr>
          <w:rFonts w:ascii="CenturyOldStyleStd" w:hAnsi="CenturyOldStyleStd"/>
          <w:sz w:val="24"/>
          <w:szCs w:val="24"/>
        </w:rPr>
        <w:t>y Alexander Fleming</w:t>
      </w:r>
    </w:p>
    <w:p w14:paraId="5136B7FF" w14:textId="74F972FC" w:rsidR="00192CC7" w:rsidRPr="0075327E" w:rsidRDefault="00192CC7" w:rsidP="00192CC7">
      <w:pPr>
        <w:pStyle w:val="NormalWeb"/>
        <w:numPr>
          <w:ilvl w:val="0"/>
          <w:numId w:val="3"/>
        </w:numPr>
        <w:shd w:val="clear" w:color="auto" w:fill="FFFFFF"/>
        <w:rPr>
          <w:sz w:val="24"/>
          <w:szCs w:val="24"/>
        </w:rPr>
      </w:pPr>
      <w:r w:rsidRPr="0075327E">
        <w:rPr>
          <w:rFonts w:ascii="CenturyOldStyleStd" w:hAnsi="CenturyOldStyleStd"/>
          <w:sz w:val="24"/>
          <w:szCs w:val="24"/>
        </w:rPr>
        <w:t xml:space="preserve">Viral diseases: common cold, chicken pox, mononucleosis, rabies, polio, AIDS </w:t>
      </w:r>
    </w:p>
    <w:p w14:paraId="3B3D9D4F" w14:textId="77777777" w:rsidR="00192CC7" w:rsidRPr="0075327E" w:rsidRDefault="00192CC7" w:rsidP="00192CC7">
      <w:pPr>
        <w:rPr>
          <w:b/>
          <w:sz w:val="28"/>
          <w:u w:val="single"/>
        </w:rPr>
      </w:pPr>
      <w:r w:rsidRPr="0075327E">
        <w:rPr>
          <w:b/>
          <w:sz w:val="28"/>
          <w:u w:val="single"/>
        </w:rPr>
        <w:t>Core Knowledge Language Arts</w:t>
      </w:r>
    </w:p>
    <w:p w14:paraId="01C63C5B" w14:textId="77777777" w:rsidR="005371BD" w:rsidRDefault="00192CC7" w:rsidP="005371BD">
      <w:pPr>
        <w:ind w:firstLine="720"/>
      </w:pPr>
      <w:r w:rsidRPr="0075327E">
        <w:t>• Correctly use punctuation introduced in earlier grades</w:t>
      </w:r>
    </w:p>
    <w:p w14:paraId="2851066C" w14:textId="5CC711B4" w:rsidR="005371BD" w:rsidRPr="0075327E" w:rsidRDefault="005371BD" w:rsidP="005371BD">
      <w:pPr>
        <w:ind w:firstLine="720"/>
      </w:pPr>
      <w:r w:rsidRPr="005371BD">
        <w:rPr>
          <w:rFonts w:eastAsiaTheme="minorEastAsia"/>
        </w:rPr>
        <w:t>• Participate civilly and productively in group discussions.</w:t>
      </w:r>
    </w:p>
    <w:p w14:paraId="51D8D53E" w14:textId="77777777" w:rsidR="00192CC7" w:rsidRPr="0075327E" w:rsidRDefault="00192CC7" w:rsidP="00192CC7">
      <w:pPr>
        <w:rPr>
          <w:color w:val="FF0000"/>
          <w:u w:val="single"/>
        </w:rPr>
      </w:pPr>
    </w:p>
    <w:p w14:paraId="06797D20" w14:textId="3A96330D" w:rsidR="00192CC7" w:rsidRPr="0075327E" w:rsidRDefault="00192CC7" w:rsidP="00192CC7">
      <w:r w:rsidRPr="0075327E">
        <w:rPr>
          <w:b/>
          <w:sz w:val="28"/>
          <w:u w:val="single"/>
        </w:rPr>
        <w:t>Previous Unit:</w:t>
      </w:r>
      <w:r w:rsidRPr="0075327E">
        <w:rPr>
          <w:sz w:val="28"/>
        </w:rPr>
        <w:t xml:space="preserve">  </w:t>
      </w:r>
      <w:r w:rsidR="005A20CD">
        <w:t>Energy</w:t>
      </w:r>
    </w:p>
    <w:p w14:paraId="11D56BEC" w14:textId="77777777" w:rsidR="00192CC7" w:rsidRPr="0075327E" w:rsidRDefault="00192CC7" w:rsidP="00192CC7">
      <w:pPr>
        <w:rPr>
          <w:color w:val="FF0000"/>
        </w:rPr>
      </w:pPr>
    </w:p>
    <w:p w14:paraId="439A0830" w14:textId="77777777" w:rsidR="00192CC7" w:rsidRPr="0075327E" w:rsidRDefault="00192CC7" w:rsidP="00192CC7">
      <w:pPr>
        <w:rPr>
          <w:b/>
          <w:sz w:val="28"/>
          <w:u w:val="single"/>
        </w:rPr>
      </w:pPr>
      <w:r w:rsidRPr="0075327E">
        <w:rPr>
          <w:b/>
          <w:sz w:val="28"/>
          <w:u w:val="single"/>
        </w:rPr>
        <w:t>Prior Knowledge</w:t>
      </w:r>
    </w:p>
    <w:p w14:paraId="79A89877" w14:textId="77777777" w:rsidR="0075327E" w:rsidRPr="0075327E" w:rsidRDefault="00192CC7" w:rsidP="0075327E">
      <w:pPr>
        <w:rPr>
          <w:b/>
        </w:rPr>
      </w:pPr>
      <w:r w:rsidRPr="0075327E">
        <w:rPr>
          <w:b/>
        </w:rPr>
        <w:t>Second Grade</w:t>
      </w:r>
    </w:p>
    <w:p w14:paraId="72B3C278" w14:textId="77777777" w:rsidR="0075327E" w:rsidRPr="0075327E" w:rsidRDefault="00192CC7" w:rsidP="0075327E">
      <w:pPr>
        <w:pStyle w:val="ListParagraph"/>
        <w:numPr>
          <w:ilvl w:val="0"/>
          <w:numId w:val="4"/>
        </w:numPr>
      </w:pPr>
      <w:r w:rsidRPr="0075327E">
        <w:rPr>
          <w:rFonts w:ascii="CenturyOldStyleStd" w:hAnsi="CenturyOldStyleStd"/>
        </w:rPr>
        <w:t>All living things are made up of cells, too small to be seen without a mic</w:t>
      </w:r>
      <w:r w:rsidR="0075327E" w:rsidRPr="0075327E">
        <w:rPr>
          <w:rFonts w:ascii="CenturyOldStyleStd" w:hAnsi="CenturyOldStyleStd"/>
        </w:rPr>
        <w:t>roscope. Cells make up tissues.</w:t>
      </w:r>
    </w:p>
    <w:p w14:paraId="26932A89" w14:textId="77777777" w:rsidR="0075327E" w:rsidRPr="0075327E" w:rsidRDefault="0075327E" w:rsidP="0075327E">
      <w:pPr>
        <w:pStyle w:val="ListParagraph"/>
        <w:numPr>
          <w:ilvl w:val="0"/>
          <w:numId w:val="4"/>
        </w:numPr>
      </w:pPr>
      <w:r w:rsidRPr="0075327E">
        <w:rPr>
          <w:rFonts w:ascii="CenturyOldStyleStd" w:hAnsi="CenturyOldStyleStd"/>
        </w:rPr>
        <w:t>Tissues make up organs.</w:t>
      </w:r>
    </w:p>
    <w:p w14:paraId="07058EF3" w14:textId="76D37FDD" w:rsidR="00192CC7" w:rsidRPr="0075327E" w:rsidRDefault="00192CC7" w:rsidP="0075327E">
      <w:pPr>
        <w:pStyle w:val="ListParagraph"/>
        <w:numPr>
          <w:ilvl w:val="0"/>
          <w:numId w:val="4"/>
        </w:numPr>
      </w:pPr>
      <w:r w:rsidRPr="0075327E">
        <w:rPr>
          <w:rFonts w:ascii="CenturyOldStyleStd" w:hAnsi="CenturyOldStyleStd"/>
        </w:rPr>
        <w:t xml:space="preserve">Organs work in systems. </w:t>
      </w:r>
    </w:p>
    <w:p w14:paraId="2ADD4709" w14:textId="77777777" w:rsidR="0075327E" w:rsidRPr="0075327E" w:rsidRDefault="0075327E" w:rsidP="0075327E">
      <w:pPr>
        <w:pStyle w:val="ListParagraph"/>
      </w:pPr>
    </w:p>
    <w:p w14:paraId="383AA242" w14:textId="77777777" w:rsidR="0075327E" w:rsidRPr="0075327E" w:rsidRDefault="00192CC7" w:rsidP="0075327E">
      <w:pPr>
        <w:rPr>
          <w:b/>
        </w:rPr>
      </w:pPr>
      <w:r w:rsidRPr="0075327E">
        <w:rPr>
          <w:b/>
        </w:rPr>
        <w:t>Third Grade</w:t>
      </w:r>
    </w:p>
    <w:p w14:paraId="1668DC20" w14:textId="77777777" w:rsidR="0075327E" w:rsidRPr="0075327E" w:rsidRDefault="0075327E" w:rsidP="0075327E">
      <w:pPr>
        <w:rPr>
          <w:rFonts w:ascii="FrutigerLTStd" w:hAnsi="FrutigerLTStd"/>
          <w:bCs/>
        </w:rPr>
      </w:pPr>
      <w:r w:rsidRPr="0075327E">
        <w:rPr>
          <w:rFonts w:ascii="FrutigerLTStd" w:hAnsi="FrutigerLTStd"/>
          <w:bCs/>
        </w:rPr>
        <w:t>The Muscular System</w:t>
      </w:r>
    </w:p>
    <w:p w14:paraId="7355A526" w14:textId="29009492" w:rsidR="00CA52DF" w:rsidRDefault="0075327E" w:rsidP="0075327E">
      <w:pPr>
        <w:ind w:firstLine="720"/>
      </w:pPr>
      <w:r w:rsidRPr="0075327E">
        <w:rPr>
          <w:rFonts w:ascii="CenturyOldStyleStd" w:hAnsi="CenturyOldStyleStd"/>
          <w:bCs/>
        </w:rPr>
        <w:t xml:space="preserve">• Muscles, </w:t>
      </w:r>
      <w:r w:rsidR="00CA52DF" w:rsidRPr="0075327E">
        <w:rPr>
          <w:rFonts w:ascii="CenturyOldStyleStd" w:hAnsi="CenturyOldStyleStd"/>
          <w:bCs/>
        </w:rPr>
        <w:t xml:space="preserve">Involuntary and voluntary muscles </w:t>
      </w:r>
    </w:p>
    <w:p w14:paraId="165069E7" w14:textId="77777777" w:rsidR="0075327E" w:rsidRPr="0075327E" w:rsidRDefault="0075327E" w:rsidP="0075327E">
      <w:pPr>
        <w:ind w:firstLine="720"/>
      </w:pPr>
    </w:p>
    <w:p w14:paraId="79F7077C" w14:textId="77777777" w:rsidR="0075327E" w:rsidRPr="0075327E" w:rsidRDefault="00CA52DF" w:rsidP="0075327E">
      <w:pPr>
        <w:rPr>
          <w:b/>
        </w:rPr>
      </w:pPr>
      <w:r w:rsidRPr="0075327E">
        <w:rPr>
          <w:b/>
        </w:rPr>
        <w:t>Fourth Grade</w:t>
      </w:r>
    </w:p>
    <w:p w14:paraId="7FD0CF0B" w14:textId="77777777" w:rsidR="0075327E" w:rsidRPr="0075327E" w:rsidRDefault="0075327E" w:rsidP="0075327E">
      <w:r w:rsidRPr="0075327E">
        <w:t>T</w:t>
      </w:r>
      <w:r w:rsidR="00CA52DF" w:rsidRPr="0075327E">
        <w:rPr>
          <w:rFonts w:ascii="FrutigerLTStd" w:eastAsiaTheme="minorEastAsia" w:hAnsi="FrutigerLTStd"/>
          <w:bCs/>
        </w:rPr>
        <w:t>he Circulatory System</w:t>
      </w:r>
    </w:p>
    <w:p w14:paraId="4FCD0EB9" w14:textId="77777777" w:rsidR="0075327E" w:rsidRPr="0075327E" w:rsidRDefault="00CA52DF" w:rsidP="0075327E">
      <w:pPr>
        <w:pStyle w:val="ListParagraph"/>
        <w:numPr>
          <w:ilvl w:val="0"/>
          <w:numId w:val="5"/>
        </w:numPr>
      </w:pPr>
      <w:r w:rsidRPr="0075327E">
        <w:rPr>
          <w:rFonts w:ascii="CenturyOldStyleStd" w:eastAsiaTheme="minorEastAsia" w:hAnsi="CenturyOldStyleStd"/>
          <w:bCs/>
        </w:rPr>
        <w:t>Pion</w:t>
      </w:r>
      <w:r w:rsidR="0075327E" w:rsidRPr="0075327E">
        <w:rPr>
          <w:rFonts w:ascii="CenturyOldStyleStd" w:eastAsiaTheme="minorEastAsia" w:hAnsi="CenturyOldStyleStd"/>
          <w:bCs/>
        </w:rPr>
        <w:t>eering work of William Harvey</w:t>
      </w:r>
    </w:p>
    <w:p w14:paraId="7C6F95AB" w14:textId="77777777" w:rsidR="0075327E" w:rsidRPr="0075327E" w:rsidRDefault="00CA52DF" w:rsidP="0075327E">
      <w:pPr>
        <w:pStyle w:val="ListParagraph"/>
        <w:numPr>
          <w:ilvl w:val="0"/>
          <w:numId w:val="5"/>
        </w:numPr>
      </w:pPr>
      <w:r w:rsidRPr="0075327E">
        <w:rPr>
          <w:rFonts w:ascii="CenturyOldStyleStd" w:eastAsiaTheme="minorEastAsia" w:hAnsi="CenturyOldStyleStd"/>
          <w:bCs/>
        </w:rPr>
        <w:t>Heart: four chambers (atrium/atria or atriums [plural] and</w:t>
      </w:r>
      <w:r w:rsidR="0075327E" w:rsidRPr="0075327E">
        <w:rPr>
          <w:rFonts w:ascii="CenturyOldStyleStd" w:eastAsiaTheme="minorEastAsia" w:hAnsi="CenturyOldStyleStd"/>
          <w:bCs/>
        </w:rPr>
        <w:t xml:space="preserve"> ventricle/ventricles), aorta </w:t>
      </w:r>
    </w:p>
    <w:p w14:paraId="58A5A15E" w14:textId="77777777" w:rsidR="0075327E" w:rsidRPr="0075327E" w:rsidRDefault="00CA52DF" w:rsidP="0075327E">
      <w:pPr>
        <w:pStyle w:val="ListParagraph"/>
        <w:numPr>
          <w:ilvl w:val="0"/>
          <w:numId w:val="5"/>
        </w:numPr>
      </w:pPr>
      <w:r w:rsidRPr="0075327E">
        <w:rPr>
          <w:rFonts w:ascii="CenturyOldStyleStd" w:eastAsiaTheme="minorEastAsia" w:hAnsi="CenturyOldStyleStd"/>
          <w:bCs/>
        </w:rPr>
        <w:t xml:space="preserve">Red blood cells (corpuscles), white blood cells (corpuscles), platelets, hemoglobin, plasma, antibodies </w:t>
      </w:r>
    </w:p>
    <w:p w14:paraId="0E54E29D" w14:textId="77777777" w:rsidR="0075327E" w:rsidRPr="0075327E" w:rsidRDefault="00CA52DF" w:rsidP="0075327E">
      <w:pPr>
        <w:pStyle w:val="ListParagraph"/>
        <w:numPr>
          <w:ilvl w:val="0"/>
          <w:numId w:val="5"/>
        </w:numPr>
      </w:pPr>
      <w:r w:rsidRPr="0075327E">
        <w:rPr>
          <w:rFonts w:ascii="CenturyOldStyleStd" w:eastAsiaTheme="minorEastAsia" w:hAnsi="CenturyOldStyleStd"/>
          <w:bCs/>
        </w:rPr>
        <w:t>Blood vessels: arteries, veins, ca</w:t>
      </w:r>
      <w:r w:rsidR="0075327E" w:rsidRPr="0075327E">
        <w:rPr>
          <w:rFonts w:ascii="CenturyOldStyleStd" w:eastAsiaTheme="minorEastAsia" w:hAnsi="CenturyOldStyleStd"/>
          <w:bCs/>
        </w:rPr>
        <w:t>pillaries Blood pressure, pulse</w:t>
      </w:r>
    </w:p>
    <w:p w14:paraId="2F465B19" w14:textId="77777777" w:rsidR="0075327E" w:rsidRPr="0075327E" w:rsidRDefault="00CA52DF" w:rsidP="0075327E">
      <w:pPr>
        <w:pStyle w:val="ListParagraph"/>
        <w:numPr>
          <w:ilvl w:val="0"/>
          <w:numId w:val="5"/>
        </w:numPr>
      </w:pPr>
      <w:r w:rsidRPr="0075327E">
        <w:rPr>
          <w:rFonts w:ascii="CenturyOldStyleStd" w:eastAsiaTheme="minorEastAsia" w:hAnsi="CenturyOldStyleStd"/>
          <w:bCs/>
        </w:rPr>
        <w:t xml:space="preserve">Coagulation (clotting) </w:t>
      </w:r>
    </w:p>
    <w:p w14:paraId="763A0A17" w14:textId="77777777" w:rsidR="0075327E" w:rsidRPr="0075327E" w:rsidRDefault="00CA52DF" w:rsidP="0075327E">
      <w:pPr>
        <w:pStyle w:val="ListParagraph"/>
        <w:numPr>
          <w:ilvl w:val="0"/>
          <w:numId w:val="5"/>
        </w:numPr>
      </w:pPr>
      <w:r w:rsidRPr="0075327E">
        <w:rPr>
          <w:rFonts w:ascii="CenturyOldStyleStd" w:eastAsiaTheme="minorEastAsia" w:hAnsi="CenturyOldStyleStd"/>
          <w:bCs/>
        </w:rPr>
        <w:t>Filtering</w:t>
      </w:r>
      <w:r w:rsidR="0075327E" w:rsidRPr="0075327E">
        <w:rPr>
          <w:rFonts w:ascii="CenturyOldStyleStd" w:eastAsiaTheme="minorEastAsia" w:hAnsi="CenturyOldStyleStd"/>
          <w:bCs/>
        </w:rPr>
        <w:t xml:space="preserve"> function of liver and spleen</w:t>
      </w:r>
    </w:p>
    <w:p w14:paraId="565ABE6E" w14:textId="2BA203A0" w:rsidR="00192CC7" w:rsidRPr="0075327E" w:rsidRDefault="00CA52DF" w:rsidP="0075327E">
      <w:pPr>
        <w:pStyle w:val="ListParagraph"/>
        <w:numPr>
          <w:ilvl w:val="0"/>
          <w:numId w:val="5"/>
        </w:numPr>
      </w:pPr>
      <w:r w:rsidRPr="0075327E">
        <w:rPr>
          <w:rFonts w:ascii="CenturyOldStyleStd" w:eastAsiaTheme="minorEastAsia" w:hAnsi="CenturyOldStyleStd"/>
          <w:bCs/>
        </w:rPr>
        <w:t xml:space="preserve">Fatty deposits can clog blood vessels and cause a heart attack. • Blood types (four basic types: A, B, AB, O) and transfusions </w:t>
      </w:r>
    </w:p>
    <w:p w14:paraId="0171E0EE" w14:textId="77777777" w:rsidR="0075327E" w:rsidRPr="0075327E" w:rsidRDefault="0075327E" w:rsidP="0075327E">
      <w:pPr>
        <w:pStyle w:val="ListParagraph"/>
      </w:pPr>
    </w:p>
    <w:p w14:paraId="724864F0" w14:textId="22EC70CC" w:rsidR="00192CC7" w:rsidRPr="0075327E" w:rsidRDefault="00192CC7" w:rsidP="00192CC7">
      <w:pPr>
        <w:rPr>
          <w:b/>
          <w:sz w:val="28"/>
        </w:rPr>
      </w:pPr>
      <w:r w:rsidRPr="0075327E">
        <w:rPr>
          <w:b/>
          <w:sz w:val="28"/>
          <w:u w:val="single"/>
        </w:rPr>
        <w:t>Next Unit:</w:t>
      </w:r>
      <w:r w:rsidRPr="0075327E">
        <w:rPr>
          <w:b/>
          <w:sz w:val="28"/>
        </w:rPr>
        <w:t xml:space="preserve"> </w:t>
      </w:r>
      <w:r w:rsidRPr="00B10D2F">
        <w:t xml:space="preserve"> </w:t>
      </w:r>
      <w:r w:rsidR="00B10D2F" w:rsidRPr="00B10D2F">
        <w:t>Oceans</w:t>
      </w:r>
    </w:p>
    <w:p w14:paraId="5E55495D" w14:textId="77777777" w:rsidR="00192CC7" w:rsidRPr="0075327E" w:rsidRDefault="00192CC7" w:rsidP="00192CC7">
      <w:pPr>
        <w:rPr>
          <w:color w:val="FF0000"/>
        </w:rPr>
      </w:pPr>
    </w:p>
    <w:p w14:paraId="1037A5D1" w14:textId="77777777" w:rsidR="005A20CD" w:rsidRDefault="005A20CD" w:rsidP="00192CC7">
      <w:pPr>
        <w:rPr>
          <w:b/>
          <w:sz w:val="28"/>
          <w:u w:val="single"/>
        </w:rPr>
      </w:pPr>
    </w:p>
    <w:p w14:paraId="71E0367B" w14:textId="77777777" w:rsidR="005A20CD" w:rsidRDefault="005A20CD" w:rsidP="00192CC7">
      <w:pPr>
        <w:rPr>
          <w:b/>
          <w:sz w:val="28"/>
          <w:u w:val="single"/>
        </w:rPr>
      </w:pPr>
    </w:p>
    <w:p w14:paraId="5691E35B" w14:textId="77777777" w:rsidR="005A20CD" w:rsidRDefault="005A20CD" w:rsidP="00192CC7">
      <w:pPr>
        <w:rPr>
          <w:b/>
          <w:sz w:val="28"/>
          <w:u w:val="single"/>
        </w:rPr>
      </w:pPr>
    </w:p>
    <w:p w14:paraId="08EC707F" w14:textId="4196F06A" w:rsidR="00192CC7" w:rsidRPr="0075327E" w:rsidRDefault="0075327E" w:rsidP="00192CC7">
      <w:pPr>
        <w:rPr>
          <w:b/>
          <w:u w:val="single"/>
        </w:rPr>
      </w:pPr>
      <w:r>
        <w:rPr>
          <w:b/>
          <w:sz w:val="28"/>
          <w:u w:val="single"/>
        </w:rPr>
        <w:lastRenderedPageBreak/>
        <w:t>What Students W</w:t>
      </w:r>
      <w:r w:rsidR="00192CC7" w:rsidRPr="0075327E">
        <w:rPr>
          <w:b/>
          <w:sz w:val="28"/>
          <w:u w:val="single"/>
        </w:rPr>
        <w:t>ill Learn in Future Grades</w:t>
      </w:r>
    </w:p>
    <w:p w14:paraId="71A46757" w14:textId="03C77965" w:rsidR="00CA52DF" w:rsidRPr="0075327E" w:rsidRDefault="00A74750" w:rsidP="00CA52DF">
      <w:pPr>
        <w:rPr>
          <w:b/>
        </w:rPr>
      </w:pPr>
      <w:r w:rsidRPr="0075327E">
        <w:rPr>
          <w:b/>
        </w:rPr>
        <w:t>8</w:t>
      </w:r>
      <w:r w:rsidRPr="0075327E">
        <w:rPr>
          <w:b/>
          <w:vertAlign w:val="superscript"/>
        </w:rPr>
        <w:t>th</w:t>
      </w:r>
      <w:r w:rsidRPr="0075327E">
        <w:rPr>
          <w:b/>
        </w:rPr>
        <w:t xml:space="preserve"> Grade</w:t>
      </w:r>
    </w:p>
    <w:p w14:paraId="2AB52E8C" w14:textId="17EA0DAD" w:rsidR="00A74750" w:rsidRPr="0075327E" w:rsidRDefault="00A74750" w:rsidP="0075327E">
      <w:pPr>
        <w:pStyle w:val="ListParagraph"/>
        <w:numPr>
          <w:ilvl w:val="0"/>
          <w:numId w:val="6"/>
        </w:numPr>
      </w:pPr>
      <w:r w:rsidRPr="0075327E">
        <w:t>Human Nutrition and Respiration</w:t>
      </w:r>
    </w:p>
    <w:p w14:paraId="1688C494" w14:textId="091B6A43" w:rsidR="00A74750" w:rsidRPr="0075327E" w:rsidRDefault="00A74750" w:rsidP="0075327E">
      <w:pPr>
        <w:pStyle w:val="ListParagraph"/>
        <w:numPr>
          <w:ilvl w:val="0"/>
          <w:numId w:val="6"/>
        </w:numPr>
      </w:pPr>
      <w:r w:rsidRPr="0075327E">
        <w:t>Human Health</w:t>
      </w:r>
    </w:p>
    <w:p w14:paraId="7BC83998" w14:textId="77777777" w:rsidR="00A74750" w:rsidRPr="0075327E" w:rsidRDefault="00A74750" w:rsidP="00CA52DF"/>
    <w:p w14:paraId="4B567155" w14:textId="5FCCDC12" w:rsidR="00A74750" w:rsidRPr="0075327E" w:rsidRDefault="00A74750" w:rsidP="00CA52DF">
      <w:r w:rsidRPr="0075327E">
        <w:rPr>
          <w:b/>
        </w:rPr>
        <w:t>9</w:t>
      </w:r>
      <w:r w:rsidRPr="0075327E">
        <w:rPr>
          <w:b/>
          <w:vertAlign w:val="superscript"/>
        </w:rPr>
        <w:t>th</w:t>
      </w:r>
      <w:r w:rsidRPr="0075327E">
        <w:rPr>
          <w:b/>
        </w:rPr>
        <w:t xml:space="preserve"> Grade</w:t>
      </w:r>
      <w:r w:rsidR="0075327E">
        <w:t xml:space="preserve"> Biology</w:t>
      </w:r>
    </w:p>
    <w:p w14:paraId="4B1D5F14" w14:textId="77777777" w:rsidR="00CA52DF" w:rsidRPr="0075327E" w:rsidRDefault="00CA52DF" w:rsidP="00CA52DF"/>
    <w:p w14:paraId="40D56073" w14:textId="77777777" w:rsidR="00192CC7" w:rsidRPr="0075327E" w:rsidRDefault="00192CC7" w:rsidP="00192CC7">
      <w:pPr>
        <w:rPr>
          <w:b/>
          <w:sz w:val="28"/>
          <w:u w:val="single"/>
        </w:rPr>
      </w:pPr>
      <w:r w:rsidRPr="0075327E">
        <w:rPr>
          <w:b/>
          <w:sz w:val="28"/>
          <w:u w:val="single"/>
        </w:rPr>
        <w:t>Cross Curricular Links</w:t>
      </w:r>
    </w:p>
    <w:p w14:paraId="54E201FB" w14:textId="77777777" w:rsidR="00192CC7" w:rsidRPr="0075327E" w:rsidRDefault="00CA52DF" w:rsidP="00A74750">
      <w:r w:rsidRPr="0075327E">
        <w:t>Disease Research Essay</w:t>
      </w:r>
    </w:p>
    <w:p w14:paraId="7D72CABA" w14:textId="77777777" w:rsidR="00192CC7" w:rsidRPr="0075327E" w:rsidRDefault="00192CC7" w:rsidP="00192CC7">
      <w:r w:rsidRPr="0075327E">
        <w:tab/>
      </w:r>
    </w:p>
    <w:p w14:paraId="37D84BE4" w14:textId="77777777" w:rsidR="00192CC7" w:rsidRPr="0075327E" w:rsidRDefault="00192CC7" w:rsidP="00192CC7">
      <w:pPr>
        <w:rPr>
          <w:b/>
          <w:sz w:val="28"/>
          <w:u w:val="single"/>
        </w:rPr>
      </w:pPr>
      <w:r w:rsidRPr="0075327E">
        <w:rPr>
          <w:b/>
          <w:sz w:val="28"/>
          <w:u w:val="single"/>
        </w:rPr>
        <w:t xml:space="preserve">Additional Resources </w:t>
      </w:r>
    </w:p>
    <w:p w14:paraId="7FE4294A" w14:textId="77777777" w:rsidR="00192CC7" w:rsidRPr="0075327E" w:rsidRDefault="00192CC7" w:rsidP="00192CC7">
      <w:pPr>
        <w:rPr>
          <w:u w:val="single"/>
        </w:rPr>
      </w:pPr>
    </w:p>
    <w:p w14:paraId="78C653C5" w14:textId="35CBF386" w:rsidR="00192CC7" w:rsidRDefault="00B91DDB" w:rsidP="00B91DDB">
      <w:r w:rsidRPr="00B91DDB">
        <w:t xml:space="preserve">The Apprenticeship of Lucas Whitaker by Cynthia </w:t>
      </w:r>
      <w:proofErr w:type="spellStart"/>
      <w:r w:rsidRPr="00B91DDB">
        <w:t>DeFelice</w:t>
      </w:r>
      <w:proofErr w:type="spellEnd"/>
    </w:p>
    <w:p w14:paraId="40780A25" w14:textId="77777777" w:rsidR="00B91DDB" w:rsidRPr="0075327E" w:rsidRDefault="00B91DDB" w:rsidP="00B91DDB"/>
    <w:p w14:paraId="7330EC24" w14:textId="77777777" w:rsidR="003934FF" w:rsidRPr="0075327E" w:rsidRDefault="003934FF">
      <w:bookmarkStart w:id="0" w:name="_GoBack"/>
      <w:bookmarkEnd w:id="0"/>
    </w:p>
    <w:sectPr w:rsidR="003934FF" w:rsidRPr="0075327E" w:rsidSect="00BA6F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FrutigerLTStd">
    <w:altName w:val="Times New Roman"/>
    <w:panose1 w:val="00000000000000000000"/>
    <w:charset w:val="00"/>
    <w:family w:val="roman"/>
    <w:notTrueType/>
    <w:pitch w:val="default"/>
  </w:font>
  <w:font w:name="CenturyOldStyleSt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E7B2B"/>
    <w:multiLevelType w:val="hybridMultilevel"/>
    <w:tmpl w:val="19646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2B362D"/>
    <w:multiLevelType w:val="multilevel"/>
    <w:tmpl w:val="1FA66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7878DB"/>
    <w:multiLevelType w:val="multilevel"/>
    <w:tmpl w:val="7CC8A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9B00FE"/>
    <w:multiLevelType w:val="hybridMultilevel"/>
    <w:tmpl w:val="6D1A01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9BD2315"/>
    <w:multiLevelType w:val="hybridMultilevel"/>
    <w:tmpl w:val="104A4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96152C"/>
    <w:multiLevelType w:val="hybridMultilevel"/>
    <w:tmpl w:val="E39C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BE7FF6"/>
    <w:multiLevelType w:val="multilevel"/>
    <w:tmpl w:val="BECAD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CC7"/>
    <w:rsid w:val="00016A10"/>
    <w:rsid w:val="000C1755"/>
    <w:rsid w:val="00192CC7"/>
    <w:rsid w:val="003934FF"/>
    <w:rsid w:val="003B5A1D"/>
    <w:rsid w:val="005371BD"/>
    <w:rsid w:val="005638EC"/>
    <w:rsid w:val="005A20CD"/>
    <w:rsid w:val="0075327E"/>
    <w:rsid w:val="00A74750"/>
    <w:rsid w:val="00B10D2F"/>
    <w:rsid w:val="00B91DDB"/>
    <w:rsid w:val="00CA52DF"/>
    <w:rsid w:val="00E26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3EA65A"/>
  <w14:defaultImageDpi w14:val="300"/>
  <w15:docId w15:val="{E89923E9-C7B6-4066-97C5-6E1C7B1D8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2CC7"/>
    <w:rPr>
      <w:rFonts w:ascii="Times New Roman" w:eastAsia="Times New Roman" w:hAnsi="Times New Roman" w:cs="Times New Roman"/>
    </w:rPr>
  </w:style>
  <w:style w:type="paragraph" w:styleId="Heading3">
    <w:name w:val="heading 3"/>
    <w:basedOn w:val="Normal"/>
    <w:next w:val="Normal"/>
    <w:link w:val="Heading3Char"/>
    <w:qFormat/>
    <w:rsid w:val="003B5A1D"/>
    <w:pPr>
      <w:keepNext/>
      <w:jc w:val="center"/>
      <w:outlineLvl w:val="2"/>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2CC7"/>
    <w:pPr>
      <w:spacing w:before="100" w:beforeAutospacing="1" w:after="100" w:afterAutospacing="1"/>
    </w:pPr>
    <w:rPr>
      <w:rFonts w:ascii="Times" w:eastAsiaTheme="minorEastAsia" w:hAnsi="Times"/>
      <w:sz w:val="20"/>
      <w:szCs w:val="20"/>
    </w:rPr>
  </w:style>
  <w:style w:type="paragraph" w:styleId="ListParagraph">
    <w:name w:val="List Paragraph"/>
    <w:basedOn w:val="Normal"/>
    <w:uiPriority w:val="34"/>
    <w:qFormat/>
    <w:rsid w:val="0075327E"/>
    <w:pPr>
      <w:ind w:left="720"/>
      <w:contextualSpacing/>
    </w:pPr>
  </w:style>
  <w:style w:type="character" w:customStyle="1" w:styleId="Heading3Char">
    <w:name w:val="Heading 3 Char"/>
    <w:basedOn w:val="DefaultParagraphFont"/>
    <w:link w:val="Heading3"/>
    <w:rsid w:val="003B5A1D"/>
    <w:rPr>
      <w:rFonts w:ascii="Times New Roman" w:eastAsia="Times New Roman" w:hAnsi="Times New Roman" w:cs="Times New Roman"/>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585659">
      <w:bodyDiv w:val="1"/>
      <w:marLeft w:val="0"/>
      <w:marRight w:val="0"/>
      <w:marTop w:val="0"/>
      <w:marBottom w:val="0"/>
      <w:divBdr>
        <w:top w:val="none" w:sz="0" w:space="0" w:color="auto"/>
        <w:left w:val="none" w:sz="0" w:space="0" w:color="auto"/>
        <w:bottom w:val="none" w:sz="0" w:space="0" w:color="auto"/>
        <w:right w:val="none" w:sz="0" w:space="0" w:color="auto"/>
      </w:divBdr>
      <w:divsChild>
        <w:div w:id="1470053050">
          <w:marLeft w:val="0"/>
          <w:marRight w:val="0"/>
          <w:marTop w:val="0"/>
          <w:marBottom w:val="0"/>
          <w:divBdr>
            <w:top w:val="none" w:sz="0" w:space="0" w:color="auto"/>
            <w:left w:val="none" w:sz="0" w:space="0" w:color="auto"/>
            <w:bottom w:val="none" w:sz="0" w:space="0" w:color="auto"/>
            <w:right w:val="none" w:sz="0" w:space="0" w:color="auto"/>
          </w:divBdr>
          <w:divsChild>
            <w:div w:id="1522428691">
              <w:marLeft w:val="0"/>
              <w:marRight w:val="0"/>
              <w:marTop w:val="0"/>
              <w:marBottom w:val="0"/>
              <w:divBdr>
                <w:top w:val="none" w:sz="0" w:space="0" w:color="auto"/>
                <w:left w:val="none" w:sz="0" w:space="0" w:color="auto"/>
                <w:bottom w:val="none" w:sz="0" w:space="0" w:color="auto"/>
                <w:right w:val="none" w:sz="0" w:space="0" w:color="auto"/>
              </w:divBdr>
              <w:divsChild>
                <w:div w:id="1134561543">
                  <w:marLeft w:val="0"/>
                  <w:marRight w:val="0"/>
                  <w:marTop w:val="0"/>
                  <w:marBottom w:val="0"/>
                  <w:divBdr>
                    <w:top w:val="none" w:sz="0" w:space="0" w:color="auto"/>
                    <w:left w:val="none" w:sz="0" w:space="0" w:color="auto"/>
                    <w:bottom w:val="none" w:sz="0" w:space="0" w:color="auto"/>
                    <w:right w:val="none" w:sz="0" w:space="0" w:color="auto"/>
                  </w:divBdr>
                  <w:divsChild>
                    <w:div w:id="159455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719781">
      <w:bodyDiv w:val="1"/>
      <w:marLeft w:val="0"/>
      <w:marRight w:val="0"/>
      <w:marTop w:val="0"/>
      <w:marBottom w:val="0"/>
      <w:divBdr>
        <w:top w:val="none" w:sz="0" w:space="0" w:color="auto"/>
        <w:left w:val="none" w:sz="0" w:space="0" w:color="auto"/>
        <w:bottom w:val="none" w:sz="0" w:space="0" w:color="auto"/>
        <w:right w:val="none" w:sz="0" w:space="0" w:color="auto"/>
      </w:divBdr>
      <w:divsChild>
        <w:div w:id="555241475">
          <w:marLeft w:val="0"/>
          <w:marRight w:val="0"/>
          <w:marTop w:val="0"/>
          <w:marBottom w:val="0"/>
          <w:divBdr>
            <w:top w:val="none" w:sz="0" w:space="0" w:color="auto"/>
            <w:left w:val="none" w:sz="0" w:space="0" w:color="auto"/>
            <w:bottom w:val="none" w:sz="0" w:space="0" w:color="auto"/>
            <w:right w:val="none" w:sz="0" w:space="0" w:color="auto"/>
          </w:divBdr>
          <w:divsChild>
            <w:div w:id="1156606324">
              <w:marLeft w:val="0"/>
              <w:marRight w:val="0"/>
              <w:marTop w:val="0"/>
              <w:marBottom w:val="0"/>
              <w:divBdr>
                <w:top w:val="none" w:sz="0" w:space="0" w:color="auto"/>
                <w:left w:val="none" w:sz="0" w:space="0" w:color="auto"/>
                <w:bottom w:val="none" w:sz="0" w:space="0" w:color="auto"/>
                <w:right w:val="none" w:sz="0" w:space="0" w:color="auto"/>
              </w:divBdr>
              <w:divsChild>
                <w:div w:id="1372733116">
                  <w:marLeft w:val="0"/>
                  <w:marRight w:val="0"/>
                  <w:marTop w:val="0"/>
                  <w:marBottom w:val="0"/>
                  <w:divBdr>
                    <w:top w:val="none" w:sz="0" w:space="0" w:color="auto"/>
                    <w:left w:val="none" w:sz="0" w:space="0" w:color="auto"/>
                    <w:bottom w:val="none" w:sz="0" w:space="0" w:color="auto"/>
                    <w:right w:val="none" w:sz="0" w:space="0" w:color="auto"/>
                  </w:divBdr>
                  <w:divsChild>
                    <w:div w:id="128346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459235">
      <w:bodyDiv w:val="1"/>
      <w:marLeft w:val="0"/>
      <w:marRight w:val="0"/>
      <w:marTop w:val="0"/>
      <w:marBottom w:val="0"/>
      <w:divBdr>
        <w:top w:val="none" w:sz="0" w:space="0" w:color="auto"/>
        <w:left w:val="none" w:sz="0" w:space="0" w:color="auto"/>
        <w:bottom w:val="none" w:sz="0" w:space="0" w:color="auto"/>
        <w:right w:val="none" w:sz="0" w:space="0" w:color="auto"/>
      </w:divBdr>
      <w:divsChild>
        <w:div w:id="478696896">
          <w:marLeft w:val="0"/>
          <w:marRight w:val="0"/>
          <w:marTop w:val="0"/>
          <w:marBottom w:val="0"/>
          <w:divBdr>
            <w:top w:val="none" w:sz="0" w:space="0" w:color="auto"/>
            <w:left w:val="none" w:sz="0" w:space="0" w:color="auto"/>
            <w:bottom w:val="none" w:sz="0" w:space="0" w:color="auto"/>
            <w:right w:val="none" w:sz="0" w:space="0" w:color="auto"/>
          </w:divBdr>
          <w:divsChild>
            <w:div w:id="2135324898">
              <w:marLeft w:val="0"/>
              <w:marRight w:val="0"/>
              <w:marTop w:val="0"/>
              <w:marBottom w:val="0"/>
              <w:divBdr>
                <w:top w:val="none" w:sz="0" w:space="0" w:color="auto"/>
                <w:left w:val="none" w:sz="0" w:space="0" w:color="auto"/>
                <w:bottom w:val="none" w:sz="0" w:space="0" w:color="auto"/>
                <w:right w:val="none" w:sz="0" w:space="0" w:color="auto"/>
              </w:divBdr>
              <w:divsChild>
                <w:div w:id="328871592">
                  <w:marLeft w:val="0"/>
                  <w:marRight w:val="0"/>
                  <w:marTop w:val="0"/>
                  <w:marBottom w:val="0"/>
                  <w:divBdr>
                    <w:top w:val="none" w:sz="0" w:space="0" w:color="auto"/>
                    <w:left w:val="none" w:sz="0" w:space="0" w:color="auto"/>
                    <w:bottom w:val="none" w:sz="0" w:space="0" w:color="auto"/>
                    <w:right w:val="none" w:sz="0" w:space="0" w:color="auto"/>
                  </w:divBdr>
                  <w:divsChild>
                    <w:div w:id="57982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368979">
      <w:bodyDiv w:val="1"/>
      <w:marLeft w:val="0"/>
      <w:marRight w:val="0"/>
      <w:marTop w:val="0"/>
      <w:marBottom w:val="0"/>
      <w:divBdr>
        <w:top w:val="none" w:sz="0" w:space="0" w:color="auto"/>
        <w:left w:val="none" w:sz="0" w:space="0" w:color="auto"/>
        <w:bottom w:val="none" w:sz="0" w:space="0" w:color="auto"/>
        <w:right w:val="none" w:sz="0" w:space="0" w:color="auto"/>
      </w:divBdr>
      <w:divsChild>
        <w:div w:id="1166284907">
          <w:marLeft w:val="0"/>
          <w:marRight w:val="0"/>
          <w:marTop w:val="0"/>
          <w:marBottom w:val="0"/>
          <w:divBdr>
            <w:top w:val="none" w:sz="0" w:space="0" w:color="auto"/>
            <w:left w:val="none" w:sz="0" w:space="0" w:color="auto"/>
            <w:bottom w:val="none" w:sz="0" w:space="0" w:color="auto"/>
            <w:right w:val="none" w:sz="0" w:space="0" w:color="auto"/>
          </w:divBdr>
          <w:divsChild>
            <w:div w:id="532183984">
              <w:marLeft w:val="0"/>
              <w:marRight w:val="0"/>
              <w:marTop w:val="0"/>
              <w:marBottom w:val="0"/>
              <w:divBdr>
                <w:top w:val="none" w:sz="0" w:space="0" w:color="auto"/>
                <w:left w:val="none" w:sz="0" w:space="0" w:color="auto"/>
                <w:bottom w:val="none" w:sz="0" w:space="0" w:color="auto"/>
                <w:right w:val="none" w:sz="0" w:space="0" w:color="auto"/>
              </w:divBdr>
              <w:divsChild>
                <w:div w:id="310214442">
                  <w:marLeft w:val="0"/>
                  <w:marRight w:val="0"/>
                  <w:marTop w:val="0"/>
                  <w:marBottom w:val="0"/>
                  <w:divBdr>
                    <w:top w:val="none" w:sz="0" w:space="0" w:color="auto"/>
                    <w:left w:val="none" w:sz="0" w:space="0" w:color="auto"/>
                    <w:bottom w:val="none" w:sz="0" w:space="0" w:color="auto"/>
                    <w:right w:val="none" w:sz="0" w:space="0" w:color="auto"/>
                  </w:divBdr>
                  <w:divsChild>
                    <w:div w:id="84458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899932">
      <w:bodyDiv w:val="1"/>
      <w:marLeft w:val="0"/>
      <w:marRight w:val="0"/>
      <w:marTop w:val="0"/>
      <w:marBottom w:val="0"/>
      <w:divBdr>
        <w:top w:val="none" w:sz="0" w:space="0" w:color="auto"/>
        <w:left w:val="none" w:sz="0" w:space="0" w:color="auto"/>
        <w:bottom w:val="none" w:sz="0" w:space="0" w:color="auto"/>
        <w:right w:val="none" w:sz="0" w:space="0" w:color="auto"/>
      </w:divBdr>
      <w:divsChild>
        <w:div w:id="2048987046">
          <w:marLeft w:val="0"/>
          <w:marRight w:val="0"/>
          <w:marTop w:val="0"/>
          <w:marBottom w:val="0"/>
          <w:divBdr>
            <w:top w:val="none" w:sz="0" w:space="0" w:color="auto"/>
            <w:left w:val="none" w:sz="0" w:space="0" w:color="auto"/>
            <w:bottom w:val="none" w:sz="0" w:space="0" w:color="auto"/>
            <w:right w:val="none" w:sz="0" w:space="0" w:color="auto"/>
          </w:divBdr>
          <w:divsChild>
            <w:div w:id="1020934535">
              <w:marLeft w:val="0"/>
              <w:marRight w:val="0"/>
              <w:marTop w:val="0"/>
              <w:marBottom w:val="0"/>
              <w:divBdr>
                <w:top w:val="none" w:sz="0" w:space="0" w:color="auto"/>
                <w:left w:val="none" w:sz="0" w:space="0" w:color="auto"/>
                <w:bottom w:val="none" w:sz="0" w:space="0" w:color="auto"/>
                <w:right w:val="none" w:sz="0" w:space="0" w:color="auto"/>
              </w:divBdr>
              <w:divsChild>
                <w:div w:id="979768446">
                  <w:marLeft w:val="0"/>
                  <w:marRight w:val="0"/>
                  <w:marTop w:val="0"/>
                  <w:marBottom w:val="0"/>
                  <w:divBdr>
                    <w:top w:val="none" w:sz="0" w:space="0" w:color="auto"/>
                    <w:left w:val="none" w:sz="0" w:space="0" w:color="auto"/>
                    <w:bottom w:val="none" w:sz="0" w:space="0" w:color="auto"/>
                    <w:right w:val="none" w:sz="0" w:space="0" w:color="auto"/>
                  </w:divBdr>
                  <w:divsChild>
                    <w:div w:id="144534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Darren Duroux</dc:creator>
  <cp:lastModifiedBy>🗽 Jenna Allen</cp:lastModifiedBy>
  <cp:revision>2</cp:revision>
  <dcterms:created xsi:type="dcterms:W3CDTF">2021-09-08T21:43:00Z</dcterms:created>
  <dcterms:modified xsi:type="dcterms:W3CDTF">2021-09-08T21:43:00Z</dcterms:modified>
</cp:coreProperties>
</file>