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A4" w:rsidRDefault="006346A4" w:rsidP="006346A4">
      <w:pPr>
        <w:spacing w:after="0" w:line="240" w:lineRule="auto"/>
        <w:rPr>
          <w:b/>
        </w:rPr>
      </w:pPr>
      <w:r>
        <w:rPr>
          <w:b/>
          <w:u w:val="single"/>
        </w:rPr>
        <w:t>Previous Unit</w:t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>
        <w:rPr>
          <w:b/>
          <w:u w:val="single"/>
        </w:rPr>
        <w:t>Next Unit</w:t>
      </w:r>
    </w:p>
    <w:p w:rsidR="006346A4" w:rsidRDefault="006346A4" w:rsidP="006346A4">
      <w:pPr>
        <w:spacing w:after="0" w:line="240" w:lineRule="auto"/>
      </w:pPr>
      <w:r>
        <w:t>Musical Terms and Concepts</w:t>
      </w:r>
      <w:r w:rsidR="006661CF">
        <w:tab/>
      </w:r>
      <w:r w:rsidR="006661CF">
        <w:tab/>
      </w:r>
      <w:r w:rsidR="006661CF">
        <w:tab/>
      </w:r>
      <w:r w:rsidR="006661CF">
        <w:tab/>
      </w:r>
      <w:r w:rsidR="006661CF">
        <w:tab/>
      </w:r>
      <w:r w:rsidR="006661CF">
        <w:tab/>
      </w:r>
      <w:r>
        <w:t>American Music</w:t>
      </w:r>
      <w:r w:rsidR="006661CF">
        <w:t>al Traditions</w:t>
      </w:r>
    </w:p>
    <w:p w:rsidR="006346A4" w:rsidRDefault="006346A4" w:rsidP="006346A4">
      <w:pPr>
        <w:spacing w:after="0" w:line="240" w:lineRule="auto"/>
      </w:pPr>
    </w:p>
    <w:p w:rsidR="006346A4" w:rsidRDefault="006346A4" w:rsidP="006346A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Integrated Units</w:t>
      </w:r>
    </w:p>
    <w:p w:rsidR="006346A4" w:rsidRDefault="006346A4" w:rsidP="006346A4">
      <w:pPr>
        <w:spacing w:after="0" w:line="240" w:lineRule="auto"/>
      </w:pPr>
      <w:r>
        <w:t xml:space="preserve">Language Arts – Hansel and Gretel </w:t>
      </w:r>
    </w:p>
    <w:p w:rsidR="006661CF" w:rsidRDefault="006661CF" w:rsidP="006346A4">
      <w:pPr>
        <w:spacing w:after="0" w:line="240" w:lineRule="auto"/>
      </w:pPr>
    </w:p>
    <w:p w:rsidR="006661CF" w:rsidRDefault="006661CF" w:rsidP="006346A4">
      <w:pPr>
        <w:spacing w:after="0" w:line="240" w:lineRule="auto"/>
      </w:pPr>
      <w:r>
        <w:rPr>
          <w:b/>
          <w:u w:val="single"/>
        </w:rPr>
        <w:t>Core Knowledge Content</w:t>
      </w:r>
      <w:r>
        <w:t xml:space="preserve"> (Knowledge)</w:t>
      </w:r>
    </w:p>
    <w:p w:rsidR="006661CF" w:rsidRDefault="006661CF" w:rsidP="006661CF">
      <w:pPr>
        <w:pStyle w:val="ListParagraph"/>
        <w:numPr>
          <w:ilvl w:val="0"/>
          <w:numId w:val="1"/>
        </w:numPr>
        <w:spacing w:after="0" w:line="240" w:lineRule="auto"/>
      </w:pPr>
      <w:r>
        <w:t>Ballet</w:t>
      </w:r>
    </w:p>
    <w:p w:rsidR="006661CF" w:rsidRDefault="006661CF" w:rsidP="006661CF">
      <w:pPr>
        <w:pStyle w:val="ListParagraph"/>
        <w:numPr>
          <w:ilvl w:val="1"/>
          <w:numId w:val="1"/>
        </w:numPr>
        <w:spacing w:after="0" w:line="240" w:lineRule="auto"/>
      </w:pPr>
      <w:r>
        <w:t>Dancing to tell a story</w:t>
      </w:r>
    </w:p>
    <w:p w:rsidR="006661CF" w:rsidRDefault="006661CF" w:rsidP="006661CF">
      <w:pPr>
        <w:pStyle w:val="ListParagraph"/>
        <w:numPr>
          <w:ilvl w:val="1"/>
          <w:numId w:val="1"/>
        </w:numPr>
        <w:spacing w:after="0" w:line="240" w:lineRule="auto"/>
      </w:pPr>
      <w:r>
        <w:t>No speaking or singing</w:t>
      </w:r>
    </w:p>
    <w:p w:rsidR="006661CF" w:rsidRDefault="006661CF" w:rsidP="006661CF">
      <w:pPr>
        <w:pStyle w:val="ListParagraph"/>
        <w:numPr>
          <w:ilvl w:val="1"/>
          <w:numId w:val="1"/>
        </w:numPr>
        <w:spacing w:after="0" w:line="240" w:lineRule="auto"/>
      </w:pPr>
      <w:r>
        <w:t>Tchaikovsky’s “Nutcracker Suite”</w:t>
      </w:r>
    </w:p>
    <w:p w:rsidR="006661CF" w:rsidRDefault="006661CF" w:rsidP="006661CF">
      <w:pPr>
        <w:spacing w:after="0" w:line="240" w:lineRule="auto"/>
        <w:ind w:left="1080"/>
      </w:pPr>
    </w:p>
    <w:p w:rsidR="006661CF" w:rsidRDefault="006661CF" w:rsidP="006661CF">
      <w:pPr>
        <w:pStyle w:val="ListParagraph"/>
        <w:numPr>
          <w:ilvl w:val="0"/>
          <w:numId w:val="1"/>
        </w:numPr>
        <w:spacing w:after="0" w:line="240" w:lineRule="auto"/>
      </w:pPr>
      <w:r>
        <w:t>Opera</w:t>
      </w:r>
    </w:p>
    <w:p w:rsidR="006661CF" w:rsidRDefault="006661CF" w:rsidP="006661CF">
      <w:pPr>
        <w:pStyle w:val="ListParagraph"/>
        <w:numPr>
          <w:ilvl w:val="1"/>
          <w:numId w:val="1"/>
        </w:numPr>
        <w:spacing w:after="0" w:line="240" w:lineRule="auto"/>
      </w:pPr>
      <w:r>
        <w:t>Singing to tell a story</w:t>
      </w:r>
    </w:p>
    <w:p w:rsidR="006661CF" w:rsidRDefault="006661CF" w:rsidP="006661CF">
      <w:pPr>
        <w:pStyle w:val="ListParagraph"/>
        <w:numPr>
          <w:ilvl w:val="1"/>
          <w:numId w:val="1"/>
        </w:numPr>
        <w:spacing w:after="0" w:line="240" w:lineRule="auto"/>
      </w:pPr>
      <w:r>
        <w:t>Combines music, drama, and theater</w:t>
      </w:r>
    </w:p>
    <w:p w:rsidR="006661CF" w:rsidRDefault="006661CF" w:rsidP="006661CF">
      <w:pPr>
        <w:pStyle w:val="ListParagraph"/>
        <w:numPr>
          <w:ilvl w:val="1"/>
          <w:numId w:val="1"/>
        </w:numPr>
        <w:spacing w:after="0" w:line="240" w:lineRule="auto"/>
      </w:pPr>
      <w:r>
        <w:t>Features sets, lighting, costumes, and an orchestra</w:t>
      </w:r>
    </w:p>
    <w:p w:rsidR="006661CF" w:rsidRDefault="006661CF" w:rsidP="006661CF">
      <w:pPr>
        <w:pStyle w:val="ListParagraph"/>
        <w:numPr>
          <w:ilvl w:val="1"/>
          <w:numId w:val="1"/>
        </w:numPr>
        <w:spacing w:after="0" w:line="240" w:lineRule="auto"/>
      </w:pPr>
      <w:r>
        <w:t>Humperdinck’s “Hansel and Gretel”</w:t>
      </w:r>
    </w:p>
    <w:p w:rsidR="006661CF" w:rsidRDefault="006661CF" w:rsidP="006661CF">
      <w:pPr>
        <w:pStyle w:val="ListParagraph"/>
        <w:spacing w:after="0" w:line="240" w:lineRule="auto"/>
        <w:ind w:left="1440"/>
      </w:pPr>
    </w:p>
    <w:p w:rsidR="006661CF" w:rsidRDefault="006661CF" w:rsidP="006661CF">
      <w:pPr>
        <w:pStyle w:val="ListParagraph"/>
        <w:numPr>
          <w:ilvl w:val="0"/>
          <w:numId w:val="1"/>
        </w:numPr>
        <w:spacing w:after="0" w:line="240" w:lineRule="auto"/>
      </w:pPr>
      <w:r>
        <w:t>Instrumental Music</w:t>
      </w:r>
    </w:p>
    <w:p w:rsidR="006661CF" w:rsidRDefault="006661CF" w:rsidP="006661CF">
      <w:pPr>
        <w:pStyle w:val="ListParagraph"/>
        <w:numPr>
          <w:ilvl w:val="1"/>
          <w:numId w:val="1"/>
        </w:numPr>
        <w:spacing w:after="0" w:line="240" w:lineRule="auto"/>
      </w:pPr>
      <w:r>
        <w:t>Using just music to tell a story</w:t>
      </w:r>
    </w:p>
    <w:p w:rsidR="006661CF" w:rsidRDefault="006661CF" w:rsidP="006661CF">
      <w:pPr>
        <w:pStyle w:val="ListParagraph"/>
        <w:numPr>
          <w:ilvl w:val="1"/>
          <w:numId w:val="1"/>
        </w:numPr>
        <w:spacing w:after="0" w:line="240" w:lineRule="auto"/>
      </w:pPr>
      <w:r>
        <w:t>Instrumental sounds and melodies evoke emotions</w:t>
      </w:r>
    </w:p>
    <w:p w:rsidR="006661CF" w:rsidRDefault="006661CF" w:rsidP="006661CF">
      <w:pPr>
        <w:pStyle w:val="ListParagraph"/>
        <w:numPr>
          <w:ilvl w:val="1"/>
          <w:numId w:val="1"/>
        </w:numPr>
        <w:spacing w:after="0" w:line="240" w:lineRule="auto"/>
      </w:pPr>
      <w:proofErr w:type="spellStart"/>
      <w:r>
        <w:t>Dukas</w:t>
      </w:r>
      <w:proofErr w:type="spellEnd"/>
      <w:r>
        <w:t>’ “The Sorcerer’s Apprentice</w:t>
      </w:r>
    </w:p>
    <w:p w:rsidR="006661CF" w:rsidRDefault="006661CF" w:rsidP="006661CF">
      <w:pPr>
        <w:spacing w:after="0" w:line="240" w:lineRule="auto"/>
      </w:pPr>
    </w:p>
    <w:p w:rsidR="00E621D1" w:rsidRDefault="006661CF" w:rsidP="006661CF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Colorado State Standards (1</w:t>
      </w:r>
      <w:r w:rsidRPr="006661CF">
        <w:rPr>
          <w:b/>
          <w:u w:val="single"/>
          <w:vertAlign w:val="superscript"/>
        </w:rPr>
        <w:t>st</w:t>
      </w:r>
      <w:r w:rsidR="00E621D1">
        <w:rPr>
          <w:b/>
          <w:u w:val="single"/>
        </w:rPr>
        <w:t xml:space="preserve"> Grade)</w:t>
      </w:r>
    </w:p>
    <w:p w:rsidR="006661CF" w:rsidRPr="00E621D1" w:rsidRDefault="006661CF" w:rsidP="00E621D1">
      <w:pPr>
        <w:spacing w:after="0" w:line="240" w:lineRule="auto"/>
        <w:rPr>
          <w:b/>
        </w:rPr>
      </w:pPr>
      <w:r w:rsidRPr="00E621D1">
        <w:rPr>
          <w:b/>
        </w:rPr>
        <w:t xml:space="preserve">Expression of Music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1. Expressively perform in groups or independently </w:t>
      </w:r>
    </w:p>
    <w:p w:rsidR="00E621D1" w:rsidRDefault="006661CF" w:rsidP="00E621D1">
      <w:pPr>
        <w:spacing w:after="0" w:line="240" w:lineRule="auto"/>
        <w:ind w:left="720" w:firstLine="720"/>
      </w:pPr>
      <w:r w:rsidRPr="006661CF">
        <w:t xml:space="preserve">2. Perform basic rhythmic and melodic patterns </w:t>
      </w:r>
    </w:p>
    <w:p w:rsidR="006661CF" w:rsidRPr="00E621D1" w:rsidRDefault="00E621D1" w:rsidP="00E621D1">
      <w:pPr>
        <w:spacing w:after="0" w:line="240" w:lineRule="auto"/>
        <w:rPr>
          <w:b/>
        </w:rPr>
      </w:pPr>
      <w:r w:rsidRPr="00E621D1">
        <w:rPr>
          <w:b/>
        </w:rPr>
        <w:t>C</w:t>
      </w:r>
      <w:r w:rsidR="006661CF" w:rsidRPr="00E621D1">
        <w:rPr>
          <w:b/>
        </w:rPr>
        <w:t xml:space="preserve">reation of Music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1. Demonstrate creation of short, independent musical phrases and </w:t>
      </w:r>
    </w:p>
    <w:p w:rsidR="006661CF" w:rsidRPr="006661CF" w:rsidRDefault="006661CF" w:rsidP="00E621D1">
      <w:pPr>
        <w:spacing w:after="0" w:line="240" w:lineRule="auto"/>
        <w:ind w:left="720" w:firstLine="720"/>
      </w:pPr>
      <w:proofErr w:type="gramStart"/>
      <w:r w:rsidRPr="006661CF">
        <w:t>sounds</w:t>
      </w:r>
      <w:proofErr w:type="gramEnd"/>
      <w:r w:rsidRPr="006661CF">
        <w:t xml:space="preserve"> alone and with others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2. Identify musical patterns </w:t>
      </w:r>
    </w:p>
    <w:p w:rsidR="00E621D1" w:rsidRPr="00E621D1" w:rsidRDefault="006661CF" w:rsidP="006661CF">
      <w:pPr>
        <w:spacing w:after="0" w:line="240" w:lineRule="auto"/>
        <w:rPr>
          <w:b/>
        </w:rPr>
      </w:pPr>
      <w:r w:rsidRPr="00E621D1">
        <w:rPr>
          <w:b/>
        </w:rPr>
        <w:t xml:space="preserve">Theory of Music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1. Comprehension of gradual changes in dynamics and tempo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2. Aurally identify components of musical form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3. Comprehension of basic vocal and instrumental tone colors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4. Comprehension of basic rhythmic and melodic patterns </w:t>
      </w:r>
    </w:p>
    <w:p w:rsidR="006661CF" w:rsidRPr="00E621D1" w:rsidRDefault="00E621D1" w:rsidP="006661CF">
      <w:pPr>
        <w:spacing w:after="0" w:line="240" w:lineRule="auto"/>
        <w:rPr>
          <w:b/>
        </w:rPr>
      </w:pPr>
      <w:r w:rsidRPr="00E621D1">
        <w:rPr>
          <w:b/>
        </w:rPr>
        <w:t xml:space="preserve">Aesthetic Valuation </w:t>
      </w:r>
      <w:r w:rsidR="006661CF" w:rsidRPr="00E621D1">
        <w:rPr>
          <w:b/>
        </w:rPr>
        <w:t xml:space="preserve">of Music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1. Demonstrate respect for the contributions of self and others in a </w:t>
      </w:r>
    </w:p>
    <w:p w:rsidR="006661CF" w:rsidRPr="006661CF" w:rsidRDefault="006661CF" w:rsidP="00E621D1">
      <w:pPr>
        <w:spacing w:after="0" w:line="240" w:lineRule="auto"/>
        <w:ind w:left="720" w:firstLine="720"/>
      </w:pPr>
      <w:proofErr w:type="gramStart"/>
      <w:r w:rsidRPr="006661CF">
        <w:t>musical</w:t>
      </w:r>
      <w:proofErr w:type="gramEnd"/>
      <w:r w:rsidRPr="006661CF">
        <w:t xml:space="preserve"> setting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2. Comprehension of basic components of music and musical </w:t>
      </w:r>
    </w:p>
    <w:p w:rsidR="006661CF" w:rsidRPr="006661CF" w:rsidRDefault="006661CF" w:rsidP="00E621D1">
      <w:pPr>
        <w:spacing w:after="0" w:line="240" w:lineRule="auto"/>
        <w:ind w:left="720" w:firstLine="720"/>
      </w:pPr>
      <w:proofErr w:type="gramStart"/>
      <w:r w:rsidRPr="006661CF">
        <w:t>performance</w:t>
      </w:r>
      <w:proofErr w:type="gramEnd"/>
      <w:r w:rsidRPr="006661CF">
        <w:t xml:space="preserve"> at a beginning level </w:t>
      </w:r>
    </w:p>
    <w:p w:rsidR="006661CF" w:rsidRDefault="006661CF" w:rsidP="00E621D1">
      <w:pPr>
        <w:spacing w:after="0" w:line="240" w:lineRule="auto"/>
        <w:ind w:left="720" w:firstLine="720"/>
      </w:pPr>
      <w:r w:rsidRPr="006661CF">
        <w:t>3. Identify music as an integral part of everyday life</w:t>
      </w:r>
    </w:p>
    <w:p w:rsidR="00E621D1" w:rsidRDefault="00E621D1" w:rsidP="00E621D1">
      <w:pPr>
        <w:spacing w:after="0" w:line="240" w:lineRule="auto"/>
      </w:pPr>
    </w:p>
    <w:p w:rsidR="00E621D1" w:rsidRDefault="00532FA5" w:rsidP="00E621D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Common Core </w:t>
      </w:r>
      <w:bookmarkStart w:id="0" w:name="_GoBack"/>
      <w:bookmarkEnd w:id="0"/>
      <w:r w:rsidR="00E621D1">
        <w:rPr>
          <w:b/>
          <w:u w:val="single"/>
        </w:rPr>
        <w:t>Standards</w:t>
      </w:r>
    </w:p>
    <w:p w:rsidR="00E621D1" w:rsidRPr="00E621D1" w:rsidRDefault="00E621D1" w:rsidP="00E621D1">
      <w:pPr>
        <w:pStyle w:val="ListParagraph"/>
        <w:numPr>
          <w:ilvl w:val="0"/>
          <w:numId w:val="3"/>
        </w:numPr>
        <w:spacing w:after="0" w:line="240" w:lineRule="auto"/>
      </w:pPr>
      <w:r w:rsidRPr="00E621D1">
        <w:t xml:space="preserve">Describe characters, settings, and major events in </w:t>
      </w:r>
    </w:p>
    <w:p w:rsidR="00E621D1" w:rsidRPr="00E621D1" w:rsidRDefault="00E621D1" w:rsidP="00E621D1">
      <w:pPr>
        <w:spacing w:after="0" w:line="240" w:lineRule="auto"/>
        <w:ind w:firstLine="720"/>
      </w:pPr>
      <w:proofErr w:type="gramStart"/>
      <w:r w:rsidRPr="00E621D1">
        <w:t>a</w:t>
      </w:r>
      <w:proofErr w:type="gramEnd"/>
      <w:r w:rsidRPr="00E621D1">
        <w:t xml:space="preserve"> story, using key details.</w:t>
      </w:r>
    </w:p>
    <w:p w:rsidR="00E621D1" w:rsidRPr="00E621D1" w:rsidRDefault="00E621D1" w:rsidP="00E621D1">
      <w:pPr>
        <w:pStyle w:val="ListParagraph"/>
        <w:numPr>
          <w:ilvl w:val="0"/>
          <w:numId w:val="3"/>
        </w:numPr>
        <w:spacing w:after="0" w:line="240" w:lineRule="auto"/>
      </w:pPr>
      <w:r w:rsidRPr="00E621D1">
        <w:lastRenderedPageBreak/>
        <w:t xml:space="preserve">Ask and answer questions about key details in a </w:t>
      </w:r>
    </w:p>
    <w:p w:rsidR="00E621D1" w:rsidRDefault="00E621D1" w:rsidP="00E621D1">
      <w:pPr>
        <w:spacing w:after="0" w:line="240" w:lineRule="auto"/>
        <w:ind w:firstLine="720"/>
      </w:pPr>
      <w:proofErr w:type="gramStart"/>
      <w:r w:rsidRPr="00E621D1">
        <w:t>text</w:t>
      </w:r>
      <w:proofErr w:type="gramEnd"/>
      <w:r w:rsidRPr="00E621D1">
        <w:t>.</w:t>
      </w:r>
    </w:p>
    <w:p w:rsidR="00E621D1" w:rsidRPr="00E621D1" w:rsidRDefault="00E621D1" w:rsidP="00E621D1">
      <w:pPr>
        <w:pStyle w:val="ListParagraph"/>
        <w:numPr>
          <w:ilvl w:val="0"/>
          <w:numId w:val="3"/>
        </w:numPr>
        <w:spacing w:after="0" w:line="240" w:lineRule="auto"/>
      </w:pPr>
      <w:r w:rsidRPr="00E621D1">
        <w:t xml:space="preserve">Ask and answer questions about key details in a </w:t>
      </w:r>
    </w:p>
    <w:p w:rsidR="00E621D1" w:rsidRPr="00E621D1" w:rsidRDefault="00E621D1" w:rsidP="00E621D1">
      <w:pPr>
        <w:spacing w:after="0" w:line="240" w:lineRule="auto"/>
        <w:ind w:firstLine="720"/>
      </w:pPr>
      <w:proofErr w:type="gramStart"/>
      <w:r>
        <w:t>t</w:t>
      </w:r>
      <w:r w:rsidRPr="00E621D1">
        <w:t>ext</w:t>
      </w:r>
      <w:proofErr w:type="gramEnd"/>
      <w:r w:rsidRPr="00E621D1">
        <w:t>.</w:t>
      </w:r>
    </w:p>
    <w:p w:rsidR="00E621D1" w:rsidRDefault="00E621D1" w:rsidP="00E621D1">
      <w:pPr>
        <w:spacing w:after="0" w:line="240" w:lineRule="auto"/>
      </w:pPr>
    </w:p>
    <w:p w:rsidR="00E621D1" w:rsidRDefault="00E621D1" w:rsidP="00E621D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Standards for Achievement and Performance</w:t>
      </w:r>
    </w:p>
    <w:p w:rsidR="00E621D1" w:rsidRDefault="00E621D1" w:rsidP="00E621D1">
      <w:pPr>
        <w:spacing w:after="0" w:line="240" w:lineRule="auto"/>
      </w:pPr>
      <w:proofErr w:type="gramStart"/>
      <w:r>
        <w:t>Students</w:t>
      </w:r>
      <w:proofErr w:type="gramEnd"/>
      <w:r>
        <w:t xml:space="preserve"> will-</w:t>
      </w:r>
    </w:p>
    <w:p w:rsidR="00E621D1" w:rsidRDefault="00E621D1" w:rsidP="00E621D1">
      <w:pPr>
        <w:spacing w:after="0" w:line="240" w:lineRule="auto"/>
      </w:pPr>
      <w:r>
        <w:tab/>
        <w:t>Distinguish between opera, ballet, and instrumental music</w:t>
      </w:r>
    </w:p>
    <w:p w:rsidR="00E621D1" w:rsidRDefault="00E621D1" w:rsidP="00E621D1">
      <w:pPr>
        <w:spacing w:after="0" w:line="240" w:lineRule="auto"/>
      </w:pPr>
      <w:r>
        <w:tab/>
        <w:t>Understand that opera combines music with drama to tell a story through singing and acting</w:t>
      </w:r>
    </w:p>
    <w:p w:rsidR="00E621D1" w:rsidRDefault="00E621D1" w:rsidP="00E621D1">
      <w:pPr>
        <w:spacing w:after="0" w:line="240" w:lineRule="auto"/>
      </w:pPr>
      <w:r>
        <w:tab/>
        <w:t>Identify a story by listening to different clips of music</w:t>
      </w:r>
    </w:p>
    <w:p w:rsidR="00E621D1" w:rsidRPr="00E621D1" w:rsidRDefault="00E621D1" w:rsidP="00E621D1">
      <w:pPr>
        <w:spacing w:after="0" w:line="240" w:lineRule="auto"/>
        <w:ind w:left="720"/>
      </w:pPr>
      <w:r>
        <w:t>Comprehend that music can be combined with other arts and used to tell stories and evoke emotion</w:t>
      </w:r>
    </w:p>
    <w:p w:rsidR="00E621D1" w:rsidRDefault="00E621D1" w:rsidP="00E621D1">
      <w:pPr>
        <w:spacing w:after="0" w:line="240" w:lineRule="auto"/>
        <w:rPr>
          <w:b/>
          <w:u w:val="single"/>
        </w:rPr>
      </w:pPr>
    </w:p>
    <w:p w:rsidR="00E621D1" w:rsidRDefault="00E621D1" w:rsidP="00E621D1">
      <w:pPr>
        <w:spacing w:after="0" w:line="240" w:lineRule="auto"/>
      </w:pPr>
      <w:r>
        <w:rPr>
          <w:b/>
          <w:u w:val="single"/>
        </w:rPr>
        <w:t>Types of Assessments</w:t>
      </w:r>
    </w:p>
    <w:p w:rsidR="0041394B" w:rsidRDefault="0041394B" w:rsidP="00E621D1">
      <w:pPr>
        <w:spacing w:after="0" w:line="240" w:lineRule="auto"/>
      </w:pPr>
      <w:proofErr w:type="gramStart"/>
      <w:r>
        <w:t>Students</w:t>
      </w:r>
      <w:proofErr w:type="gramEnd"/>
      <w:r>
        <w:t xml:space="preserve"> will-</w:t>
      </w:r>
    </w:p>
    <w:p w:rsidR="0041394B" w:rsidRDefault="0041394B" w:rsidP="00E621D1">
      <w:pPr>
        <w:spacing w:after="0" w:line="240" w:lineRule="auto"/>
      </w:pPr>
      <w:r>
        <w:tab/>
        <w:t>Justify their choice of the way that their favorite story would be set to music</w:t>
      </w:r>
    </w:p>
    <w:p w:rsidR="0041394B" w:rsidRDefault="0041394B" w:rsidP="00E621D1">
      <w:pPr>
        <w:spacing w:after="0" w:line="240" w:lineRule="auto"/>
      </w:pPr>
      <w:r>
        <w:tab/>
        <w:t>Listen and identify different pieces of music</w:t>
      </w:r>
    </w:p>
    <w:p w:rsidR="0041394B" w:rsidRPr="0041394B" w:rsidRDefault="0041394B" w:rsidP="00E621D1">
      <w:pPr>
        <w:spacing w:after="0" w:line="240" w:lineRule="auto"/>
      </w:pPr>
      <w:r>
        <w:tab/>
        <w:t xml:space="preserve">Complete a worksheet that shows their comprehension of opera and ballet </w:t>
      </w:r>
    </w:p>
    <w:p w:rsidR="006661CF" w:rsidRPr="006661CF" w:rsidRDefault="006661CF" w:rsidP="006661CF">
      <w:pPr>
        <w:spacing w:after="0" w:line="240" w:lineRule="auto"/>
      </w:pPr>
    </w:p>
    <w:sectPr w:rsidR="006661CF" w:rsidRPr="006661C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6A4" w:rsidRDefault="006346A4" w:rsidP="006346A4">
      <w:pPr>
        <w:spacing w:after="0" w:line="240" w:lineRule="auto"/>
      </w:pPr>
      <w:r>
        <w:separator/>
      </w:r>
    </w:p>
  </w:endnote>
  <w:endnote w:type="continuationSeparator" w:id="0">
    <w:p w:rsidR="006346A4" w:rsidRDefault="006346A4" w:rsidP="0063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6A4" w:rsidRDefault="006346A4" w:rsidP="006346A4">
      <w:pPr>
        <w:spacing w:after="0" w:line="240" w:lineRule="auto"/>
      </w:pPr>
      <w:r>
        <w:separator/>
      </w:r>
    </w:p>
  </w:footnote>
  <w:footnote w:type="continuationSeparator" w:id="0">
    <w:p w:rsidR="006346A4" w:rsidRDefault="006346A4" w:rsidP="0063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07649"/>
      <w:placeholder>
        <w:docPart w:val="9A980FEE8A2F4714BED99DE56B66F1B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346A4" w:rsidRDefault="006346A4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Music Can Tell a Story Unit Organizer</w:t>
        </w:r>
      </w:p>
    </w:sdtContent>
  </w:sdt>
  <w:sdt>
    <w:sdtPr>
      <w:rPr>
        <w:color w:val="4F81BD" w:themeColor="accent1"/>
      </w:rPr>
      <w:alias w:val="Subtitle"/>
      <w:id w:val="77807653"/>
      <w:placeholder>
        <w:docPart w:val="257B1BADF4AC4FD9A2F9649D4DA0FDC3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346A4" w:rsidRPr="006346A4" w:rsidRDefault="006346A4" w:rsidP="006346A4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r>
          <w:rPr>
            <w:color w:val="4F81BD" w:themeColor="accent1"/>
          </w:rPr>
          <w:t>1st Grade Music - Baker</w:t>
        </w:r>
      </w:p>
    </w:sdtContent>
  </w:sdt>
  <w:p w:rsidR="006346A4" w:rsidRDefault="006346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6D80"/>
    <w:multiLevelType w:val="hybridMultilevel"/>
    <w:tmpl w:val="8E548E88"/>
    <w:lvl w:ilvl="0" w:tplc="07E8B2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A4E8E"/>
    <w:multiLevelType w:val="hybridMultilevel"/>
    <w:tmpl w:val="69008E18"/>
    <w:lvl w:ilvl="0" w:tplc="0A4C582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DD4FE2"/>
    <w:multiLevelType w:val="hybridMultilevel"/>
    <w:tmpl w:val="33CEC3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A4"/>
    <w:rsid w:val="0041394B"/>
    <w:rsid w:val="00532FA5"/>
    <w:rsid w:val="006346A4"/>
    <w:rsid w:val="006661CF"/>
    <w:rsid w:val="006931F2"/>
    <w:rsid w:val="00E6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6A4"/>
  </w:style>
  <w:style w:type="paragraph" w:styleId="Footer">
    <w:name w:val="footer"/>
    <w:basedOn w:val="Normal"/>
    <w:link w:val="Foot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6A4"/>
  </w:style>
  <w:style w:type="paragraph" w:styleId="BalloonText">
    <w:name w:val="Balloon Text"/>
    <w:basedOn w:val="Normal"/>
    <w:link w:val="BalloonTextChar"/>
    <w:uiPriority w:val="99"/>
    <w:semiHidden/>
    <w:unhideWhenUsed/>
    <w:rsid w:val="006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6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6A4"/>
  </w:style>
  <w:style w:type="paragraph" w:styleId="Footer">
    <w:name w:val="footer"/>
    <w:basedOn w:val="Normal"/>
    <w:link w:val="Foot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6A4"/>
  </w:style>
  <w:style w:type="paragraph" w:styleId="BalloonText">
    <w:name w:val="Balloon Text"/>
    <w:basedOn w:val="Normal"/>
    <w:link w:val="BalloonTextChar"/>
    <w:uiPriority w:val="99"/>
    <w:semiHidden/>
    <w:unhideWhenUsed/>
    <w:rsid w:val="006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A980FEE8A2F4714BED99DE56B66F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F566D-2E45-4225-9DBA-ED7F19BAAB73}"/>
      </w:docPartPr>
      <w:docPartBody>
        <w:p w:rsidR="00EB5C22" w:rsidRDefault="000832E0" w:rsidP="000832E0">
          <w:pPr>
            <w:pStyle w:val="9A980FEE8A2F4714BED99DE56B66F1B3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257B1BADF4AC4FD9A2F9649D4DA0F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9C82D-92AC-4AE9-816F-26FEB6B9CA71}"/>
      </w:docPartPr>
      <w:docPartBody>
        <w:p w:rsidR="00EB5C22" w:rsidRDefault="000832E0" w:rsidP="000832E0">
          <w:pPr>
            <w:pStyle w:val="257B1BADF4AC4FD9A2F9649D4DA0FDC3"/>
          </w:pPr>
          <w:r>
            <w:rPr>
              <w:color w:val="4F81BD" w:themeColor="accent1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E0"/>
    <w:rsid w:val="000832E0"/>
    <w:rsid w:val="00EB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342D0DE81847ADB5DE85E1F30C611A">
    <w:name w:val="A2342D0DE81847ADB5DE85E1F30C611A"/>
    <w:rsid w:val="000832E0"/>
  </w:style>
  <w:style w:type="paragraph" w:customStyle="1" w:styleId="9A980FEE8A2F4714BED99DE56B66F1B3">
    <w:name w:val="9A980FEE8A2F4714BED99DE56B66F1B3"/>
    <w:rsid w:val="000832E0"/>
  </w:style>
  <w:style w:type="paragraph" w:customStyle="1" w:styleId="257B1BADF4AC4FD9A2F9649D4DA0FDC3">
    <w:name w:val="257B1BADF4AC4FD9A2F9649D4DA0FDC3"/>
    <w:rsid w:val="000832E0"/>
  </w:style>
  <w:style w:type="paragraph" w:customStyle="1" w:styleId="77659C169AE34A6EB2E40BD2B111B6AF">
    <w:name w:val="77659C169AE34A6EB2E40BD2B111B6AF"/>
    <w:rsid w:val="000832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342D0DE81847ADB5DE85E1F30C611A">
    <w:name w:val="A2342D0DE81847ADB5DE85E1F30C611A"/>
    <w:rsid w:val="000832E0"/>
  </w:style>
  <w:style w:type="paragraph" w:customStyle="1" w:styleId="9A980FEE8A2F4714BED99DE56B66F1B3">
    <w:name w:val="9A980FEE8A2F4714BED99DE56B66F1B3"/>
    <w:rsid w:val="000832E0"/>
  </w:style>
  <w:style w:type="paragraph" w:customStyle="1" w:styleId="257B1BADF4AC4FD9A2F9649D4DA0FDC3">
    <w:name w:val="257B1BADF4AC4FD9A2F9649D4DA0FDC3"/>
    <w:rsid w:val="000832E0"/>
  </w:style>
  <w:style w:type="paragraph" w:customStyle="1" w:styleId="77659C169AE34A6EB2E40BD2B111B6AF">
    <w:name w:val="77659C169AE34A6EB2E40BD2B111B6AF"/>
    <w:rsid w:val="00083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Music Can Tell a Story Unit Organizer</dc:title>
  <dc:subject>1st Grade Music - Baker</dc:subject>
  <dc:creator>TechAdmin</dc:creator>
  <cp:lastModifiedBy>TechAdmin</cp:lastModifiedBy>
  <cp:revision>2</cp:revision>
  <dcterms:created xsi:type="dcterms:W3CDTF">2014-03-26T14:45:00Z</dcterms:created>
  <dcterms:modified xsi:type="dcterms:W3CDTF">2014-03-27T18:19:00Z</dcterms:modified>
</cp:coreProperties>
</file>