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A99" w:rsidRPr="00E90A96" w:rsidRDefault="000B681D" w:rsidP="000822A0">
      <w:pPr>
        <w:pStyle w:val="NoSpacing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 w:rsidRPr="00E90A96">
        <w:rPr>
          <w:rFonts w:asciiTheme="majorHAnsi" w:hAnsiTheme="majorHAnsi"/>
          <w:b/>
          <w:sz w:val="24"/>
          <w:szCs w:val="24"/>
        </w:rPr>
        <w:t>Area and Perimeter</w:t>
      </w:r>
      <w:r w:rsidR="000822A0" w:rsidRPr="00E90A96">
        <w:rPr>
          <w:rFonts w:asciiTheme="majorHAnsi" w:hAnsiTheme="majorHAnsi"/>
          <w:b/>
          <w:sz w:val="24"/>
          <w:szCs w:val="24"/>
        </w:rPr>
        <w:t xml:space="preserve"> Unit Organizer</w:t>
      </w:r>
    </w:p>
    <w:p w:rsidR="000822A0" w:rsidRPr="00E90A96" w:rsidRDefault="000822A0" w:rsidP="000822A0">
      <w:pPr>
        <w:pStyle w:val="NoSpacing"/>
        <w:rPr>
          <w:rFonts w:asciiTheme="majorHAnsi" w:hAnsiTheme="majorHAnsi"/>
          <w:b/>
          <w:sz w:val="24"/>
          <w:szCs w:val="24"/>
        </w:rPr>
      </w:pPr>
      <w:r w:rsidRPr="00E90A96">
        <w:rPr>
          <w:rFonts w:asciiTheme="majorHAnsi" w:hAnsiTheme="majorHAnsi"/>
          <w:b/>
          <w:sz w:val="24"/>
          <w:szCs w:val="24"/>
        </w:rPr>
        <w:t>4</w:t>
      </w:r>
      <w:r w:rsidRPr="00E90A96">
        <w:rPr>
          <w:rFonts w:asciiTheme="majorHAnsi" w:hAnsiTheme="majorHAnsi"/>
          <w:b/>
          <w:sz w:val="24"/>
          <w:szCs w:val="24"/>
          <w:vertAlign w:val="superscript"/>
        </w:rPr>
        <w:t>th</w:t>
      </w:r>
      <w:r w:rsidRPr="00E90A96">
        <w:rPr>
          <w:rFonts w:asciiTheme="majorHAnsi" w:hAnsiTheme="majorHAnsi"/>
          <w:b/>
          <w:sz w:val="24"/>
          <w:szCs w:val="24"/>
        </w:rPr>
        <w:t xml:space="preserve"> Grade Siener/Ronen/Hersh</w:t>
      </w:r>
    </w:p>
    <w:p w:rsidR="000822A0" w:rsidRPr="00E90A96" w:rsidRDefault="000822A0" w:rsidP="000822A0">
      <w:pPr>
        <w:pStyle w:val="NoSpacing"/>
        <w:rPr>
          <w:rFonts w:asciiTheme="majorHAnsi" w:hAnsiTheme="majorHAnsi"/>
          <w:sz w:val="24"/>
          <w:szCs w:val="24"/>
        </w:rPr>
      </w:pPr>
    </w:p>
    <w:p w:rsidR="000822A0" w:rsidRPr="00E90A96" w:rsidRDefault="000822A0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  <w:sectPr w:rsidR="000822A0" w:rsidRPr="00E90A96" w:rsidSect="000822A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91444" w:rsidRPr="00E90A96" w:rsidRDefault="00F17220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E90A96">
        <w:rPr>
          <w:rFonts w:asciiTheme="majorHAnsi" w:hAnsiTheme="majorHAnsi"/>
          <w:b/>
          <w:sz w:val="24"/>
          <w:szCs w:val="24"/>
          <w:u w:val="single"/>
        </w:rPr>
        <w:lastRenderedPageBreak/>
        <w:t>Summary</w:t>
      </w:r>
    </w:p>
    <w:p w:rsidR="00736ACA" w:rsidRDefault="00736ACA" w:rsidP="000822A0">
      <w:pPr>
        <w:pStyle w:val="NoSpacing"/>
        <w:rPr>
          <w:rFonts w:asciiTheme="majorHAnsi" w:hAnsiTheme="majorHAnsi"/>
          <w:sz w:val="24"/>
          <w:szCs w:val="24"/>
        </w:rPr>
      </w:pPr>
      <w:r w:rsidRPr="00E90A96">
        <w:rPr>
          <w:rFonts w:asciiTheme="majorHAnsi" w:hAnsiTheme="majorHAnsi"/>
          <w:sz w:val="24"/>
          <w:szCs w:val="24"/>
        </w:rPr>
        <w:tab/>
      </w:r>
      <w:r w:rsidR="000B681D" w:rsidRPr="00E90A96">
        <w:rPr>
          <w:rFonts w:asciiTheme="majorHAnsi" w:hAnsiTheme="majorHAnsi"/>
          <w:sz w:val="24"/>
          <w:szCs w:val="24"/>
        </w:rPr>
        <w:t>Geometry is an ancient subject known to many civilizations, most especially to the ancient Greeks.  It is a subject rich in modern applications.  Many topics in geometry, such as area and perimeter, can be fruitfully combined with arith</w:t>
      </w:r>
      <w:r w:rsidR="00E90A96">
        <w:rPr>
          <w:rFonts w:asciiTheme="majorHAnsi" w:hAnsiTheme="majorHAnsi"/>
          <w:sz w:val="24"/>
          <w:szCs w:val="24"/>
        </w:rPr>
        <w:t>metic and presented through word</w:t>
      </w:r>
      <w:r w:rsidR="000B681D" w:rsidRPr="00E90A96">
        <w:rPr>
          <w:rFonts w:asciiTheme="majorHAnsi" w:hAnsiTheme="majorHAnsi"/>
          <w:sz w:val="24"/>
          <w:szCs w:val="24"/>
        </w:rPr>
        <w:t xml:space="preserve"> problems.</w:t>
      </w:r>
    </w:p>
    <w:p w:rsidR="00E90A96" w:rsidRPr="00E90A96" w:rsidRDefault="00E90A96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</w:p>
    <w:p w:rsidR="00F17220" w:rsidRPr="00E90A96" w:rsidRDefault="00F17220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E90A96">
        <w:rPr>
          <w:rFonts w:asciiTheme="majorHAnsi" w:hAnsiTheme="majorHAnsi"/>
          <w:b/>
          <w:sz w:val="24"/>
          <w:szCs w:val="24"/>
          <w:u w:val="single"/>
        </w:rPr>
        <w:t>The Big Idea</w:t>
      </w:r>
    </w:p>
    <w:p w:rsidR="004C635D" w:rsidRPr="00E90A96" w:rsidRDefault="009646BD" w:rsidP="000822A0">
      <w:pPr>
        <w:pStyle w:val="NoSpacing"/>
        <w:rPr>
          <w:rFonts w:asciiTheme="majorHAnsi" w:hAnsiTheme="majorHAnsi"/>
          <w:sz w:val="24"/>
          <w:szCs w:val="24"/>
        </w:rPr>
      </w:pPr>
      <w:r w:rsidRPr="00E90A96">
        <w:rPr>
          <w:rFonts w:asciiTheme="majorHAnsi" w:hAnsiTheme="majorHAnsi"/>
          <w:sz w:val="24"/>
          <w:szCs w:val="24"/>
        </w:rPr>
        <w:tab/>
      </w:r>
      <w:r w:rsidR="000B681D" w:rsidRPr="00E90A96">
        <w:rPr>
          <w:rFonts w:asciiTheme="majorHAnsi" w:hAnsiTheme="majorHAnsi"/>
          <w:sz w:val="24"/>
          <w:szCs w:val="24"/>
        </w:rPr>
        <w:t>Plane and solid figures can be identified, compared, and measured.  Lines and angles can be classified and named.</w:t>
      </w:r>
      <w:r w:rsidRPr="00E90A96">
        <w:rPr>
          <w:rFonts w:asciiTheme="majorHAnsi" w:hAnsiTheme="majorHAnsi"/>
          <w:sz w:val="24"/>
          <w:szCs w:val="24"/>
        </w:rPr>
        <w:t xml:space="preserve"> </w:t>
      </w:r>
    </w:p>
    <w:p w:rsidR="00736ACA" w:rsidRPr="00E90A96" w:rsidRDefault="00736ACA" w:rsidP="000822A0">
      <w:pPr>
        <w:pStyle w:val="NoSpacing"/>
        <w:rPr>
          <w:rFonts w:asciiTheme="majorHAnsi" w:hAnsiTheme="majorHAnsi"/>
          <w:b/>
          <w:sz w:val="24"/>
          <w:szCs w:val="24"/>
          <w:u w:val="single"/>
        </w:rPr>
        <w:sectPr w:rsidR="00736ACA" w:rsidRPr="00E90A96" w:rsidSect="00736AC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40429" w:rsidRPr="00E90A96" w:rsidRDefault="00D40429" w:rsidP="003E1A9F">
      <w:pPr>
        <w:pStyle w:val="Default"/>
        <w:rPr>
          <w:rFonts w:asciiTheme="majorHAnsi" w:hAnsiTheme="majorHAnsi"/>
        </w:rPr>
      </w:pPr>
    </w:p>
    <w:p w:rsidR="00CD7C31" w:rsidRPr="00E90A96" w:rsidRDefault="00C863ED" w:rsidP="00F17220">
      <w:pPr>
        <w:pStyle w:val="Default"/>
        <w:rPr>
          <w:rFonts w:asciiTheme="majorHAnsi" w:hAnsiTheme="majorHAnsi"/>
          <w:b/>
          <w:u w:val="single"/>
        </w:rPr>
      </w:pPr>
      <w:r w:rsidRPr="00E90A96">
        <w:rPr>
          <w:rFonts w:asciiTheme="majorHAnsi" w:hAnsiTheme="majorHAnsi"/>
          <w:b/>
          <w:u w:val="single"/>
        </w:rPr>
        <w:t xml:space="preserve">Colorado </w:t>
      </w:r>
      <w:r w:rsidR="00F17220" w:rsidRPr="00E90A96">
        <w:rPr>
          <w:rFonts w:asciiTheme="majorHAnsi" w:hAnsiTheme="majorHAnsi"/>
          <w:b/>
          <w:u w:val="single"/>
        </w:rPr>
        <w:t xml:space="preserve"> State Standards</w:t>
      </w:r>
    </w:p>
    <w:p w:rsidR="00BD16C8" w:rsidRPr="00E90A96" w:rsidRDefault="00BD16C8" w:rsidP="00BD16C8">
      <w:pPr>
        <w:autoSpaceDE w:val="0"/>
        <w:autoSpaceDN w:val="0"/>
        <w:adjustRightInd w:val="0"/>
        <w:rPr>
          <w:rFonts w:asciiTheme="majorHAnsi" w:eastAsiaTheme="minorHAnsi" w:hAnsiTheme="majorHAnsi" w:cs="Verdana,Bold"/>
          <w:b/>
          <w:bCs/>
        </w:rPr>
      </w:pPr>
      <w:r w:rsidRPr="00E90A96">
        <w:rPr>
          <w:rFonts w:asciiTheme="majorHAnsi" w:eastAsiaTheme="minorHAnsi" w:hAnsiTheme="majorHAnsi" w:cs="Verdana,Bold"/>
          <w:b/>
          <w:bCs/>
        </w:rPr>
        <w:t>Concepts and skills students master:</w:t>
      </w:r>
    </w:p>
    <w:p w:rsidR="00BD16C8" w:rsidRPr="00E90A96" w:rsidRDefault="00BD16C8" w:rsidP="00BD16C8">
      <w:pPr>
        <w:autoSpaceDE w:val="0"/>
        <w:autoSpaceDN w:val="0"/>
        <w:adjustRightInd w:val="0"/>
        <w:rPr>
          <w:rFonts w:asciiTheme="majorHAnsi" w:eastAsiaTheme="minorHAnsi" w:hAnsiTheme="majorHAnsi" w:cs="Verdana"/>
        </w:rPr>
      </w:pPr>
      <w:r w:rsidRPr="00E90A96">
        <w:rPr>
          <w:rFonts w:asciiTheme="majorHAnsi" w:eastAsiaTheme="minorHAnsi" w:hAnsiTheme="majorHAnsi" w:cs="Verdana"/>
        </w:rPr>
        <w:t>1. Appropriate measurement tools, units, and systems are used to measure different attributes of objects and time</w:t>
      </w:r>
      <w:r w:rsidR="008909D6">
        <w:rPr>
          <w:rFonts w:asciiTheme="majorHAnsi" w:eastAsiaTheme="minorHAnsi" w:hAnsiTheme="majorHAnsi" w:cs="Verdana"/>
        </w:rPr>
        <w:t>.</w:t>
      </w:r>
    </w:p>
    <w:p w:rsidR="00BD16C8" w:rsidRPr="00E90A96" w:rsidRDefault="00BD16C8" w:rsidP="00BD16C8">
      <w:pPr>
        <w:pStyle w:val="Default"/>
        <w:rPr>
          <w:rFonts w:asciiTheme="majorHAnsi" w:hAnsiTheme="majorHAnsi"/>
          <w:b/>
          <w:u w:val="single"/>
        </w:rPr>
      </w:pPr>
    </w:p>
    <w:p w:rsidR="00BD16C8" w:rsidRPr="00E90A96" w:rsidRDefault="00BD16C8" w:rsidP="00BD16C8">
      <w:pPr>
        <w:autoSpaceDE w:val="0"/>
        <w:autoSpaceDN w:val="0"/>
        <w:adjustRightInd w:val="0"/>
        <w:rPr>
          <w:rFonts w:asciiTheme="majorHAnsi" w:eastAsiaTheme="minorHAnsi" w:hAnsiTheme="majorHAnsi" w:cs="Verdana"/>
        </w:rPr>
      </w:pPr>
      <w:r w:rsidRPr="00E90A96">
        <w:rPr>
          <w:rFonts w:asciiTheme="majorHAnsi" w:eastAsiaTheme="minorHAnsi" w:hAnsiTheme="majorHAnsi" w:cs="Verdana"/>
        </w:rPr>
        <w:t>a. Solve problems involving measurement and conversion of measurements</w:t>
      </w:r>
    </w:p>
    <w:p w:rsidR="00BD16C8" w:rsidRPr="00E90A96" w:rsidRDefault="00BD16C8" w:rsidP="00BD16C8">
      <w:pPr>
        <w:autoSpaceDE w:val="0"/>
        <w:autoSpaceDN w:val="0"/>
        <w:adjustRightInd w:val="0"/>
        <w:rPr>
          <w:rFonts w:asciiTheme="majorHAnsi" w:eastAsiaTheme="minorHAnsi" w:hAnsiTheme="majorHAnsi" w:cs="Verdana"/>
        </w:rPr>
      </w:pPr>
      <w:r w:rsidRPr="00E90A96">
        <w:rPr>
          <w:rFonts w:asciiTheme="majorHAnsi" w:eastAsiaTheme="minorHAnsi" w:hAnsiTheme="majorHAnsi" w:cs="Verdana"/>
        </w:rPr>
        <w:t>from a larger unit to a smaller unit. (CCSS: 4.MD)</w:t>
      </w:r>
    </w:p>
    <w:p w:rsidR="00BD16C8" w:rsidRPr="00E90A96" w:rsidRDefault="00BD16C8" w:rsidP="00BD16C8">
      <w:pPr>
        <w:autoSpaceDE w:val="0"/>
        <w:autoSpaceDN w:val="0"/>
        <w:adjustRightInd w:val="0"/>
        <w:rPr>
          <w:rFonts w:asciiTheme="majorHAnsi" w:eastAsiaTheme="minorHAnsi" w:hAnsiTheme="majorHAnsi" w:cs="Verdana"/>
        </w:rPr>
      </w:pPr>
      <w:r w:rsidRPr="00E90A96">
        <w:rPr>
          <w:rFonts w:asciiTheme="majorHAnsi" w:eastAsiaTheme="minorHAnsi" w:hAnsiTheme="majorHAnsi" w:cs="Verdana"/>
        </w:rPr>
        <w:t>i. Know relative sizes of measurement units within one system of units</w:t>
      </w:r>
    </w:p>
    <w:p w:rsidR="00BD16C8" w:rsidRPr="00E90A96" w:rsidRDefault="00BD16C8" w:rsidP="00BD16C8">
      <w:pPr>
        <w:autoSpaceDE w:val="0"/>
        <w:autoSpaceDN w:val="0"/>
        <w:adjustRightInd w:val="0"/>
        <w:rPr>
          <w:rFonts w:asciiTheme="majorHAnsi" w:eastAsiaTheme="minorHAnsi" w:hAnsiTheme="majorHAnsi" w:cs="Verdana"/>
        </w:rPr>
      </w:pPr>
      <w:r w:rsidRPr="00E90A96">
        <w:rPr>
          <w:rFonts w:asciiTheme="majorHAnsi" w:eastAsiaTheme="minorHAnsi" w:hAnsiTheme="majorHAnsi" w:cs="Verdana"/>
        </w:rPr>
        <w:t xml:space="preserve">including km, m, cm; kg, g; lb, oz.; l, ml; </w:t>
      </w:r>
      <w:r w:rsidR="00F17C14" w:rsidRPr="00E90A96">
        <w:rPr>
          <w:rFonts w:asciiTheme="majorHAnsi" w:eastAsiaTheme="minorHAnsi" w:hAnsiTheme="majorHAnsi" w:cs="Verdana"/>
        </w:rPr>
        <w:t>hr.</w:t>
      </w:r>
      <w:r w:rsidRPr="00E90A96">
        <w:rPr>
          <w:rFonts w:asciiTheme="majorHAnsi" w:eastAsiaTheme="minorHAnsi" w:hAnsiTheme="majorHAnsi" w:cs="Verdana"/>
        </w:rPr>
        <w:t>, min, sec. (CCSS:</w:t>
      </w:r>
    </w:p>
    <w:p w:rsidR="00BD16C8" w:rsidRPr="00E90A96" w:rsidRDefault="00BD16C8" w:rsidP="00BD16C8">
      <w:pPr>
        <w:autoSpaceDE w:val="0"/>
        <w:autoSpaceDN w:val="0"/>
        <w:adjustRightInd w:val="0"/>
        <w:rPr>
          <w:rFonts w:asciiTheme="majorHAnsi" w:eastAsiaTheme="minorHAnsi" w:hAnsiTheme="majorHAnsi" w:cs="Verdana"/>
        </w:rPr>
      </w:pPr>
      <w:r w:rsidRPr="00E90A96">
        <w:rPr>
          <w:rFonts w:asciiTheme="majorHAnsi" w:eastAsiaTheme="minorHAnsi" w:hAnsiTheme="majorHAnsi" w:cs="Verdana"/>
        </w:rPr>
        <w:t>4.MD.1)</w:t>
      </w:r>
    </w:p>
    <w:p w:rsidR="00BD16C8" w:rsidRPr="00E90A96" w:rsidRDefault="00BD16C8" w:rsidP="00BD16C8">
      <w:pPr>
        <w:autoSpaceDE w:val="0"/>
        <w:autoSpaceDN w:val="0"/>
        <w:adjustRightInd w:val="0"/>
        <w:rPr>
          <w:rFonts w:asciiTheme="majorHAnsi" w:eastAsiaTheme="minorHAnsi" w:hAnsiTheme="majorHAnsi" w:cs="Verdana"/>
        </w:rPr>
      </w:pPr>
      <w:r w:rsidRPr="00E90A96">
        <w:rPr>
          <w:rFonts w:asciiTheme="majorHAnsi" w:eastAsiaTheme="minorHAnsi" w:hAnsiTheme="majorHAnsi" w:cs="Verdana"/>
        </w:rPr>
        <w:t>iii. Use the four operations to solve word problems involving distances,</w:t>
      </w:r>
    </w:p>
    <w:p w:rsidR="00BD16C8" w:rsidRPr="00E90A96" w:rsidRDefault="00BD16C8" w:rsidP="00BD16C8">
      <w:pPr>
        <w:autoSpaceDE w:val="0"/>
        <w:autoSpaceDN w:val="0"/>
        <w:adjustRightInd w:val="0"/>
        <w:rPr>
          <w:rFonts w:asciiTheme="majorHAnsi" w:eastAsiaTheme="minorHAnsi" w:hAnsiTheme="majorHAnsi" w:cs="Verdana"/>
        </w:rPr>
      </w:pPr>
      <w:r w:rsidRPr="00E90A96">
        <w:rPr>
          <w:rFonts w:asciiTheme="majorHAnsi" w:eastAsiaTheme="minorHAnsi" w:hAnsiTheme="majorHAnsi" w:cs="Verdana"/>
        </w:rPr>
        <w:t>intervals of time, liquid volumes, masses of objects, and money,</w:t>
      </w:r>
    </w:p>
    <w:p w:rsidR="00BD16C8" w:rsidRPr="00E90A96" w:rsidRDefault="00BD16C8" w:rsidP="00BD16C8">
      <w:pPr>
        <w:autoSpaceDE w:val="0"/>
        <w:autoSpaceDN w:val="0"/>
        <w:adjustRightInd w:val="0"/>
        <w:rPr>
          <w:rFonts w:asciiTheme="majorHAnsi" w:eastAsiaTheme="minorHAnsi" w:hAnsiTheme="majorHAnsi" w:cs="Verdana"/>
        </w:rPr>
      </w:pPr>
      <w:r w:rsidRPr="00E90A96">
        <w:rPr>
          <w:rFonts w:asciiTheme="majorHAnsi" w:eastAsiaTheme="minorHAnsi" w:hAnsiTheme="majorHAnsi" w:cs="Verdana"/>
        </w:rPr>
        <w:t>including problems involving simple fractions or decimals, and</w:t>
      </w:r>
    </w:p>
    <w:p w:rsidR="00BD16C8" w:rsidRPr="00E90A96" w:rsidRDefault="00BD16C8" w:rsidP="00BD16C8">
      <w:pPr>
        <w:autoSpaceDE w:val="0"/>
        <w:autoSpaceDN w:val="0"/>
        <w:adjustRightInd w:val="0"/>
        <w:rPr>
          <w:rFonts w:asciiTheme="majorHAnsi" w:eastAsiaTheme="minorHAnsi" w:hAnsiTheme="majorHAnsi" w:cs="Verdana"/>
        </w:rPr>
      </w:pPr>
      <w:r w:rsidRPr="00E90A96">
        <w:rPr>
          <w:rFonts w:asciiTheme="majorHAnsi" w:eastAsiaTheme="minorHAnsi" w:hAnsiTheme="majorHAnsi" w:cs="Verdana"/>
        </w:rPr>
        <w:t>problems that require expressing measurements given in a larger</w:t>
      </w:r>
    </w:p>
    <w:p w:rsidR="00BD16C8" w:rsidRPr="00E90A96" w:rsidRDefault="00BD16C8" w:rsidP="00BD16C8">
      <w:pPr>
        <w:autoSpaceDE w:val="0"/>
        <w:autoSpaceDN w:val="0"/>
        <w:adjustRightInd w:val="0"/>
        <w:rPr>
          <w:rFonts w:asciiTheme="majorHAnsi" w:eastAsiaTheme="minorHAnsi" w:hAnsiTheme="majorHAnsi" w:cs="Verdana"/>
        </w:rPr>
      </w:pPr>
      <w:r w:rsidRPr="00E90A96">
        <w:rPr>
          <w:rFonts w:asciiTheme="majorHAnsi" w:eastAsiaTheme="minorHAnsi" w:hAnsiTheme="majorHAnsi" w:cs="Verdana"/>
        </w:rPr>
        <w:t>unit in terms of a smaller unit. (CCSS: 4.MD.2)</w:t>
      </w:r>
    </w:p>
    <w:p w:rsidR="00BD16C8" w:rsidRPr="00E90A96" w:rsidRDefault="00BD16C8" w:rsidP="00BD16C8">
      <w:pPr>
        <w:autoSpaceDE w:val="0"/>
        <w:autoSpaceDN w:val="0"/>
        <w:adjustRightInd w:val="0"/>
        <w:rPr>
          <w:rFonts w:asciiTheme="majorHAnsi" w:eastAsiaTheme="minorHAnsi" w:hAnsiTheme="majorHAnsi" w:cs="Verdana"/>
        </w:rPr>
      </w:pPr>
      <w:r w:rsidRPr="00E90A96">
        <w:rPr>
          <w:rFonts w:asciiTheme="majorHAnsi" w:eastAsiaTheme="minorHAnsi" w:hAnsiTheme="majorHAnsi" w:cs="Verdana"/>
        </w:rPr>
        <w:t>v. Apply the area and perimeter formulas for rectangles in real world and</w:t>
      </w:r>
    </w:p>
    <w:p w:rsidR="00BD16C8" w:rsidRPr="00E90A96" w:rsidRDefault="00BD16C8" w:rsidP="00BD16C8">
      <w:pPr>
        <w:autoSpaceDE w:val="0"/>
        <w:autoSpaceDN w:val="0"/>
        <w:adjustRightInd w:val="0"/>
        <w:rPr>
          <w:rFonts w:asciiTheme="majorHAnsi" w:eastAsiaTheme="minorHAnsi" w:hAnsiTheme="majorHAnsi" w:cs="Verdana"/>
        </w:rPr>
      </w:pPr>
      <w:r w:rsidRPr="00E90A96">
        <w:rPr>
          <w:rFonts w:asciiTheme="majorHAnsi" w:eastAsiaTheme="minorHAnsi" w:hAnsiTheme="majorHAnsi" w:cs="Verdana"/>
        </w:rPr>
        <w:t>mathematical problems.2 (CCSS: 4.MD.3)</w:t>
      </w:r>
    </w:p>
    <w:p w:rsidR="00E90A96" w:rsidRPr="00E90A96" w:rsidRDefault="00E90A96" w:rsidP="00BD16C8">
      <w:pPr>
        <w:pStyle w:val="NoSpacing"/>
        <w:rPr>
          <w:rFonts w:asciiTheme="majorHAnsi" w:hAnsiTheme="majorHAnsi" w:cs="Verdana"/>
          <w:sz w:val="24"/>
          <w:szCs w:val="24"/>
        </w:rPr>
      </w:pPr>
    </w:p>
    <w:p w:rsidR="00C863ED" w:rsidRPr="007A7205" w:rsidRDefault="00C863ED" w:rsidP="00BD16C8">
      <w:pPr>
        <w:pStyle w:val="NoSpacing"/>
        <w:rPr>
          <w:rFonts w:asciiTheme="majorHAnsi" w:hAnsiTheme="majorHAnsi" w:cs="Verdana"/>
          <w:b/>
          <w:sz w:val="24"/>
          <w:szCs w:val="24"/>
          <w:u w:val="single"/>
        </w:rPr>
      </w:pPr>
      <w:r w:rsidRPr="007A7205">
        <w:rPr>
          <w:rFonts w:asciiTheme="majorHAnsi" w:hAnsiTheme="majorHAnsi" w:cs="Verdana"/>
          <w:b/>
          <w:sz w:val="24"/>
          <w:szCs w:val="24"/>
          <w:u w:val="single"/>
        </w:rPr>
        <w:t>Common Core State Standards</w:t>
      </w:r>
    </w:p>
    <w:p w:rsidR="0091160A" w:rsidRPr="00E90A96" w:rsidRDefault="0091160A" w:rsidP="0091160A">
      <w:pPr>
        <w:autoSpaceDE w:val="0"/>
        <w:autoSpaceDN w:val="0"/>
        <w:adjustRightInd w:val="0"/>
        <w:rPr>
          <w:rFonts w:asciiTheme="majorHAnsi" w:eastAsiaTheme="minorHAnsi" w:hAnsiTheme="majorHAnsi" w:cs="Georgia"/>
        </w:rPr>
      </w:pPr>
      <w:r w:rsidRPr="00E90A96">
        <w:rPr>
          <w:rFonts w:asciiTheme="majorHAnsi" w:eastAsiaTheme="minorHAnsi" w:hAnsiTheme="majorHAnsi" w:cs="Georgia"/>
          <w:b/>
          <w:bCs/>
        </w:rPr>
        <w:t xml:space="preserve">4.MD 2. </w:t>
      </w:r>
      <w:r w:rsidRPr="00E90A96">
        <w:rPr>
          <w:rFonts w:asciiTheme="majorHAnsi" w:eastAsiaTheme="minorHAnsi" w:hAnsiTheme="majorHAnsi" w:cs="Georgia"/>
        </w:rPr>
        <w:t>Use the four operations to solve word</w:t>
      </w:r>
    </w:p>
    <w:p w:rsidR="0091160A" w:rsidRPr="00E90A96" w:rsidRDefault="0091160A" w:rsidP="0091160A">
      <w:pPr>
        <w:autoSpaceDE w:val="0"/>
        <w:autoSpaceDN w:val="0"/>
        <w:adjustRightInd w:val="0"/>
        <w:rPr>
          <w:rFonts w:asciiTheme="majorHAnsi" w:eastAsiaTheme="minorHAnsi" w:hAnsiTheme="majorHAnsi" w:cs="Georgia"/>
        </w:rPr>
      </w:pPr>
      <w:r w:rsidRPr="00E90A96">
        <w:rPr>
          <w:rFonts w:asciiTheme="majorHAnsi" w:eastAsiaTheme="minorHAnsi" w:hAnsiTheme="majorHAnsi" w:cs="Georgia"/>
        </w:rPr>
        <w:t>problems involving distances, intervals of time,</w:t>
      </w:r>
    </w:p>
    <w:p w:rsidR="0091160A" w:rsidRPr="00E90A96" w:rsidRDefault="0091160A" w:rsidP="0091160A">
      <w:pPr>
        <w:autoSpaceDE w:val="0"/>
        <w:autoSpaceDN w:val="0"/>
        <w:adjustRightInd w:val="0"/>
        <w:rPr>
          <w:rFonts w:asciiTheme="majorHAnsi" w:eastAsiaTheme="minorHAnsi" w:hAnsiTheme="majorHAnsi" w:cs="Georgia"/>
        </w:rPr>
      </w:pPr>
      <w:r w:rsidRPr="00E90A96">
        <w:rPr>
          <w:rFonts w:asciiTheme="majorHAnsi" w:eastAsiaTheme="minorHAnsi" w:hAnsiTheme="majorHAnsi" w:cs="Georgia"/>
        </w:rPr>
        <w:t>liquid volumes, masses of objects, and money,</w:t>
      </w:r>
    </w:p>
    <w:p w:rsidR="0091160A" w:rsidRPr="00E90A96" w:rsidRDefault="0091160A" w:rsidP="0091160A">
      <w:pPr>
        <w:autoSpaceDE w:val="0"/>
        <w:autoSpaceDN w:val="0"/>
        <w:adjustRightInd w:val="0"/>
        <w:rPr>
          <w:rFonts w:asciiTheme="majorHAnsi" w:eastAsiaTheme="minorHAnsi" w:hAnsiTheme="majorHAnsi" w:cs="Georgia"/>
        </w:rPr>
      </w:pPr>
      <w:r w:rsidRPr="00E90A96">
        <w:rPr>
          <w:rFonts w:asciiTheme="majorHAnsi" w:eastAsiaTheme="minorHAnsi" w:hAnsiTheme="majorHAnsi" w:cs="Georgia"/>
        </w:rPr>
        <w:t>including problems involving simple fractions or</w:t>
      </w:r>
    </w:p>
    <w:p w:rsidR="0091160A" w:rsidRPr="00E90A96" w:rsidRDefault="0091160A" w:rsidP="0091160A">
      <w:pPr>
        <w:autoSpaceDE w:val="0"/>
        <w:autoSpaceDN w:val="0"/>
        <w:adjustRightInd w:val="0"/>
        <w:rPr>
          <w:rFonts w:asciiTheme="majorHAnsi" w:eastAsiaTheme="minorHAnsi" w:hAnsiTheme="majorHAnsi" w:cs="Georgia"/>
        </w:rPr>
      </w:pPr>
      <w:r w:rsidRPr="00E90A96">
        <w:rPr>
          <w:rFonts w:asciiTheme="majorHAnsi" w:eastAsiaTheme="minorHAnsi" w:hAnsiTheme="majorHAnsi" w:cs="Georgia"/>
        </w:rPr>
        <w:t>decimals, and problems that require expressing</w:t>
      </w:r>
    </w:p>
    <w:p w:rsidR="0091160A" w:rsidRPr="00E90A96" w:rsidRDefault="0091160A" w:rsidP="0091160A">
      <w:pPr>
        <w:autoSpaceDE w:val="0"/>
        <w:autoSpaceDN w:val="0"/>
        <w:adjustRightInd w:val="0"/>
        <w:rPr>
          <w:rFonts w:asciiTheme="majorHAnsi" w:eastAsiaTheme="minorHAnsi" w:hAnsiTheme="majorHAnsi" w:cs="Georgia"/>
        </w:rPr>
      </w:pPr>
      <w:r w:rsidRPr="00E90A96">
        <w:rPr>
          <w:rFonts w:asciiTheme="majorHAnsi" w:eastAsiaTheme="minorHAnsi" w:hAnsiTheme="majorHAnsi" w:cs="Georgia"/>
        </w:rPr>
        <w:t>measurements given in a larger unit in terms of a</w:t>
      </w:r>
    </w:p>
    <w:p w:rsidR="0091160A" w:rsidRPr="00E90A96" w:rsidRDefault="0091160A" w:rsidP="0091160A">
      <w:pPr>
        <w:autoSpaceDE w:val="0"/>
        <w:autoSpaceDN w:val="0"/>
        <w:adjustRightInd w:val="0"/>
        <w:rPr>
          <w:rFonts w:asciiTheme="majorHAnsi" w:eastAsiaTheme="minorHAnsi" w:hAnsiTheme="majorHAnsi" w:cs="Georgia"/>
        </w:rPr>
      </w:pPr>
      <w:r w:rsidRPr="00E90A96">
        <w:rPr>
          <w:rFonts w:asciiTheme="majorHAnsi" w:eastAsiaTheme="minorHAnsi" w:hAnsiTheme="majorHAnsi" w:cs="Georgia"/>
        </w:rPr>
        <w:t>smaller unit. Represent measurement quantities</w:t>
      </w:r>
    </w:p>
    <w:p w:rsidR="0091160A" w:rsidRPr="00E90A96" w:rsidRDefault="0091160A" w:rsidP="0091160A">
      <w:pPr>
        <w:autoSpaceDE w:val="0"/>
        <w:autoSpaceDN w:val="0"/>
        <w:adjustRightInd w:val="0"/>
        <w:rPr>
          <w:rFonts w:asciiTheme="majorHAnsi" w:eastAsiaTheme="minorHAnsi" w:hAnsiTheme="majorHAnsi" w:cs="Georgia"/>
        </w:rPr>
      </w:pPr>
      <w:r w:rsidRPr="00E90A96">
        <w:rPr>
          <w:rFonts w:asciiTheme="majorHAnsi" w:eastAsiaTheme="minorHAnsi" w:hAnsiTheme="majorHAnsi" w:cs="Georgia"/>
        </w:rPr>
        <w:t>using diagrams such as number line diagrams that</w:t>
      </w:r>
    </w:p>
    <w:p w:rsidR="00DB03EC" w:rsidRDefault="0091160A" w:rsidP="0091160A">
      <w:pPr>
        <w:pStyle w:val="NoSpacing"/>
        <w:rPr>
          <w:rFonts w:asciiTheme="majorHAnsi" w:hAnsiTheme="majorHAnsi" w:cs="Georgia"/>
          <w:sz w:val="24"/>
          <w:szCs w:val="24"/>
        </w:rPr>
      </w:pPr>
      <w:r w:rsidRPr="00E90A96">
        <w:rPr>
          <w:rFonts w:asciiTheme="majorHAnsi" w:hAnsiTheme="majorHAnsi" w:cs="Georgia"/>
          <w:sz w:val="24"/>
          <w:szCs w:val="24"/>
        </w:rPr>
        <w:t>feature a measurement scale.</w:t>
      </w:r>
    </w:p>
    <w:p w:rsidR="007A7205" w:rsidRPr="007A7205" w:rsidRDefault="007A7205" w:rsidP="0091160A">
      <w:pPr>
        <w:pStyle w:val="NoSpacing"/>
        <w:rPr>
          <w:rFonts w:asciiTheme="majorHAnsi" w:hAnsiTheme="majorHAnsi" w:cs="Georgia"/>
          <w:sz w:val="24"/>
          <w:szCs w:val="24"/>
        </w:rPr>
      </w:pPr>
    </w:p>
    <w:p w:rsidR="0091160A" w:rsidRPr="00E90A96" w:rsidRDefault="0091160A" w:rsidP="0091160A">
      <w:pPr>
        <w:autoSpaceDE w:val="0"/>
        <w:autoSpaceDN w:val="0"/>
        <w:adjustRightInd w:val="0"/>
        <w:rPr>
          <w:rFonts w:asciiTheme="majorHAnsi" w:eastAsiaTheme="minorHAnsi" w:hAnsiTheme="majorHAnsi" w:cs="Georgia"/>
        </w:rPr>
      </w:pPr>
      <w:r w:rsidRPr="00E90A96">
        <w:rPr>
          <w:rFonts w:asciiTheme="majorHAnsi" w:eastAsiaTheme="minorHAnsi" w:hAnsiTheme="majorHAnsi" w:cs="Georgia"/>
          <w:b/>
          <w:bCs/>
        </w:rPr>
        <w:t xml:space="preserve">4.G 1. </w:t>
      </w:r>
      <w:r w:rsidRPr="00E90A96">
        <w:rPr>
          <w:rFonts w:asciiTheme="majorHAnsi" w:eastAsiaTheme="minorHAnsi" w:hAnsiTheme="majorHAnsi" w:cs="Georgia"/>
        </w:rPr>
        <w:t>Draw points, lines, line segments, rays,</w:t>
      </w:r>
    </w:p>
    <w:p w:rsidR="0091160A" w:rsidRPr="00E90A96" w:rsidRDefault="0091160A" w:rsidP="0091160A">
      <w:pPr>
        <w:autoSpaceDE w:val="0"/>
        <w:autoSpaceDN w:val="0"/>
        <w:adjustRightInd w:val="0"/>
        <w:rPr>
          <w:rFonts w:asciiTheme="majorHAnsi" w:eastAsiaTheme="minorHAnsi" w:hAnsiTheme="majorHAnsi" w:cs="Georgia"/>
        </w:rPr>
      </w:pPr>
      <w:r w:rsidRPr="00E90A96">
        <w:rPr>
          <w:rFonts w:asciiTheme="majorHAnsi" w:eastAsiaTheme="minorHAnsi" w:hAnsiTheme="majorHAnsi" w:cs="Georgia"/>
        </w:rPr>
        <w:t>angles (right, acute, obtuse), and perpendicular and</w:t>
      </w:r>
    </w:p>
    <w:p w:rsidR="0091160A" w:rsidRPr="00E90A96" w:rsidRDefault="0091160A" w:rsidP="0091160A">
      <w:pPr>
        <w:autoSpaceDE w:val="0"/>
        <w:autoSpaceDN w:val="0"/>
        <w:adjustRightInd w:val="0"/>
        <w:rPr>
          <w:rFonts w:asciiTheme="majorHAnsi" w:eastAsiaTheme="minorHAnsi" w:hAnsiTheme="majorHAnsi" w:cs="Georgia"/>
        </w:rPr>
      </w:pPr>
      <w:r w:rsidRPr="00E90A96">
        <w:rPr>
          <w:rFonts w:asciiTheme="majorHAnsi" w:eastAsiaTheme="minorHAnsi" w:hAnsiTheme="majorHAnsi" w:cs="Georgia"/>
        </w:rPr>
        <w:t>parallel lines. Identify these in two-dimensional</w:t>
      </w:r>
    </w:p>
    <w:p w:rsidR="0091160A" w:rsidRPr="00E90A96" w:rsidRDefault="0091160A" w:rsidP="0091160A">
      <w:pPr>
        <w:pStyle w:val="NoSpacing"/>
        <w:rPr>
          <w:rFonts w:asciiTheme="majorHAnsi" w:hAnsiTheme="majorHAnsi" w:cs="Verdana"/>
          <w:sz w:val="24"/>
          <w:szCs w:val="24"/>
        </w:rPr>
      </w:pPr>
      <w:r w:rsidRPr="00E90A96">
        <w:rPr>
          <w:rFonts w:asciiTheme="majorHAnsi" w:hAnsiTheme="majorHAnsi" w:cs="Georgia"/>
          <w:sz w:val="24"/>
          <w:szCs w:val="24"/>
        </w:rPr>
        <w:t>figures.</w:t>
      </w:r>
    </w:p>
    <w:p w:rsidR="00416A50" w:rsidRPr="00E90A96" w:rsidRDefault="00416A50" w:rsidP="00BD16C8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</w:p>
    <w:p w:rsidR="00DD174D" w:rsidRPr="00E90A96" w:rsidRDefault="00DD174D" w:rsidP="00DD174D">
      <w:pPr>
        <w:autoSpaceDE w:val="0"/>
        <w:autoSpaceDN w:val="0"/>
        <w:adjustRightInd w:val="0"/>
        <w:rPr>
          <w:rFonts w:asciiTheme="majorHAnsi" w:eastAsiaTheme="minorHAnsi" w:hAnsiTheme="majorHAnsi" w:cs="Georgia"/>
        </w:rPr>
      </w:pPr>
      <w:r w:rsidRPr="00E90A96">
        <w:rPr>
          <w:rFonts w:asciiTheme="majorHAnsi" w:eastAsiaTheme="minorHAnsi" w:hAnsiTheme="majorHAnsi" w:cs="Georgia"/>
          <w:b/>
          <w:bCs/>
        </w:rPr>
        <w:t>4.MD 3</w:t>
      </w:r>
      <w:r w:rsidRPr="00E90A96">
        <w:rPr>
          <w:rFonts w:asciiTheme="majorHAnsi" w:eastAsiaTheme="minorHAnsi" w:hAnsiTheme="majorHAnsi" w:cs="Georgia"/>
        </w:rPr>
        <w:t>. Apply the area and perimeter formulas for</w:t>
      </w:r>
    </w:p>
    <w:p w:rsidR="00DD174D" w:rsidRPr="00E90A96" w:rsidRDefault="00DD174D" w:rsidP="00DD174D">
      <w:pPr>
        <w:autoSpaceDE w:val="0"/>
        <w:autoSpaceDN w:val="0"/>
        <w:adjustRightInd w:val="0"/>
        <w:rPr>
          <w:rFonts w:asciiTheme="majorHAnsi" w:eastAsiaTheme="minorHAnsi" w:hAnsiTheme="majorHAnsi" w:cs="Georgia"/>
        </w:rPr>
      </w:pPr>
      <w:r w:rsidRPr="00E90A96">
        <w:rPr>
          <w:rFonts w:asciiTheme="majorHAnsi" w:eastAsiaTheme="minorHAnsi" w:hAnsiTheme="majorHAnsi" w:cs="Georgia"/>
        </w:rPr>
        <w:t>rectangles in real world and mathematical</w:t>
      </w:r>
    </w:p>
    <w:p w:rsidR="00DD174D" w:rsidRPr="00E90A96" w:rsidRDefault="00DD174D" w:rsidP="00DD174D">
      <w:pPr>
        <w:autoSpaceDE w:val="0"/>
        <w:autoSpaceDN w:val="0"/>
        <w:adjustRightInd w:val="0"/>
        <w:rPr>
          <w:rFonts w:asciiTheme="majorHAnsi" w:eastAsiaTheme="minorHAnsi" w:hAnsiTheme="majorHAnsi" w:cs="Georgia"/>
        </w:rPr>
      </w:pPr>
      <w:r w:rsidRPr="00E90A96">
        <w:rPr>
          <w:rFonts w:asciiTheme="majorHAnsi" w:eastAsiaTheme="minorHAnsi" w:hAnsiTheme="majorHAnsi" w:cs="Georgia"/>
        </w:rPr>
        <w:t>problems. For example, find the width of a</w:t>
      </w:r>
    </w:p>
    <w:p w:rsidR="00DD174D" w:rsidRPr="00E90A96" w:rsidRDefault="00DD174D" w:rsidP="00DD174D">
      <w:pPr>
        <w:autoSpaceDE w:val="0"/>
        <w:autoSpaceDN w:val="0"/>
        <w:adjustRightInd w:val="0"/>
        <w:rPr>
          <w:rFonts w:asciiTheme="majorHAnsi" w:eastAsiaTheme="minorHAnsi" w:hAnsiTheme="majorHAnsi" w:cs="Georgia"/>
        </w:rPr>
      </w:pPr>
      <w:r w:rsidRPr="00E90A96">
        <w:rPr>
          <w:rFonts w:asciiTheme="majorHAnsi" w:eastAsiaTheme="minorHAnsi" w:hAnsiTheme="majorHAnsi" w:cs="Georgia"/>
        </w:rPr>
        <w:t>rectangular room given the area of the flooring and</w:t>
      </w:r>
    </w:p>
    <w:p w:rsidR="00DD174D" w:rsidRPr="00E90A96" w:rsidRDefault="00DD174D" w:rsidP="00DD174D">
      <w:pPr>
        <w:autoSpaceDE w:val="0"/>
        <w:autoSpaceDN w:val="0"/>
        <w:adjustRightInd w:val="0"/>
        <w:rPr>
          <w:rFonts w:asciiTheme="majorHAnsi" w:eastAsiaTheme="minorHAnsi" w:hAnsiTheme="majorHAnsi" w:cs="Georgia"/>
        </w:rPr>
      </w:pPr>
      <w:r w:rsidRPr="00E90A96">
        <w:rPr>
          <w:rFonts w:asciiTheme="majorHAnsi" w:eastAsiaTheme="minorHAnsi" w:hAnsiTheme="majorHAnsi" w:cs="Georgia"/>
        </w:rPr>
        <w:t>the length, by viewing the area formula as a</w:t>
      </w:r>
    </w:p>
    <w:p w:rsidR="00416A50" w:rsidRPr="00E90A96" w:rsidRDefault="00DD174D" w:rsidP="00DD174D">
      <w:pPr>
        <w:pStyle w:val="NoSpacing"/>
        <w:rPr>
          <w:rFonts w:asciiTheme="majorHAnsi" w:hAnsiTheme="majorHAnsi" w:cs="Georgia"/>
          <w:sz w:val="24"/>
          <w:szCs w:val="24"/>
        </w:rPr>
      </w:pPr>
      <w:r w:rsidRPr="00E90A96">
        <w:rPr>
          <w:rFonts w:asciiTheme="majorHAnsi" w:hAnsiTheme="majorHAnsi" w:cs="Georgia"/>
          <w:sz w:val="24"/>
          <w:szCs w:val="24"/>
        </w:rPr>
        <w:t>multiplication equation with an unknown factor.</w:t>
      </w:r>
    </w:p>
    <w:p w:rsidR="00416A50" w:rsidRPr="00E90A96" w:rsidRDefault="00416A50" w:rsidP="00BD16C8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</w:p>
    <w:p w:rsidR="00F17220" w:rsidRPr="00E90A96" w:rsidRDefault="00F17220" w:rsidP="00BD16C8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E90A96">
        <w:rPr>
          <w:rFonts w:asciiTheme="majorHAnsi" w:hAnsiTheme="majorHAnsi"/>
          <w:b/>
          <w:sz w:val="24"/>
          <w:szCs w:val="24"/>
          <w:u w:val="single"/>
        </w:rPr>
        <w:t>Core Knowledge Content</w:t>
      </w:r>
    </w:p>
    <w:p w:rsidR="00FF7F19" w:rsidRPr="00E90A96" w:rsidRDefault="00416A50" w:rsidP="00FF7F19">
      <w:pPr>
        <w:pStyle w:val="NoSpacing"/>
        <w:numPr>
          <w:ilvl w:val="1"/>
          <w:numId w:val="11"/>
        </w:numPr>
        <w:rPr>
          <w:rFonts w:asciiTheme="majorHAnsi" w:hAnsiTheme="majorHAnsi"/>
          <w:sz w:val="24"/>
          <w:szCs w:val="24"/>
        </w:rPr>
      </w:pPr>
      <w:r w:rsidRPr="00E90A96">
        <w:rPr>
          <w:rFonts w:asciiTheme="majorHAnsi" w:hAnsiTheme="majorHAnsi"/>
          <w:sz w:val="24"/>
          <w:szCs w:val="24"/>
        </w:rPr>
        <w:t>Identify and draw lines: horizontal, vertical, perpendicular, parallel, intersecting.</w:t>
      </w:r>
    </w:p>
    <w:p w:rsidR="00416A50" w:rsidRPr="00E90A96" w:rsidRDefault="00416A50" w:rsidP="00FF7F19">
      <w:pPr>
        <w:pStyle w:val="NoSpacing"/>
        <w:numPr>
          <w:ilvl w:val="1"/>
          <w:numId w:val="11"/>
        </w:numPr>
        <w:rPr>
          <w:rFonts w:asciiTheme="majorHAnsi" w:hAnsiTheme="majorHAnsi"/>
          <w:sz w:val="24"/>
          <w:szCs w:val="24"/>
        </w:rPr>
      </w:pPr>
      <w:r w:rsidRPr="00E90A96">
        <w:rPr>
          <w:rFonts w:asciiTheme="majorHAnsi" w:hAnsiTheme="majorHAnsi"/>
          <w:sz w:val="24"/>
          <w:szCs w:val="24"/>
        </w:rPr>
        <w:t>Identify polygons: quadrilateral, parallelogram, trapezoid.</w:t>
      </w:r>
    </w:p>
    <w:p w:rsidR="00416A50" w:rsidRPr="00E90A96" w:rsidRDefault="00416A50" w:rsidP="00FF7F19">
      <w:pPr>
        <w:pStyle w:val="NoSpacing"/>
        <w:numPr>
          <w:ilvl w:val="1"/>
          <w:numId w:val="11"/>
        </w:numPr>
        <w:rPr>
          <w:rFonts w:asciiTheme="majorHAnsi" w:hAnsiTheme="majorHAnsi"/>
          <w:sz w:val="24"/>
          <w:szCs w:val="24"/>
        </w:rPr>
      </w:pPr>
      <w:r w:rsidRPr="00E90A96">
        <w:rPr>
          <w:rFonts w:asciiTheme="majorHAnsi" w:hAnsiTheme="majorHAnsi"/>
          <w:sz w:val="24"/>
          <w:szCs w:val="24"/>
        </w:rPr>
        <w:t>Know the formula for area of a rectangle and solve problems involving finding area in a variety of square units such as mi.; yd.; ft.; in.; km; m; cm; mm.</w:t>
      </w:r>
    </w:p>
    <w:p w:rsidR="009579E1" w:rsidRPr="00E90A96" w:rsidRDefault="009579E1" w:rsidP="00F17220">
      <w:pPr>
        <w:pStyle w:val="Default"/>
        <w:rPr>
          <w:rFonts w:asciiTheme="majorHAnsi" w:hAnsiTheme="majorHAnsi"/>
          <w:b/>
          <w:u w:val="single"/>
        </w:rPr>
      </w:pPr>
    </w:p>
    <w:p w:rsidR="009579E1" w:rsidRPr="00E90A96" w:rsidRDefault="009579E1" w:rsidP="00F17220">
      <w:pPr>
        <w:pStyle w:val="Default"/>
        <w:rPr>
          <w:rFonts w:asciiTheme="majorHAnsi" w:hAnsiTheme="majorHAnsi"/>
        </w:rPr>
      </w:pPr>
      <w:r w:rsidRPr="00E90A96">
        <w:rPr>
          <w:rFonts w:asciiTheme="majorHAnsi" w:hAnsiTheme="majorHAnsi"/>
          <w:b/>
          <w:u w:val="single"/>
        </w:rPr>
        <w:t>Previous Unit:</w:t>
      </w:r>
      <w:r w:rsidRPr="00E90A96">
        <w:rPr>
          <w:rFonts w:asciiTheme="majorHAnsi" w:hAnsiTheme="majorHAnsi"/>
          <w:b/>
        </w:rPr>
        <w:t xml:space="preserve"> </w:t>
      </w:r>
      <w:r w:rsidR="00334B0B" w:rsidRPr="00E90A96">
        <w:rPr>
          <w:rFonts w:asciiTheme="majorHAnsi" w:hAnsiTheme="majorHAnsi"/>
        </w:rPr>
        <w:t>Angles</w:t>
      </w:r>
    </w:p>
    <w:p w:rsidR="009579E1" w:rsidRPr="00E90A96" w:rsidRDefault="009579E1" w:rsidP="00F17220">
      <w:pPr>
        <w:pStyle w:val="Default"/>
        <w:rPr>
          <w:rFonts w:asciiTheme="majorHAnsi" w:hAnsiTheme="majorHAnsi"/>
        </w:rPr>
      </w:pPr>
    </w:p>
    <w:p w:rsidR="00276D7B" w:rsidRPr="00E90A96" w:rsidRDefault="009579E1" w:rsidP="00F17220">
      <w:pPr>
        <w:pStyle w:val="Default"/>
        <w:rPr>
          <w:rFonts w:asciiTheme="majorHAnsi" w:hAnsiTheme="majorHAnsi"/>
          <w:b/>
          <w:u w:val="single"/>
        </w:rPr>
      </w:pPr>
      <w:r w:rsidRPr="00E90A96">
        <w:rPr>
          <w:rFonts w:asciiTheme="majorHAnsi" w:hAnsiTheme="majorHAnsi"/>
          <w:b/>
          <w:u w:val="single"/>
        </w:rPr>
        <w:t>Prior Knowledge</w:t>
      </w:r>
    </w:p>
    <w:p w:rsidR="00276D7B" w:rsidRPr="00E90A96" w:rsidRDefault="00416A50" w:rsidP="00F17220">
      <w:pPr>
        <w:pStyle w:val="Default"/>
        <w:rPr>
          <w:rFonts w:asciiTheme="majorHAnsi" w:hAnsiTheme="majorHAnsi"/>
          <w:i/>
        </w:rPr>
      </w:pPr>
      <w:r w:rsidRPr="00E90A96">
        <w:rPr>
          <w:rFonts w:asciiTheme="majorHAnsi" w:hAnsiTheme="majorHAnsi"/>
        </w:rPr>
        <w:tab/>
        <w:t>Students, through their years here at LCS, are familiar with basic directions</w:t>
      </w:r>
      <w:r w:rsidR="00E90A96">
        <w:rPr>
          <w:rFonts w:asciiTheme="majorHAnsi" w:hAnsiTheme="majorHAnsi"/>
        </w:rPr>
        <w:t>(up, down, left and right)</w:t>
      </w:r>
      <w:r w:rsidRPr="00E90A96">
        <w:rPr>
          <w:rFonts w:asciiTheme="majorHAnsi" w:hAnsiTheme="majorHAnsi"/>
        </w:rPr>
        <w:t xml:space="preserve"> basic two dimensional shapes, comparative sizes, drawing basic shapes, basic three dimensional shapes, measuring perimeter, line types, identifying angles, computing area in inches and centimeters, and symmetry.</w:t>
      </w:r>
    </w:p>
    <w:p w:rsidR="009A2F52" w:rsidRPr="00E90A96" w:rsidRDefault="009A2F52" w:rsidP="009A2F52">
      <w:pPr>
        <w:pStyle w:val="Default"/>
        <w:rPr>
          <w:rFonts w:asciiTheme="majorHAnsi" w:hAnsiTheme="majorHAnsi"/>
        </w:rPr>
      </w:pPr>
    </w:p>
    <w:p w:rsidR="009A2F52" w:rsidRDefault="009A2F52" w:rsidP="009A2F52">
      <w:pPr>
        <w:pStyle w:val="Default"/>
        <w:rPr>
          <w:rFonts w:asciiTheme="majorHAnsi" w:hAnsiTheme="majorHAnsi"/>
        </w:rPr>
      </w:pPr>
      <w:r w:rsidRPr="00E90A96">
        <w:rPr>
          <w:rFonts w:asciiTheme="majorHAnsi" w:hAnsiTheme="majorHAnsi"/>
          <w:b/>
          <w:u w:val="single"/>
        </w:rPr>
        <w:t>Next Unit</w:t>
      </w:r>
      <w:r w:rsidRPr="00E90A96">
        <w:rPr>
          <w:rFonts w:asciiTheme="majorHAnsi" w:hAnsiTheme="majorHAnsi"/>
        </w:rPr>
        <w:t>:</w:t>
      </w:r>
      <w:r w:rsidR="00334B0B" w:rsidRPr="00E90A96">
        <w:rPr>
          <w:rFonts w:asciiTheme="majorHAnsi" w:hAnsiTheme="majorHAnsi"/>
        </w:rPr>
        <w:t xml:space="preserve"> Decimals</w:t>
      </w:r>
    </w:p>
    <w:p w:rsidR="009A2F52" w:rsidRPr="00E90A96" w:rsidRDefault="009A2F52" w:rsidP="009A2F52">
      <w:pPr>
        <w:pStyle w:val="Default"/>
        <w:rPr>
          <w:rFonts w:asciiTheme="majorHAnsi" w:hAnsiTheme="majorHAnsi"/>
        </w:rPr>
      </w:pPr>
    </w:p>
    <w:p w:rsidR="009A2F52" w:rsidRPr="00E90A96" w:rsidRDefault="009A2F52" w:rsidP="00C260CE">
      <w:pPr>
        <w:pStyle w:val="Default"/>
        <w:rPr>
          <w:rFonts w:asciiTheme="majorHAnsi" w:hAnsiTheme="majorHAnsi"/>
          <w:b/>
          <w:u w:val="single"/>
        </w:rPr>
      </w:pPr>
      <w:r w:rsidRPr="00E90A96">
        <w:rPr>
          <w:rFonts w:asciiTheme="majorHAnsi" w:hAnsiTheme="majorHAnsi"/>
          <w:b/>
          <w:u w:val="single"/>
        </w:rPr>
        <w:t>What Students will Learn in Future Grades</w:t>
      </w:r>
    </w:p>
    <w:p w:rsidR="00280A13" w:rsidRPr="00E90A96" w:rsidRDefault="00280A13" w:rsidP="00280A13">
      <w:pPr>
        <w:pStyle w:val="Default"/>
        <w:numPr>
          <w:ilvl w:val="0"/>
          <w:numId w:val="18"/>
        </w:numPr>
        <w:rPr>
          <w:rFonts w:asciiTheme="majorHAnsi" w:hAnsiTheme="majorHAnsi"/>
          <w:b/>
          <w:u w:val="single"/>
        </w:rPr>
      </w:pPr>
      <w:r w:rsidRPr="00E90A96">
        <w:rPr>
          <w:rFonts w:asciiTheme="majorHAnsi" w:hAnsiTheme="majorHAnsi"/>
        </w:rPr>
        <w:t xml:space="preserve">Find the circumference(perimeter) of a circle </w:t>
      </w:r>
    </w:p>
    <w:p w:rsidR="00280A13" w:rsidRPr="00E90A96" w:rsidRDefault="00C260CE" w:rsidP="00280A13">
      <w:pPr>
        <w:pStyle w:val="Default"/>
        <w:numPr>
          <w:ilvl w:val="0"/>
          <w:numId w:val="18"/>
        </w:numPr>
        <w:rPr>
          <w:rFonts w:asciiTheme="majorHAnsi" w:hAnsiTheme="majorHAnsi"/>
          <w:b/>
          <w:u w:val="single"/>
        </w:rPr>
      </w:pPr>
      <w:r w:rsidRPr="00E90A96">
        <w:rPr>
          <w:rFonts w:asciiTheme="majorHAnsi" w:hAnsiTheme="majorHAnsi"/>
        </w:rPr>
        <w:t>Find area of triangles</w:t>
      </w:r>
    </w:p>
    <w:p w:rsidR="00C260CE" w:rsidRPr="00E90A96" w:rsidRDefault="00C260CE" w:rsidP="00280A13">
      <w:pPr>
        <w:pStyle w:val="Default"/>
        <w:numPr>
          <w:ilvl w:val="0"/>
          <w:numId w:val="18"/>
        </w:numPr>
        <w:rPr>
          <w:rFonts w:asciiTheme="majorHAnsi" w:hAnsiTheme="majorHAnsi"/>
          <w:b/>
          <w:u w:val="single"/>
        </w:rPr>
      </w:pPr>
      <w:r w:rsidRPr="00E90A96">
        <w:rPr>
          <w:rFonts w:asciiTheme="majorHAnsi" w:hAnsiTheme="majorHAnsi"/>
        </w:rPr>
        <w:t>Find area of parallelograms</w:t>
      </w:r>
    </w:p>
    <w:p w:rsidR="00C260CE" w:rsidRPr="00E90A96" w:rsidRDefault="00C260CE" w:rsidP="00280A13">
      <w:pPr>
        <w:pStyle w:val="Default"/>
        <w:numPr>
          <w:ilvl w:val="0"/>
          <w:numId w:val="18"/>
        </w:numPr>
        <w:rPr>
          <w:rFonts w:asciiTheme="majorHAnsi" w:hAnsiTheme="majorHAnsi"/>
          <w:b/>
          <w:u w:val="single"/>
        </w:rPr>
      </w:pPr>
      <w:r w:rsidRPr="00E90A96">
        <w:rPr>
          <w:rFonts w:asciiTheme="majorHAnsi" w:hAnsiTheme="majorHAnsi"/>
        </w:rPr>
        <w:t>Find the area of an irregular figure by dividing it into regular figures for which you know how to find the area.</w:t>
      </w:r>
    </w:p>
    <w:p w:rsidR="00C260CE" w:rsidRPr="00E90A96" w:rsidRDefault="00C260CE" w:rsidP="00280A13">
      <w:pPr>
        <w:pStyle w:val="Default"/>
        <w:numPr>
          <w:ilvl w:val="0"/>
          <w:numId w:val="18"/>
        </w:numPr>
        <w:rPr>
          <w:rFonts w:asciiTheme="majorHAnsi" w:hAnsiTheme="majorHAnsi"/>
          <w:b/>
          <w:u w:val="single"/>
        </w:rPr>
      </w:pPr>
      <w:r w:rsidRPr="00E90A96">
        <w:rPr>
          <w:rFonts w:asciiTheme="majorHAnsi" w:hAnsiTheme="majorHAnsi"/>
        </w:rPr>
        <w:t>Find the surface area of a rectangular prism.</w:t>
      </w:r>
    </w:p>
    <w:p w:rsidR="00280A13" w:rsidRPr="00E90A96" w:rsidRDefault="00276D7B" w:rsidP="009A2F52">
      <w:pPr>
        <w:pStyle w:val="Default"/>
        <w:rPr>
          <w:rFonts w:asciiTheme="majorHAnsi" w:hAnsiTheme="majorHAnsi"/>
        </w:rPr>
      </w:pPr>
      <w:r w:rsidRPr="00E90A96">
        <w:rPr>
          <w:rFonts w:asciiTheme="majorHAnsi" w:hAnsiTheme="majorHAnsi"/>
        </w:rPr>
        <w:tab/>
      </w:r>
    </w:p>
    <w:p w:rsidR="009A2F52" w:rsidRPr="00E90A96" w:rsidRDefault="009A2F52" w:rsidP="009A2F52">
      <w:pPr>
        <w:pStyle w:val="Default"/>
        <w:rPr>
          <w:rFonts w:asciiTheme="majorHAnsi" w:hAnsiTheme="majorHAnsi"/>
          <w:b/>
          <w:color w:val="auto"/>
          <w:u w:val="single"/>
        </w:rPr>
      </w:pPr>
      <w:r w:rsidRPr="00E90A96">
        <w:rPr>
          <w:rFonts w:asciiTheme="majorHAnsi" w:hAnsiTheme="majorHAnsi"/>
          <w:b/>
          <w:color w:val="auto"/>
          <w:u w:val="single"/>
        </w:rPr>
        <w:t>Cross Curricular Links</w:t>
      </w:r>
    </w:p>
    <w:p w:rsidR="0091160A" w:rsidRPr="00E90A96" w:rsidRDefault="0091160A" w:rsidP="009A2F52">
      <w:pPr>
        <w:pStyle w:val="Default"/>
        <w:rPr>
          <w:rFonts w:asciiTheme="majorHAnsi" w:hAnsiTheme="majorHAnsi"/>
          <w:color w:val="auto"/>
        </w:rPr>
      </w:pPr>
      <w:r w:rsidRPr="00E90A96">
        <w:rPr>
          <w:rFonts w:asciiTheme="majorHAnsi" w:hAnsiTheme="majorHAnsi"/>
          <w:color w:val="auto"/>
        </w:rPr>
        <w:t>NA</w:t>
      </w:r>
    </w:p>
    <w:p w:rsidR="00CD7C31" w:rsidRPr="00E90A96" w:rsidRDefault="00CD7C31" w:rsidP="003E1A9F">
      <w:pPr>
        <w:pStyle w:val="Default"/>
        <w:rPr>
          <w:rFonts w:asciiTheme="majorHAnsi" w:hAnsiTheme="majorHAnsi"/>
        </w:rPr>
      </w:pPr>
    </w:p>
    <w:p w:rsidR="009A2F52" w:rsidRPr="00E90A96" w:rsidRDefault="009A2F52" w:rsidP="003E1A9F">
      <w:pPr>
        <w:pStyle w:val="Default"/>
        <w:rPr>
          <w:rFonts w:asciiTheme="majorHAnsi" w:hAnsiTheme="majorHAnsi"/>
          <w:b/>
          <w:u w:val="single"/>
        </w:rPr>
      </w:pPr>
      <w:r w:rsidRPr="00E90A96">
        <w:rPr>
          <w:rFonts w:asciiTheme="majorHAnsi" w:hAnsiTheme="majorHAnsi"/>
          <w:b/>
          <w:u w:val="single"/>
        </w:rPr>
        <w:t>Additional Resources</w:t>
      </w:r>
    </w:p>
    <w:p w:rsidR="004650AB" w:rsidRPr="00E90A96" w:rsidRDefault="00837331" w:rsidP="00276D7B">
      <w:pPr>
        <w:pStyle w:val="Default"/>
        <w:numPr>
          <w:ilvl w:val="0"/>
          <w:numId w:val="12"/>
        </w:numPr>
        <w:rPr>
          <w:rFonts w:asciiTheme="majorHAnsi" w:hAnsiTheme="majorHAnsi" w:cs="Wingdings"/>
        </w:rPr>
      </w:pPr>
      <w:r w:rsidRPr="00E90A96">
        <w:rPr>
          <w:rFonts w:asciiTheme="majorHAnsi" w:hAnsiTheme="majorHAnsi" w:cs="Wingdings"/>
        </w:rPr>
        <w:t>Singapore Math.com Inc ISBN: 978-097-41-5736-8</w:t>
      </w:r>
    </w:p>
    <w:p w:rsidR="00736ACA" w:rsidRPr="00E90A96" w:rsidRDefault="00837331" w:rsidP="00276D7B">
      <w:pPr>
        <w:pStyle w:val="Default"/>
        <w:numPr>
          <w:ilvl w:val="0"/>
          <w:numId w:val="12"/>
        </w:numPr>
        <w:rPr>
          <w:rFonts w:asciiTheme="majorHAnsi" w:hAnsiTheme="majorHAnsi" w:cs="Wingdings"/>
        </w:rPr>
      </w:pPr>
      <w:r w:rsidRPr="00E90A96">
        <w:rPr>
          <w:rFonts w:asciiTheme="majorHAnsi" w:hAnsiTheme="majorHAnsi" w:cs="Wingdings"/>
        </w:rPr>
        <w:t xml:space="preserve"> </w:t>
      </w:r>
      <w:r w:rsidR="004650AB" w:rsidRPr="00E90A96">
        <w:rPr>
          <w:rStyle w:val="a-size-large1"/>
          <w:rFonts w:asciiTheme="majorHAnsi" w:hAnsiTheme="majorHAnsi"/>
          <w:color w:val="333333"/>
          <w:sz w:val="24"/>
          <w:szCs w:val="24"/>
        </w:rPr>
        <w:t>Knowing and Teaching Elementary Mathematics: Teachers' Understanding of Fundamental Mathematics in China and the United States (Studies in Mathematical Thinking and Learning Series) ISBN:</w:t>
      </w:r>
      <w:r w:rsidR="004650AB" w:rsidRPr="00E90A96">
        <w:rPr>
          <w:rFonts w:asciiTheme="majorHAnsi" w:hAnsiTheme="majorHAnsi" w:cs="Arial"/>
          <w:color w:val="333333"/>
        </w:rPr>
        <w:t xml:space="preserve"> 978-0415873840</w:t>
      </w:r>
    </w:p>
    <w:p w:rsidR="00061128" w:rsidRPr="00E90A96" w:rsidRDefault="0091160A" w:rsidP="00061128">
      <w:pPr>
        <w:pStyle w:val="Default"/>
        <w:numPr>
          <w:ilvl w:val="0"/>
          <w:numId w:val="12"/>
        </w:numPr>
        <w:rPr>
          <w:rFonts w:asciiTheme="majorHAnsi" w:hAnsiTheme="majorHAnsi" w:cs="Wingdings"/>
        </w:rPr>
      </w:pPr>
      <w:r w:rsidRPr="00E90A96">
        <w:rPr>
          <w:rFonts w:asciiTheme="majorHAnsi" w:hAnsiTheme="majorHAnsi" w:cs="Wingdings"/>
        </w:rPr>
        <w:t>Key to Geometry, Newton Hawley</w:t>
      </w:r>
      <w:r w:rsidR="00061128" w:rsidRPr="00E90A96">
        <w:rPr>
          <w:rFonts w:asciiTheme="majorHAnsi" w:hAnsiTheme="majorHAnsi" w:cs="Wingdings"/>
        </w:rPr>
        <w:t>, Patrick Suppes, George Gearhart, and Peter Rasmussen; Key Curriculum Press, 1972</w:t>
      </w:r>
    </w:p>
    <w:p w:rsidR="00276D7B" w:rsidRPr="00E90A96" w:rsidRDefault="00276D7B" w:rsidP="00276D7B">
      <w:pPr>
        <w:pStyle w:val="Default"/>
        <w:ind w:left="720"/>
        <w:rPr>
          <w:rFonts w:asciiTheme="majorHAnsi" w:hAnsiTheme="majorHAnsi" w:cs="Wingdings"/>
        </w:rPr>
      </w:pPr>
    </w:p>
    <w:p w:rsidR="003424DC" w:rsidRPr="00E90A96" w:rsidRDefault="003424DC" w:rsidP="00736ACA">
      <w:pPr>
        <w:pStyle w:val="Default"/>
        <w:rPr>
          <w:rFonts w:asciiTheme="majorHAnsi" w:hAnsiTheme="majorHAnsi" w:cs="Wingdings"/>
        </w:rPr>
      </w:pPr>
    </w:p>
    <w:sectPr w:rsidR="003424DC" w:rsidRPr="00E90A96" w:rsidSect="003E1A9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44F30"/>
    <w:multiLevelType w:val="hybridMultilevel"/>
    <w:tmpl w:val="59965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E5A67"/>
    <w:multiLevelType w:val="hybridMultilevel"/>
    <w:tmpl w:val="E8325A7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8A416E"/>
    <w:multiLevelType w:val="hybridMultilevel"/>
    <w:tmpl w:val="C68C83CA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B72FA1"/>
    <w:multiLevelType w:val="hybridMultilevel"/>
    <w:tmpl w:val="E766DD3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875646B"/>
    <w:multiLevelType w:val="hybridMultilevel"/>
    <w:tmpl w:val="4CF4AE4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B45956"/>
    <w:multiLevelType w:val="hybridMultilevel"/>
    <w:tmpl w:val="09A4183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19701B22"/>
    <w:multiLevelType w:val="hybridMultilevel"/>
    <w:tmpl w:val="53DC9D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6540DAC"/>
    <w:multiLevelType w:val="hybridMultilevel"/>
    <w:tmpl w:val="146E2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20F1E0F"/>
    <w:multiLevelType w:val="hybridMultilevel"/>
    <w:tmpl w:val="A52C2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2D0AEB"/>
    <w:multiLevelType w:val="hybridMultilevel"/>
    <w:tmpl w:val="1AF823A8"/>
    <w:lvl w:ilvl="0" w:tplc="BEDC9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C662A5"/>
    <w:multiLevelType w:val="hybridMultilevel"/>
    <w:tmpl w:val="1D3CC6F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734B9F6">
      <w:start w:val="4"/>
      <w:numFmt w:val="bullet"/>
      <w:lvlText w:val="-"/>
      <w:lvlJc w:val="left"/>
      <w:pPr>
        <w:ind w:left="1440" w:hanging="360"/>
      </w:pPr>
      <w:rPr>
        <w:rFonts w:ascii="Cambria" w:eastAsia="Times New Roman" w:hAnsi="Cambria" w:cs="Wingdings" w:hint="default"/>
      </w:rPr>
    </w:lvl>
    <w:lvl w:ilvl="2" w:tplc="F922574C">
      <w:start w:val="1"/>
      <w:numFmt w:val="upperLetter"/>
      <w:lvlText w:val="%3."/>
      <w:lvlJc w:val="left"/>
      <w:pPr>
        <w:ind w:left="2340" w:hanging="360"/>
      </w:pPr>
      <w:rPr>
        <w:rFonts w:ascii="Cambria" w:hAnsi="Cambria" w:cs="Cambria" w:hint="default"/>
        <w:b/>
        <w:color w:val="000000"/>
        <w:sz w:val="2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D231C0">
      <w:start w:val="1"/>
      <w:numFmt w:val="lowerLetter"/>
      <w:lvlText w:val="%5."/>
      <w:lvlJc w:val="left"/>
      <w:pPr>
        <w:ind w:left="3600" w:hanging="360"/>
      </w:pPr>
      <w:rPr>
        <w:rFonts w:ascii="Cambria" w:hAnsi="Cambria" w:cs="Cambria" w:hint="default"/>
        <w:color w:val="000000"/>
        <w:sz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460041"/>
    <w:multiLevelType w:val="hybridMultilevel"/>
    <w:tmpl w:val="972AB4B4"/>
    <w:lvl w:ilvl="0" w:tplc="22C066F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890734F"/>
    <w:multiLevelType w:val="hybridMultilevel"/>
    <w:tmpl w:val="E8045E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78547E"/>
    <w:multiLevelType w:val="hybridMultilevel"/>
    <w:tmpl w:val="652255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F0702D"/>
    <w:multiLevelType w:val="hybridMultilevel"/>
    <w:tmpl w:val="9634B12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12B7888"/>
    <w:multiLevelType w:val="hybridMultilevel"/>
    <w:tmpl w:val="22240F28"/>
    <w:lvl w:ilvl="0" w:tplc="697E9A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E7171A"/>
    <w:multiLevelType w:val="hybridMultilevel"/>
    <w:tmpl w:val="19706452"/>
    <w:lvl w:ilvl="0" w:tplc="46E66314">
      <w:start w:val="1"/>
      <w:numFmt w:val="upperLetter"/>
      <w:lvlText w:val="%1."/>
      <w:lvlJc w:val="left"/>
      <w:pPr>
        <w:ind w:left="16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19205F6C">
      <w:start w:val="1"/>
      <w:numFmt w:val="decimal"/>
      <w:lvlText w:val="%4."/>
      <w:lvlJc w:val="left"/>
      <w:pPr>
        <w:ind w:left="3780" w:hanging="360"/>
      </w:pPr>
      <w:rPr>
        <w:rFonts w:asciiTheme="majorHAnsi" w:eastAsia="Times New Roman" w:hAnsiTheme="majorHAnsi" w:cs="Cambria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>
    <w:nsid w:val="6F346B2A"/>
    <w:multiLevelType w:val="hybridMultilevel"/>
    <w:tmpl w:val="F1281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7"/>
  </w:num>
  <w:num w:numId="4">
    <w:abstractNumId w:val="11"/>
  </w:num>
  <w:num w:numId="5">
    <w:abstractNumId w:val="9"/>
  </w:num>
  <w:num w:numId="6">
    <w:abstractNumId w:val="5"/>
  </w:num>
  <w:num w:numId="7">
    <w:abstractNumId w:val="3"/>
  </w:num>
  <w:num w:numId="8">
    <w:abstractNumId w:val="16"/>
  </w:num>
  <w:num w:numId="9">
    <w:abstractNumId w:val="7"/>
  </w:num>
  <w:num w:numId="10">
    <w:abstractNumId w:val="6"/>
  </w:num>
  <w:num w:numId="11">
    <w:abstractNumId w:val="8"/>
  </w:num>
  <w:num w:numId="12">
    <w:abstractNumId w:val="12"/>
  </w:num>
  <w:num w:numId="13">
    <w:abstractNumId w:val="13"/>
  </w:num>
  <w:num w:numId="14">
    <w:abstractNumId w:val="1"/>
  </w:num>
  <w:num w:numId="15">
    <w:abstractNumId w:val="4"/>
  </w:num>
  <w:num w:numId="16">
    <w:abstractNumId w:val="2"/>
  </w:num>
  <w:num w:numId="17">
    <w:abstractNumId w:val="1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A0"/>
    <w:rsid w:val="00032304"/>
    <w:rsid w:val="00061128"/>
    <w:rsid w:val="000822A0"/>
    <w:rsid w:val="000B681D"/>
    <w:rsid w:val="00103109"/>
    <w:rsid w:val="00123991"/>
    <w:rsid w:val="00255EE3"/>
    <w:rsid w:val="002624F2"/>
    <w:rsid w:val="00276D7B"/>
    <w:rsid w:val="00280A13"/>
    <w:rsid w:val="00280DFC"/>
    <w:rsid w:val="0029216F"/>
    <w:rsid w:val="002F0876"/>
    <w:rsid w:val="00334B0B"/>
    <w:rsid w:val="003424DC"/>
    <w:rsid w:val="00382A99"/>
    <w:rsid w:val="00387FEB"/>
    <w:rsid w:val="00391444"/>
    <w:rsid w:val="003E1A9F"/>
    <w:rsid w:val="00416A50"/>
    <w:rsid w:val="004650AB"/>
    <w:rsid w:val="004B7547"/>
    <w:rsid w:val="004C635D"/>
    <w:rsid w:val="004E1FA1"/>
    <w:rsid w:val="0053389A"/>
    <w:rsid w:val="00736ACA"/>
    <w:rsid w:val="007A7205"/>
    <w:rsid w:val="00837331"/>
    <w:rsid w:val="008909D6"/>
    <w:rsid w:val="008F1F37"/>
    <w:rsid w:val="0091160A"/>
    <w:rsid w:val="009579E1"/>
    <w:rsid w:val="009646BD"/>
    <w:rsid w:val="009A2F52"/>
    <w:rsid w:val="00A90AC2"/>
    <w:rsid w:val="00AC3A71"/>
    <w:rsid w:val="00B56330"/>
    <w:rsid w:val="00BD16C8"/>
    <w:rsid w:val="00C16E1E"/>
    <w:rsid w:val="00C260CE"/>
    <w:rsid w:val="00C31EC4"/>
    <w:rsid w:val="00C863ED"/>
    <w:rsid w:val="00CD7C31"/>
    <w:rsid w:val="00CF71DB"/>
    <w:rsid w:val="00D40429"/>
    <w:rsid w:val="00D41601"/>
    <w:rsid w:val="00D43C79"/>
    <w:rsid w:val="00DB03EC"/>
    <w:rsid w:val="00DD174D"/>
    <w:rsid w:val="00E90A96"/>
    <w:rsid w:val="00F17220"/>
    <w:rsid w:val="00F17C14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3991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822A0"/>
    <w:pPr>
      <w:spacing w:after="0" w:line="240" w:lineRule="auto"/>
    </w:pPr>
  </w:style>
  <w:style w:type="paragraph" w:customStyle="1" w:styleId="Default">
    <w:name w:val="Default"/>
    <w:rsid w:val="000822A0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0822A0"/>
    <w:rPr>
      <w:b/>
      <w:i/>
    </w:rPr>
  </w:style>
  <w:style w:type="character" w:customStyle="1" w:styleId="BodyTextChar">
    <w:name w:val="Body Text Char"/>
    <w:basedOn w:val="DefaultParagraphFont"/>
    <w:link w:val="BodyText"/>
    <w:rsid w:val="000822A0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822A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822A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A2F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rsid w:val="001239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-size-large1">
    <w:name w:val="a-size-large1"/>
    <w:basedOn w:val="DefaultParagraphFont"/>
    <w:rsid w:val="004650AB"/>
    <w:rPr>
      <w:rFonts w:ascii="Arial" w:hAnsi="Arial" w:cs="Arial" w:hint="default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3991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822A0"/>
    <w:pPr>
      <w:spacing w:after="0" w:line="240" w:lineRule="auto"/>
    </w:pPr>
  </w:style>
  <w:style w:type="paragraph" w:customStyle="1" w:styleId="Default">
    <w:name w:val="Default"/>
    <w:rsid w:val="000822A0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0822A0"/>
    <w:rPr>
      <w:b/>
      <w:i/>
    </w:rPr>
  </w:style>
  <w:style w:type="character" w:customStyle="1" w:styleId="BodyTextChar">
    <w:name w:val="Body Text Char"/>
    <w:basedOn w:val="DefaultParagraphFont"/>
    <w:link w:val="BodyText"/>
    <w:rsid w:val="000822A0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822A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822A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A2F5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rsid w:val="001239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-size-large1">
    <w:name w:val="a-size-large1"/>
    <w:basedOn w:val="DefaultParagraphFont"/>
    <w:rsid w:val="004650AB"/>
    <w:rPr>
      <w:rFonts w:ascii="Arial" w:hAnsi="Arial" w:cs="Arial" w:hint="default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9729B-D462-43B2-9560-FCE80CCD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Elissa Hersh</dc:creator>
  <cp:lastModifiedBy>Windows User</cp:lastModifiedBy>
  <cp:revision>2</cp:revision>
  <cp:lastPrinted>2014-04-23T13:45:00Z</cp:lastPrinted>
  <dcterms:created xsi:type="dcterms:W3CDTF">2014-04-24T12:56:00Z</dcterms:created>
  <dcterms:modified xsi:type="dcterms:W3CDTF">2014-04-24T12:56:00Z</dcterms:modified>
</cp:coreProperties>
</file>