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w:t>
      </w: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24 February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120" w:line="276" w:lineRule="auto"/>
              <w:ind w:left="360" w:hanging="360"/>
              <w:rPr>
                <w:u w:val="none"/>
              </w:rPr>
            </w:pPr>
            <w:hyperlink r:id="rId6">
              <w:r w:rsidDel="00000000" w:rsidR="00000000" w:rsidRPr="00000000">
                <w:rPr>
                  <w:color w:val="1155cc"/>
                  <w:u w:val="single"/>
                  <w:rtl w:val="0"/>
                </w:rPr>
                <w:t xml:space="preserve">Link to submit agenda requests</w:t>
              </w:r>
            </w:hyperlink>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after="120" w:line="276" w:lineRule="auto"/>
              <w:ind w:left="360" w:hanging="360"/>
              <w:rPr>
                <w:u w:val="none"/>
              </w:rPr>
            </w:pPr>
            <w:hyperlink r:id="rId7">
              <w:r w:rsidDel="00000000" w:rsidR="00000000" w:rsidRPr="00000000">
                <w:rPr>
                  <w:color w:val="1155cc"/>
                  <w:u w:val="single"/>
                  <w:rtl w:val="0"/>
                </w:rPr>
                <w:t xml:space="preserve">Link to agenda request sheet</w:t>
              </w:r>
            </w:hyperlink>
            <w:r w:rsidDel="00000000" w:rsidR="00000000" w:rsidRPr="00000000">
              <w:rPr>
                <w:rtl w:val="0"/>
              </w:rPr>
            </w:r>
          </w:p>
        </w:tc>
      </w:tr>
    </w:tbl>
    <w:p w:rsidR="00000000" w:rsidDel="00000000" w:rsidP="00000000" w:rsidRDefault="00000000" w:rsidRPr="00000000" w14:paraId="00000012">
      <w:pPr>
        <w:rPr>
          <w:b w:val="1"/>
          <w:i w:val="1"/>
        </w:rPr>
      </w:pPr>
      <w:r w:rsidDel="00000000" w:rsidR="00000000" w:rsidRPr="00000000">
        <w:rPr>
          <w:rtl w:val="0"/>
        </w:rPr>
      </w:r>
    </w:p>
    <w:p w:rsidR="00000000" w:rsidDel="00000000" w:rsidP="00000000" w:rsidRDefault="00000000" w:rsidRPr="00000000" w14:paraId="00000013">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4">
            <w:pPr>
              <w:ind w:left="720" w:hanging="360"/>
              <w:rPr/>
            </w:pPr>
            <w:r w:rsidDel="00000000" w:rsidR="00000000" w:rsidRPr="00000000">
              <w:rPr>
                <w:rtl w:val="0"/>
              </w:rPr>
            </w:r>
          </w:p>
        </w:tc>
        <w:tc>
          <w:tcPr/>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Introduction – Caitlin Hein</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Time Keeper – Caitlin Hein </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8">
            <w:pPr>
              <w:rPr/>
            </w:pPr>
            <w:r w:rsidDel="00000000" w:rsidR="00000000" w:rsidRPr="00000000">
              <w:rPr>
                <w:rtl w:val="0"/>
              </w:rPr>
              <w:t xml:space="preserve">Saria Maldonado Cardoza</w:t>
            </w:r>
          </w:p>
          <w:p w:rsidR="00000000" w:rsidDel="00000000" w:rsidP="00000000" w:rsidRDefault="00000000" w:rsidRPr="00000000" w14:paraId="00000019">
            <w:pPr>
              <w:rPr/>
            </w:pPr>
            <w:r w:rsidDel="00000000" w:rsidR="00000000" w:rsidRPr="00000000">
              <w:rPr>
                <w:rtl w:val="0"/>
              </w:rPr>
              <w:t xml:space="preserve">Brenna McJimsey</w:t>
            </w:r>
          </w:p>
          <w:p w:rsidR="00000000" w:rsidDel="00000000" w:rsidP="00000000" w:rsidRDefault="00000000" w:rsidRPr="00000000" w14:paraId="0000001A">
            <w:pPr>
              <w:rPr/>
            </w:pPr>
            <w:r w:rsidDel="00000000" w:rsidR="00000000" w:rsidRPr="00000000">
              <w:rPr>
                <w:rtl w:val="0"/>
              </w:rPr>
              <w:t xml:space="preserve">Augustine Garcia</w:t>
            </w:r>
          </w:p>
          <w:p w:rsidR="00000000" w:rsidDel="00000000" w:rsidP="00000000" w:rsidRDefault="00000000" w:rsidRPr="00000000" w14:paraId="0000001B">
            <w:pPr>
              <w:rPr/>
            </w:pPr>
            <w:r w:rsidDel="00000000" w:rsidR="00000000" w:rsidRPr="00000000">
              <w:rPr>
                <w:rtl w:val="0"/>
              </w:rPr>
              <w:t xml:space="preserve">Robert Jones</w:t>
            </w:r>
          </w:p>
          <w:p w:rsidR="00000000" w:rsidDel="00000000" w:rsidP="00000000" w:rsidRDefault="00000000" w:rsidRPr="00000000" w14:paraId="0000001C">
            <w:pPr>
              <w:rPr/>
            </w:pPr>
            <w:r w:rsidDel="00000000" w:rsidR="00000000" w:rsidRPr="00000000">
              <w:rPr>
                <w:rtl w:val="0"/>
              </w:rPr>
              <w:t xml:space="preserve">Walter Scott Trujillo</w:t>
            </w:r>
          </w:p>
          <w:p w:rsidR="00000000" w:rsidDel="00000000" w:rsidP="00000000" w:rsidRDefault="00000000" w:rsidRPr="00000000" w14:paraId="0000001D">
            <w:pPr>
              <w:rPr/>
            </w:pPr>
            <w:r w:rsidDel="00000000" w:rsidR="00000000" w:rsidRPr="00000000">
              <w:rPr>
                <w:rtl w:val="0"/>
              </w:rPr>
              <w:t xml:space="preserve">Jennifer Hoover</w:t>
            </w:r>
          </w:p>
          <w:p w:rsidR="00000000" w:rsidDel="00000000" w:rsidP="00000000" w:rsidRDefault="00000000" w:rsidRPr="00000000" w14:paraId="0000001E">
            <w:pPr>
              <w:rPr/>
            </w:pPr>
            <w:r w:rsidDel="00000000" w:rsidR="00000000" w:rsidRPr="00000000">
              <w:rPr>
                <w:rtl w:val="0"/>
              </w:rPr>
              <w:t xml:space="preserve">Valerie Sisneros</w:t>
            </w:r>
          </w:p>
          <w:p w:rsidR="00000000" w:rsidDel="00000000" w:rsidP="00000000" w:rsidRDefault="00000000" w:rsidRPr="00000000" w14:paraId="0000001F">
            <w:pPr>
              <w:rPr/>
            </w:pPr>
            <w:r w:rsidDel="00000000" w:rsidR="00000000" w:rsidRPr="00000000">
              <w:rPr>
                <w:rtl w:val="0"/>
              </w:rPr>
              <w:t xml:space="preserve">Jessica Chavarria</w:t>
            </w:r>
          </w:p>
          <w:p w:rsidR="00000000" w:rsidDel="00000000" w:rsidP="00000000" w:rsidRDefault="00000000" w:rsidRPr="00000000" w14:paraId="00000020">
            <w:pPr>
              <w:rPr/>
            </w:pPr>
            <w:r w:rsidDel="00000000" w:rsidR="00000000" w:rsidRPr="00000000">
              <w:rPr>
                <w:rtl w:val="0"/>
              </w:rPr>
              <w:t xml:space="preserve">Jocelyne Carillo Gurrola</w:t>
            </w:r>
          </w:p>
          <w:p w:rsidR="00000000" w:rsidDel="00000000" w:rsidP="00000000" w:rsidRDefault="00000000" w:rsidRPr="00000000" w14:paraId="00000021">
            <w:pPr>
              <w:rPr/>
            </w:pPr>
            <w:r w:rsidDel="00000000" w:rsidR="00000000" w:rsidRPr="00000000">
              <w:rPr>
                <w:rtl w:val="0"/>
              </w:rPr>
              <w:t xml:space="preserve">Jessica Babcock (student rep)</w:t>
            </w:r>
          </w:p>
          <w:p w:rsidR="00000000" w:rsidDel="00000000" w:rsidP="00000000" w:rsidRDefault="00000000" w:rsidRPr="00000000" w14:paraId="00000022">
            <w:pPr>
              <w:rPr/>
            </w:pPr>
            <w:r w:rsidDel="00000000" w:rsidR="00000000" w:rsidRPr="00000000">
              <w:rPr>
                <w:rtl w:val="0"/>
              </w:rPr>
              <w:t xml:space="preserve">Jessica Cano</w:t>
            </w:r>
          </w:p>
          <w:p w:rsidR="00000000" w:rsidDel="00000000" w:rsidP="00000000" w:rsidRDefault="00000000" w:rsidRPr="00000000" w14:paraId="00000023">
            <w:pPr>
              <w:rPr/>
            </w:pPr>
            <w:r w:rsidDel="00000000" w:rsidR="00000000" w:rsidRPr="00000000">
              <w:rPr>
                <w:rtl w:val="0"/>
              </w:rPr>
              <w:t xml:space="preserve">Maria Santos</w:t>
            </w:r>
          </w:p>
          <w:p w:rsidR="00000000" w:rsidDel="00000000" w:rsidP="00000000" w:rsidRDefault="00000000" w:rsidRPr="00000000" w14:paraId="00000024">
            <w:pPr>
              <w:rPr/>
            </w:pPr>
            <w:r w:rsidDel="00000000" w:rsidR="00000000" w:rsidRPr="00000000">
              <w:rPr>
                <w:rtl w:val="0"/>
              </w:rPr>
              <w:t xml:space="preserve">Katy Hammel</w:t>
            </w:r>
          </w:p>
          <w:p w:rsidR="00000000" w:rsidDel="00000000" w:rsidP="00000000" w:rsidRDefault="00000000" w:rsidRPr="00000000" w14:paraId="00000025">
            <w:pPr>
              <w:rPr/>
            </w:pPr>
            <w:r w:rsidDel="00000000" w:rsidR="00000000" w:rsidRPr="00000000">
              <w:rPr>
                <w:rtl w:val="0"/>
              </w:rPr>
              <w:t xml:space="preserve">Gilber Leiva</w:t>
            </w:r>
          </w:p>
          <w:p w:rsidR="00000000" w:rsidDel="00000000" w:rsidP="00000000" w:rsidRDefault="00000000" w:rsidRPr="00000000" w14:paraId="00000026">
            <w:pPr>
              <w:rPr/>
            </w:pPr>
            <w:r w:rsidDel="00000000" w:rsidR="00000000" w:rsidRPr="00000000">
              <w:rPr>
                <w:rtl w:val="0"/>
              </w:rPr>
              <w:t xml:space="preserve">Cathy Duran</w:t>
            </w:r>
          </w:p>
          <w:p w:rsidR="00000000" w:rsidDel="00000000" w:rsidP="00000000" w:rsidRDefault="00000000" w:rsidRPr="00000000" w14:paraId="00000027">
            <w:pPr>
              <w:rPr/>
            </w:pPr>
            <w:r w:rsidDel="00000000" w:rsidR="00000000" w:rsidRPr="00000000">
              <w:rPr>
                <w:rtl w:val="0"/>
              </w:rPr>
              <w:t xml:space="preserve">Cameron Marquez (student rep)</w:t>
            </w:r>
          </w:p>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A">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AHA Collective Agreement “the Parent Compact”</w:t>
            </w:r>
          </w:p>
          <w:p w:rsidR="00000000" w:rsidDel="00000000" w:rsidP="00000000" w:rsidRDefault="00000000" w:rsidRPr="00000000" w14:paraId="0000002E">
            <w:pPr>
              <w:rPr>
                <w:highlight w:val="yellow"/>
              </w:rPr>
            </w:pPr>
            <w:r w:rsidDel="00000000" w:rsidR="00000000" w:rsidRPr="00000000">
              <w:rPr>
                <w:rtl w:val="0"/>
              </w:rPr>
              <w:t xml:space="preserve">Presentation: Priscilla Valdez</w:t>
              <w:br w:type="textWrapping"/>
            </w:r>
            <w:r w:rsidDel="00000000" w:rsidR="00000000" w:rsidRPr="00000000">
              <w:rPr>
                <w:highlight w:val="yellow"/>
                <w:rtl w:val="0"/>
              </w:rPr>
              <w:t xml:space="preserve">IC rep action item: Feedback from depts on parent contract</w:t>
            </w:r>
          </w:p>
          <w:p w:rsidR="00000000" w:rsidDel="00000000" w:rsidP="00000000" w:rsidRDefault="00000000" w:rsidRPr="00000000" w14:paraId="0000002F">
            <w:pPr>
              <w:rPr/>
            </w:pPr>
            <w:r w:rsidDel="00000000" w:rsidR="00000000" w:rsidRPr="00000000">
              <w:rPr>
                <w:highlight w:val="yellow"/>
                <w:rtl w:val="0"/>
              </w:rPr>
              <w:t xml:space="preserve">Additions and changes? </w:t>
            </w: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sz w:val="22"/>
                <w:szCs w:val="22"/>
                <w:rtl w:val="0"/>
              </w:rPr>
              <w:t xml:space="preserve">Social studies-</w:t>
            </w:r>
            <w:r w:rsidDel="00000000" w:rsidR="00000000" w:rsidRPr="00000000">
              <w:rPr>
                <w:rFonts w:ascii="Arial" w:cs="Arial" w:eastAsia="Arial" w:hAnsi="Arial"/>
                <w:sz w:val="20"/>
                <w:szCs w:val="20"/>
                <w:rtl w:val="0"/>
              </w:rPr>
              <w:t xml:space="preserve">Some stuff seemed redundant. Language can be cleaned up. Simplification. What if any consequences if there is no follow through on the component? Who decides if the components are not being met? What’s the purpose of the poster? Clarity of any consequences if any.</w:t>
            </w:r>
          </w:p>
          <w:p w:rsidR="00000000" w:rsidDel="00000000" w:rsidP="00000000" w:rsidRDefault="00000000" w:rsidRPr="00000000" w14:paraId="0000003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w:t>
            </w:r>
          </w:p>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Language that includes showing respect to all adults on school grounds</w:t>
            </w:r>
          </w:p>
          <w:p w:rsidR="00000000" w:rsidDel="00000000" w:rsidP="00000000" w:rsidRDefault="00000000" w:rsidRPr="00000000" w14:paraId="0000003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Teacher:</w:t>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Teachers should provide guidance (including advisory students) on how to attend tutoring sessions (not just after school). </w:t>
            </w:r>
          </w:p>
          <w:p w:rsidR="00000000" w:rsidDel="00000000" w:rsidP="00000000" w:rsidRDefault="00000000" w:rsidRPr="00000000" w14:paraId="0000003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Administration:</w:t>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Clear and intentional lines of communication that are routine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Math- sounds good </w:t>
            </w:r>
          </w:p>
          <w:p w:rsidR="00000000" w:rsidDel="00000000" w:rsidP="00000000" w:rsidRDefault="00000000" w:rsidRPr="00000000" w14:paraId="00000038">
            <w:pPr>
              <w:rPr>
                <w:rFonts w:ascii="Roboto" w:cs="Roboto" w:eastAsia="Roboto" w:hAnsi="Roboto"/>
                <w:color w:val="202124"/>
                <w:sz w:val="21"/>
                <w:szCs w:val="21"/>
              </w:rPr>
            </w:pPr>
            <w:r w:rsidDel="00000000" w:rsidR="00000000" w:rsidRPr="00000000">
              <w:rPr>
                <w:rtl w:val="0"/>
              </w:rPr>
              <w:t xml:space="preserve">MCNL -  </w:t>
            </w:r>
            <w:r w:rsidDel="00000000" w:rsidR="00000000" w:rsidRPr="00000000">
              <w:rPr>
                <w:rFonts w:ascii="Roboto" w:cs="Roboto" w:eastAsia="Roboto" w:hAnsi="Roboto"/>
                <w:color w:val="202124"/>
                <w:sz w:val="21"/>
                <w:szCs w:val="21"/>
                <w:rtl w:val="0"/>
              </w:rPr>
              <w:t xml:space="preserve">including responsibility for technological devices (phones, chromebooks, headphones  etc.) which could be added into the student and parent portion of the compact.</w:t>
            </w:r>
          </w:p>
          <w:p w:rsidR="00000000" w:rsidDel="00000000" w:rsidP="00000000" w:rsidRDefault="00000000" w:rsidRPr="00000000" w14:paraId="00000039">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Including students need to be responsible for getting to class on time. </w:t>
            </w:r>
          </w:p>
          <w:p w:rsidR="00000000" w:rsidDel="00000000" w:rsidP="00000000" w:rsidRDefault="00000000" w:rsidRPr="00000000" w14:paraId="0000003A">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Including  parents respecting teachers. </w:t>
            </w:r>
          </w:p>
          <w:p w:rsidR="00000000" w:rsidDel="00000000" w:rsidP="00000000" w:rsidRDefault="00000000" w:rsidRPr="00000000" w14:paraId="0000003B">
            <w:pPr>
              <w:rPr>
                <w:rFonts w:ascii="Verdana" w:cs="Verdana" w:eastAsia="Verdana" w:hAnsi="Verdana"/>
                <w:color w:val="9900ff"/>
                <w:sz w:val="22"/>
                <w:szCs w:val="22"/>
                <w:highlight w:val="white"/>
              </w:rPr>
            </w:pPr>
            <w:r w:rsidDel="00000000" w:rsidR="00000000" w:rsidRPr="00000000">
              <w:rPr>
                <w:rtl w:val="0"/>
              </w:rPr>
              <w:t xml:space="preserve">SpEd - </w:t>
            </w:r>
            <w:r w:rsidDel="00000000" w:rsidR="00000000" w:rsidRPr="00000000">
              <w:rPr>
                <w:rFonts w:ascii="Verdana" w:cs="Verdana" w:eastAsia="Verdana" w:hAnsi="Verdana"/>
                <w:color w:val="9900ff"/>
                <w:sz w:val="22"/>
                <w:szCs w:val="22"/>
                <w:highlight w:val="white"/>
                <w:rtl w:val="0"/>
              </w:rPr>
              <w:t xml:space="preserve">We think the parent compact is fair and to the point. We like the idea of a compact by teacher, student, parent. Some teachers asked Why are there no administration responsibilities in the compact?</w:t>
            </w:r>
          </w:p>
          <w:p w:rsidR="00000000" w:rsidDel="00000000" w:rsidP="00000000" w:rsidRDefault="00000000" w:rsidRPr="00000000" w14:paraId="0000003C">
            <w:pPr>
              <w:rPr>
                <w:rFonts w:ascii="Verdana" w:cs="Verdana" w:eastAsia="Verdana" w:hAnsi="Verdana"/>
                <w:color w:val="9900ff"/>
                <w:sz w:val="22"/>
                <w:szCs w:val="22"/>
                <w:highlight w:val="white"/>
              </w:rPr>
            </w:pPr>
            <w:r w:rsidDel="00000000" w:rsidR="00000000" w:rsidRPr="00000000">
              <w:rPr>
                <w:rtl w:val="0"/>
              </w:rPr>
            </w:r>
          </w:p>
          <w:p w:rsidR="00000000" w:rsidDel="00000000" w:rsidP="00000000" w:rsidRDefault="00000000" w:rsidRPr="00000000" w14:paraId="0000003D">
            <w:pPr>
              <w:rPr>
                <w:color w:val="ff00ff"/>
              </w:rPr>
            </w:pPr>
            <w:r w:rsidDel="00000000" w:rsidR="00000000" w:rsidRPr="00000000">
              <w:rPr>
                <w:color w:val="ff00ff"/>
                <w:rtl w:val="0"/>
              </w:rPr>
              <w:t xml:space="preserve">Counseling - No additions needed. Seems like a document meant to clarify the roles/relationships?</w:t>
            </w:r>
          </w:p>
          <w:p w:rsidR="00000000" w:rsidDel="00000000" w:rsidP="00000000" w:rsidRDefault="00000000" w:rsidRPr="00000000" w14:paraId="0000003E">
            <w:pPr>
              <w:rPr/>
            </w:pPr>
            <w:r w:rsidDel="00000000" w:rsidR="00000000" w:rsidRPr="00000000">
              <w:rPr>
                <w:rtl w:val="0"/>
              </w:rPr>
              <w:t xml:space="preserve">PE - </w:t>
            </w:r>
          </w:p>
          <w:p w:rsidR="00000000" w:rsidDel="00000000" w:rsidP="00000000" w:rsidRDefault="00000000" w:rsidRPr="00000000" w14:paraId="0000003F">
            <w:pPr>
              <w:rPr/>
            </w:pPr>
            <w:r w:rsidDel="00000000" w:rsidR="00000000" w:rsidRPr="00000000">
              <w:rPr>
                <w:rtl w:val="0"/>
              </w:rPr>
              <w:t xml:space="preserve">Fine Arts - </w:t>
            </w:r>
          </w:p>
          <w:p w:rsidR="00000000" w:rsidDel="00000000" w:rsidP="00000000" w:rsidRDefault="00000000" w:rsidRPr="00000000" w14:paraId="00000040">
            <w:pPr>
              <w:rPr>
                <w:rFonts w:ascii="Roboto" w:cs="Roboto" w:eastAsia="Roboto" w:hAnsi="Roboto"/>
                <w:color w:val="202124"/>
                <w:sz w:val="21"/>
                <w:szCs w:val="21"/>
              </w:rPr>
            </w:pPr>
            <w:r w:rsidDel="00000000" w:rsidR="00000000" w:rsidRPr="00000000">
              <w:rPr>
                <w:rtl w:val="0"/>
              </w:rPr>
              <w:t xml:space="preserve">English -</w:t>
            </w:r>
            <w:r w:rsidDel="00000000" w:rsidR="00000000" w:rsidRPr="00000000">
              <w:rPr>
                <w:rFonts w:ascii="Roboto" w:cs="Roboto" w:eastAsia="Roboto" w:hAnsi="Roboto"/>
                <w:color w:val="202124"/>
                <w:sz w:val="21"/>
                <w:szCs w:val="21"/>
                <w:rtl w:val="0"/>
              </w:rPr>
              <w:t xml:space="preserve">An excellent school resource, it is very positive to make this mutual commitment between parents, students and teachers, very successful, for better school coexistence and school achievement.</w:t>
            </w:r>
          </w:p>
          <w:p w:rsidR="00000000" w:rsidDel="00000000" w:rsidP="00000000" w:rsidRDefault="00000000" w:rsidRPr="00000000" w14:paraId="00000041">
            <w:pPr>
              <w:shd w:fill="f8f9fa" w:val="clear"/>
              <w:spacing w:before="60" w:line="342.85714285714283" w:lineRule="auto"/>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We  feel it's extremely important, but it also presents some real problems when parents block your number, the school's number and either don't check emails or ignore emails when they are sent. It comes down to the parents doing their part to be responsive to the school when they are contacted regarding their student.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Science-</w:t>
            </w:r>
          </w:p>
          <w:p w:rsidR="00000000" w:rsidDel="00000000" w:rsidP="00000000" w:rsidRDefault="00000000" w:rsidRPr="00000000" w14:paraId="00000044">
            <w:pPr>
              <w:rPr/>
            </w:pPr>
            <w:r w:rsidDel="00000000" w:rsidR="00000000" w:rsidRPr="00000000">
              <w:rPr>
                <w:rtl w:val="0"/>
              </w:rPr>
              <w:t xml:space="preserve">CTE-</w:t>
            </w:r>
          </w:p>
          <w:p w:rsidR="00000000" w:rsidDel="00000000" w:rsidP="00000000" w:rsidRDefault="00000000" w:rsidRPr="00000000" w14:paraId="00000045">
            <w:pPr>
              <w:rPr/>
            </w:pPr>
            <w:r w:rsidDel="00000000" w:rsidR="00000000" w:rsidRPr="00000000">
              <w:rPr>
                <w:rtl w:val="0"/>
              </w:rPr>
              <w:t xml:space="preserve">ATF-</w:t>
            </w:r>
          </w:p>
          <w:p w:rsidR="00000000" w:rsidDel="00000000" w:rsidP="00000000" w:rsidRDefault="00000000" w:rsidRPr="00000000" w14:paraId="00000046">
            <w:pPr>
              <w:rPr/>
            </w:pPr>
            <w:r w:rsidDel="00000000" w:rsidR="00000000" w:rsidRPr="00000000">
              <w:rPr>
                <w:rtl w:val="0"/>
              </w:rPr>
              <w:t xml:space="preserve">Admin- </w:t>
            </w:r>
          </w:p>
          <w:p w:rsidR="00000000" w:rsidDel="00000000" w:rsidP="00000000" w:rsidRDefault="00000000" w:rsidRPr="00000000" w14:paraId="00000047">
            <w:pPr>
              <w:rPr/>
            </w:pPr>
            <w:r w:rsidDel="00000000" w:rsidR="00000000" w:rsidRPr="00000000">
              <w:rPr>
                <w:rtl w:val="0"/>
              </w:rPr>
              <w:t xml:space="preserve">Students- Jessica’s view she does not have a problem with it and that it fair to the students</w:t>
            </w:r>
          </w:p>
          <w:p w:rsidR="00000000" w:rsidDel="00000000" w:rsidP="00000000" w:rsidRDefault="00000000" w:rsidRPr="00000000" w14:paraId="00000048">
            <w:pPr>
              <w:rPr/>
            </w:pPr>
            <w:r w:rsidDel="00000000" w:rsidR="00000000" w:rsidRPr="00000000">
              <w:rPr>
                <w:rtl w:val="0"/>
              </w:rPr>
              <w:t xml:space="preserve">Family Center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IC Discussion:</w:t>
            </w:r>
          </w:p>
          <w:p w:rsidR="00000000" w:rsidDel="00000000" w:rsidP="00000000" w:rsidRDefault="00000000" w:rsidRPr="00000000" w14:paraId="0000004B">
            <w:pPr>
              <w:rPr/>
            </w:pPr>
            <w:r w:rsidDel="00000000" w:rsidR="00000000" w:rsidRPr="00000000">
              <w:rPr>
                <w:rtl w:val="0"/>
              </w:rPr>
              <w:t xml:space="preserve">Updates/changes will include wraparound services and admin responsibilities. Make sure to turn in any feedback to Dept. Chair.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Will review Parent Compact with admin/Family Center updates at next meeting.</w:t>
            </w:r>
          </w:p>
          <w:p w:rsidR="00000000" w:rsidDel="00000000" w:rsidP="00000000" w:rsidRDefault="00000000" w:rsidRPr="00000000" w14:paraId="0000004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left="720" w:hanging="360"/>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t xml:space="preserve">PD: Presentation- Katy and Maria Santos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Accreditation Debrief Process - Katy Hammel</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Wed. March 1 staff meeting</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Accreditation visit April 13 &amp; 14</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Action Plan for our school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Testing Data Debrief presentation - Maria Santos</w:t>
            </w:r>
          </w:p>
          <w:p w:rsidR="00000000" w:rsidDel="00000000" w:rsidP="00000000" w:rsidRDefault="00000000" w:rsidRPr="00000000" w14:paraId="00000058">
            <w:pPr>
              <w:rPr/>
            </w:pPr>
            <w:r w:rsidDel="00000000" w:rsidR="00000000" w:rsidRPr="00000000">
              <w:rPr>
                <w:rtl w:val="0"/>
              </w:rPr>
              <w:t xml:space="preserve">SAT EOY dates: </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ELA - April 3-6</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Math - April 11-17 (except April 12 for 11th grade SAT exam)</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only for 9th, 10th, and reclassified students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highlight w:val="yellow"/>
              </w:rPr>
            </w:pPr>
            <w:r w:rsidDel="00000000" w:rsidR="00000000" w:rsidRPr="00000000">
              <w:rPr>
                <w:rtl w:val="0"/>
              </w:rPr>
              <w:t xml:space="preserve">What to do now until the end of the year regarding accreditation and 90-day goals, PD for AP teachers- </w:t>
            </w:r>
            <w:r w:rsidDel="00000000" w:rsidR="00000000" w:rsidRPr="00000000">
              <w:rPr>
                <w:highlight w:val="yellow"/>
                <w:rtl w:val="0"/>
              </w:rPr>
              <w:t xml:space="preserve">how often should AP teachers participate in this?</w:t>
            </w:r>
          </w:p>
          <w:p w:rsidR="00000000" w:rsidDel="00000000" w:rsidP="00000000" w:rsidRDefault="00000000" w:rsidRPr="00000000" w14:paraId="0000005E">
            <w:pPr>
              <w:rPr>
                <w:highlight w:val="yellow"/>
              </w:rPr>
            </w:pPr>
            <w:r w:rsidDel="00000000" w:rsidR="00000000" w:rsidRPr="00000000">
              <w:rPr>
                <w:rtl w:val="0"/>
              </w:rPr>
            </w:r>
          </w:p>
          <w:p w:rsidR="00000000" w:rsidDel="00000000" w:rsidP="00000000" w:rsidRDefault="00000000" w:rsidRPr="00000000" w14:paraId="0000005F">
            <w:pPr>
              <w:rPr/>
            </w:pPr>
            <w:r w:rsidDel="00000000" w:rsidR="00000000" w:rsidRPr="00000000">
              <w:rPr>
                <w:sz w:val="22"/>
                <w:szCs w:val="22"/>
                <w:rtl w:val="0"/>
              </w:rPr>
              <w:t xml:space="preserve">Social studies-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Math- AP teachers should have to do training every other year</w:t>
            </w:r>
          </w:p>
          <w:p w:rsidR="00000000" w:rsidDel="00000000" w:rsidP="00000000" w:rsidRDefault="00000000" w:rsidRPr="00000000" w14:paraId="00000061">
            <w:pPr>
              <w:rPr>
                <w:rFonts w:ascii="Roboto" w:cs="Roboto" w:eastAsia="Roboto" w:hAnsi="Roboto"/>
                <w:color w:val="202124"/>
                <w:sz w:val="21"/>
                <w:szCs w:val="21"/>
              </w:rPr>
            </w:pPr>
            <w:r w:rsidDel="00000000" w:rsidR="00000000" w:rsidRPr="00000000">
              <w:rPr>
                <w:rtl w:val="0"/>
              </w:rPr>
              <w:t xml:space="preserve">MCNL -  </w:t>
            </w:r>
            <w:r w:rsidDel="00000000" w:rsidR="00000000" w:rsidRPr="00000000">
              <w:rPr>
                <w:rFonts w:ascii="Roboto" w:cs="Roboto" w:eastAsia="Roboto" w:hAnsi="Roboto"/>
                <w:color w:val="202124"/>
                <w:sz w:val="21"/>
                <w:szCs w:val="21"/>
                <w:rtl w:val="0"/>
              </w:rPr>
              <w:t xml:space="preserve">For AP teachers,  if a teacher. has never attended an AP training, the free summer ones are better than the winter summits, especially when college board makes changes to the test. </w:t>
            </w:r>
          </w:p>
          <w:p w:rsidR="00000000" w:rsidDel="00000000" w:rsidP="00000000" w:rsidRDefault="00000000" w:rsidRPr="00000000" w14:paraId="00000062">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A refresher is always. a good idea, especially since we have changed our school assessment to the SAT and AP is also college board, we can learn new strategies for test taking. </w:t>
            </w:r>
          </w:p>
          <w:p w:rsidR="00000000" w:rsidDel="00000000" w:rsidP="00000000" w:rsidRDefault="00000000" w:rsidRPr="00000000" w14:paraId="00000063">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It might be worth seeing if we can send non AP teachers or teachers potentially interested in AP to these trainings as well. - but it is a big commitment.</w:t>
            </w:r>
          </w:p>
          <w:p w:rsidR="00000000" w:rsidDel="00000000" w:rsidP="00000000" w:rsidRDefault="00000000" w:rsidRPr="00000000" w14:paraId="00000064">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Another benefit is networking with other AP teachers in our state/city at these trainings and building community with them.</w:t>
            </w:r>
          </w:p>
          <w:p w:rsidR="00000000" w:rsidDel="00000000" w:rsidP="00000000" w:rsidRDefault="00000000" w:rsidRPr="00000000" w14:paraId="00000065">
            <w:pPr>
              <w:rPr/>
            </w:pPr>
            <w:r w:rsidDel="00000000" w:rsidR="00000000" w:rsidRPr="00000000">
              <w:rPr>
                <w:rtl w:val="0"/>
              </w:rPr>
              <w:t xml:space="preserve">SpEd - </w:t>
            </w:r>
          </w:p>
          <w:p w:rsidR="00000000" w:rsidDel="00000000" w:rsidP="00000000" w:rsidRDefault="00000000" w:rsidRPr="00000000" w14:paraId="00000066">
            <w:pPr>
              <w:rPr>
                <w:color w:val="ff00ff"/>
              </w:rPr>
            </w:pPr>
            <w:r w:rsidDel="00000000" w:rsidR="00000000" w:rsidRPr="00000000">
              <w:rPr>
                <w:color w:val="ff00ff"/>
                <w:rtl w:val="0"/>
              </w:rPr>
              <w:t xml:space="preserve">Counseling - </w:t>
            </w:r>
          </w:p>
          <w:p w:rsidR="00000000" w:rsidDel="00000000" w:rsidP="00000000" w:rsidRDefault="00000000" w:rsidRPr="00000000" w14:paraId="00000067">
            <w:pPr>
              <w:rPr/>
            </w:pPr>
            <w:r w:rsidDel="00000000" w:rsidR="00000000" w:rsidRPr="00000000">
              <w:rPr>
                <w:rtl w:val="0"/>
              </w:rPr>
              <w:t xml:space="preserve">PE - </w:t>
            </w:r>
          </w:p>
          <w:p w:rsidR="00000000" w:rsidDel="00000000" w:rsidP="00000000" w:rsidRDefault="00000000" w:rsidRPr="00000000" w14:paraId="00000068">
            <w:pPr>
              <w:rPr/>
            </w:pPr>
            <w:r w:rsidDel="00000000" w:rsidR="00000000" w:rsidRPr="00000000">
              <w:rPr>
                <w:rtl w:val="0"/>
              </w:rPr>
              <w:t xml:space="preserve">Fine Arts - </w:t>
            </w:r>
          </w:p>
          <w:p w:rsidR="00000000" w:rsidDel="00000000" w:rsidP="00000000" w:rsidRDefault="00000000" w:rsidRPr="00000000" w14:paraId="00000069">
            <w:pPr>
              <w:rPr>
                <w:rFonts w:ascii="Roboto" w:cs="Roboto" w:eastAsia="Roboto" w:hAnsi="Roboto"/>
                <w:color w:val="202124"/>
                <w:sz w:val="21"/>
                <w:szCs w:val="21"/>
              </w:rPr>
            </w:pPr>
            <w:r w:rsidDel="00000000" w:rsidR="00000000" w:rsidRPr="00000000">
              <w:rPr>
                <w:rtl w:val="0"/>
              </w:rPr>
              <w:t xml:space="preserve">English -As needed.</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Science-</w:t>
            </w:r>
          </w:p>
          <w:p w:rsidR="00000000" w:rsidDel="00000000" w:rsidP="00000000" w:rsidRDefault="00000000" w:rsidRPr="00000000" w14:paraId="0000006B">
            <w:pPr>
              <w:rPr/>
            </w:pPr>
            <w:r w:rsidDel="00000000" w:rsidR="00000000" w:rsidRPr="00000000">
              <w:rPr>
                <w:rtl w:val="0"/>
              </w:rPr>
              <w:t xml:space="preserve">CTE-</w:t>
            </w:r>
          </w:p>
          <w:p w:rsidR="00000000" w:rsidDel="00000000" w:rsidP="00000000" w:rsidRDefault="00000000" w:rsidRPr="00000000" w14:paraId="0000006C">
            <w:pPr>
              <w:rPr/>
            </w:pPr>
            <w:r w:rsidDel="00000000" w:rsidR="00000000" w:rsidRPr="00000000">
              <w:rPr>
                <w:rtl w:val="0"/>
              </w:rPr>
              <w:t xml:space="preserve">ATF-</w:t>
            </w:r>
          </w:p>
          <w:p w:rsidR="00000000" w:rsidDel="00000000" w:rsidP="00000000" w:rsidRDefault="00000000" w:rsidRPr="00000000" w14:paraId="0000006D">
            <w:pPr>
              <w:rPr/>
            </w:pPr>
            <w:r w:rsidDel="00000000" w:rsidR="00000000" w:rsidRPr="00000000">
              <w:rPr>
                <w:rtl w:val="0"/>
              </w:rPr>
              <w:t xml:space="preserve">Admin- </w:t>
            </w:r>
          </w:p>
          <w:p w:rsidR="00000000" w:rsidDel="00000000" w:rsidP="00000000" w:rsidRDefault="00000000" w:rsidRPr="00000000" w14:paraId="0000006E">
            <w:pPr>
              <w:rPr/>
            </w:pPr>
            <w:r w:rsidDel="00000000" w:rsidR="00000000" w:rsidRPr="00000000">
              <w:rPr>
                <w:rtl w:val="0"/>
              </w:rPr>
              <w:t xml:space="preserve">Students- </w:t>
            </w:r>
          </w:p>
          <w:p w:rsidR="00000000" w:rsidDel="00000000" w:rsidP="00000000" w:rsidRDefault="00000000" w:rsidRPr="00000000" w14:paraId="0000006F">
            <w:pPr>
              <w:rPr/>
            </w:pPr>
            <w:r w:rsidDel="00000000" w:rsidR="00000000" w:rsidRPr="00000000">
              <w:rPr>
                <w:rtl w:val="0"/>
              </w:rPr>
              <w:t xml:space="preserve">Family Center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IC Decision:</w:t>
            </w:r>
          </w:p>
          <w:p w:rsidR="00000000" w:rsidDel="00000000" w:rsidP="00000000" w:rsidRDefault="00000000" w:rsidRPr="00000000" w14:paraId="00000072">
            <w:pPr>
              <w:rPr/>
            </w:pPr>
            <w:r w:rsidDel="00000000" w:rsidR="00000000" w:rsidRPr="00000000">
              <w:rPr>
                <w:rtl w:val="0"/>
              </w:rPr>
              <w:t xml:space="preserve">How often should AP teachers take the summer institute course? </w:t>
            </w:r>
          </w:p>
          <w:p w:rsidR="00000000" w:rsidDel="00000000" w:rsidP="00000000" w:rsidRDefault="00000000" w:rsidRPr="00000000" w14:paraId="00000073">
            <w:pPr>
              <w:numPr>
                <w:ilvl w:val="0"/>
                <w:numId w:val="5"/>
              </w:numPr>
              <w:ind w:left="720" w:hanging="360"/>
              <w:rPr>
                <w:u w:val="none"/>
              </w:rPr>
            </w:pPr>
            <w:r w:rsidDel="00000000" w:rsidR="00000000" w:rsidRPr="00000000">
              <w:rPr>
                <w:rtl w:val="0"/>
              </w:rPr>
              <w:t xml:space="preserve">3 years is feasible. In-person and virtual options.</w:t>
            </w:r>
          </w:p>
          <w:p w:rsidR="00000000" w:rsidDel="00000000" w:rsidP="00000000" w:rsidRDefault="00000000" w:rsidRPr="00000000" w14:paraId="00000074">
            <w:pPr>
              <w:numPr>
                <w:ilvl w:val="0"/>
                <w:numId w:val="5"/>
              </w:numPr>
              <w:ind w:left="720" w:hanging="360"/>
              <w:rPr>
                <w:u w:val="none"/>
              </w:rPr>
            </w:pPr>
            <w:r w:rsidDel="00000000" w:rsidR="00000000" w:rsidRPr="00000000">
              <w:rPr>
                <w:rtl w:val="0"/>
              </w:rPr>
              <w:t xml:space="preserve">Atrisco will pay for training</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Important curricular training and information</w:t>
            </w:r>
          </w:p>
          <w:p w:rsidR="00000000" w:rsidDel="00000000" w:rsidP="00000000" w:rsidRDefault="00000000" w:rsidRPr="00000000" w14:paraId="0000007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ind w:left="36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b w:val="1"/>
              </w:rPr>
            </w:pPr>
            <w:r w:rsidDel="00000000" w:rsidR="00000000" w:rsidRPr="00000000">
              <w:rPr>
                <w:b w:val="1"/>
                <w:rtl w:val="0"/>
              </w:rPr>
              <w:t xml:space="preserve">Senior finals</w:t>
            </w:r>
          </w:p>
          <w:p w:rsidR="00000000" w:rsidDel="00000000" w:rsidP="00000000" w:rsidRDefault="00000000" w:rsidRPr="00000000" w14:paraId="00000079">
            <w:pPr>
              <w:rPr/>
            </w:pPr>
            <w:r w:rsidDel="00000000" w:rsidR="00000000" w:rsidRPr="00000000">
              <w:rPr>
                <w:rtl w:val="0"/>
              </w:rPr>
              <w:t xml:space="preserve">May 8th and 9th </w:t>
            </w:r>
          </w:p>
          <w:p w:rsidR="00000000" w:rsidDel="00000000" w:rsidP="00000000" w:rsidRDefault="00000000" w:rsidRPr="00000000" w14:paraId="0000007A">
            <w:pPr>
              <w:rPr/>
            </w:pPr>
            <w:r w:rsidDel="00000000" w:rsidR="00000000" w:rsidRPr="00000000">
              <w:rPr>
                <w:rtl w:val="0"/>
              </w:rPr>
              <w:t xml:space="preserve">Make ups May 10 Grades due by 10 am</w:t>
            </w:r>
          </w:p>
          <w:p w:rsidR="00000000" w:rsidDel="00000000" w:rsidP="00000000" w:rsidRDefault="00000000" w:rsidRPr="00000000" w14:paraId="0000007B">
            <w:pPr>
              <w:rPr/>
            </w:pPr>
            <w:r w:rsidDel="00000000" w:rsidR="00000000" w:rsidRPr="00000000">
              <w:rPr>
                <w:rtl w:val="0"/>
              </w:rPr>
              <w:t xml:space="preserve">Schedule TBD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Chromebook pickup info forthcoming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36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b w:val="1"/>
              </w:rPr>
            </w:pPr>
            <w:r w:rsidDel="00000000" w:rsidR="00000000" w:rsidRPr="00000000">
              <w:rPr>
                <w:b w:val="1"/>
                <w:rtl w:val="0"/>
              </w:rPr>
              <w:t xml:space="preserve">Next meeting: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Next steps for Parent Compact: Review with Updates</w:t>
            </w:r>
          </w:p>
          <w:p w:rsidR="00000000" w:rsidDel="00000000" w:rsidP="00000000" w:rsidRDefault="00000000" w:rsidRPr="00000000" w14:paraId="00000082">
            <w:pPr>
              <w:rPr/>
            </w:pPr>
            <w:r w:rsidDel="00000000" w:rsidR="00000000" w:rsidRPr="00000000">
              <w:rPr>
                <w:rtl w:val="0"/>
              </w:rPr>
              <w:t xml:space="preserve">Proposal for changes to Jag absence</w:t>
            </w:r>
          </w:p>
          <w:p w:rsidR="00000000" w:rsidDel="00000000" w:rsidP="00000000" w:rsidRDefault="00000000" w:rsidRPr="00000000" w14:paraId="00000083">
            <w:pPr>
              <w:rPr/>
            </w:pPr>
            <w:r w:rsidDel="00000000" w:rsidR="00000000" w:rsidRPr="00000000">
              <w:rPr>
                <w:rtl w:val="0"/>
              </w:rPr>
              <w:t xml:space="preserve">Proposal for A/B 2 hour delay bell schedule that does not include 1st period for an hour- coming working with B&amp;G</w:t>
            </w:r>
          </w:p>
          <w:p w:rsidR="00000000" w:rsidDel="00000000" w:rsidP="00000000" w:rsidRDefault="00000000" w:rsidRPr="00000000" w14:paraId="0000008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b w:val="1"/>
              </w:rPr>
            </w:pPr>
            <w:r w:rsidDel="00000000" w:rsidR="00000000" w:rsidRPr="00000000">
              <w:rPr>
                <w:b w:val="1"/>
                <w:rtl w:val="0"/>
              </w:rPr>
              <w:t xml:space="preserve">Spring testing info- Please share out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District SE programs: alternative assessment (DLM) for students who do not take the CB: opens March 13</w:t>
            </w:r>
          </w:p>
          <w:p w:rsidR="00000000" w:rsidDel="00000000" w:rsidP="00000000" w:rsidRDefault="00000000" w:rsidRPr="00000000" w14:paraId="00000089">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NM-ASR (Assessment of Science Readiness): window opens March 27 (Physics team requests holding end of April to enable two weeks of content review)</w:t>
            </w:r>
          </w:p>
          <w:p w:rsidR="00000000" w:rsidDel="00000000" w:rsidP="00000000" w:rsidRDefault="00000000" w:rsidRPr="00000000" w14:paraId="0000008B">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SBA Spanish Reading (EL students only): window opens March 27</w:t>
            </w:r>
          </w:p>
          <w:p w:rsidR="00000000" w:rsidDel="00000000" w:rsidP="00000000" w:rsidRDefault="00000000" w:rsidRPr="00000000" w14:paraId="0000008D">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SAT: Wed April 12 (no school for others)</w:t>
            </w:r>
          </w:p>
          <w:p w:rsidR="00000000" w:rsidDel="00000000" w:rsidP="00000000" w:rsidRDefault="00000000" w:rsidRPr="00000000" w14:paraId="0000008F">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grades EOY ELA: April 3-6 (schedule for this week is ABABX because of Vernal Holiday on Friday: this test requires two block periods, one for reading and one for writing, so all four days will be used)</w:t>
            </w:r>
          </w:p>
          <w:p w:rsidR="00000000" w:rsidDel="00000000" w:rsidP="00000000" w:rsidRDefault="00000000" w:rsidRPr="00000000" w14:paraId="00000091">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 EOY Math: April 11, 13-14 (schedule for this week is XCXBA because Vernal Holiday on Monday and SAT testing for 11th graders on Wednesday; so Tuesday April 11 (C day: calculator section), Thursday April 13 and Friday April 14 (remaining sections of the math test)</w:t>
            </w:r>
          </w:p>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tSv7MkFtD1fQVdS88" TargetMode="External"/><Relationship Id="rId7" Type="http://schemas.openxmlformats.org/officeDocument/2006/relationships/hyperlink" Target="https://docs.google.com/spreadsheets/d/1dPG0en1JlLfB1dBzhaLFfJIIqrjoQowYjvImxyfZnN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