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8 December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 </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 pm</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7"/>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457.5" w:type="dxa"/>
        <w:jc w:val="left"/>
        <w:tblInd w:w="-812.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32.5"/>
        <w:gridCol w:w="7425"/>
        <w:tblGridChange w:id="0">
          <w:tblGrid>
            <w:gridCol w:w="2032.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6"/>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6"/>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6"/>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6">
            <w:pPr>
              <w:rPr/>
            </w:pPr>
            <w:r w:rsidDel="00000000" w:rsidR="00000000" w:rsidRPr="00000000">
              <w:rPr>
                <w:rtl w:val="0"/>
              </w:rPr>
              <w:t xml:space="preserve">Augustine Garcia</w:t>
            </w:r>
          </w:p>
          <w:p w:rsidR="00000000" w:rsidDel="00000000" w:rsidP="00000000" w:rsidRDefault="00000000" w:rsidRPr="00000000" w14:paraId="00000017">
            <w:pPr>
              <w:rPr/>
            </w:pPr>
            <w:r w:rsidDel="00000000" w:rsidR="00000000" w:rsidRPr="00000000">
              <w:rPr>
                <w:rtl w:val="0"/>
              </w:rPr>
              <w:t xml:space="preserve">Saria Maldonado Cardoza</w:t>
            </w:r>
          </w:p>
          <w:p w:rsidR="00000000" w:rsidDel="00000000" w:rsidP="00000000" w:rsidRDefault="00000000" w:rsidRPr="00000000" w14:paraId="00000018">
            <w:pPr>
              <w:rPr/>
            </w:pPr>
            <w:r w:rsidDel="00000000" w:rsidR="00000000" w:rsidRPr="00000000">
              <w:rPr>
                <w:rtl w:val="0"/>
              </w:rPr>
              <w:t xml:space="preserve">Robert Jones</w:t>
            </w:r>
          </w:p>
          <w:p w:rsidR="00000000" w:rsidDel="00000000" w:rsidP="00000000" w:rsidRDefault="00000000" w:rsidRPr="00000000" w14:paraId="00000019">
            <w:pPr>
              <w:rPr/>
            </w:pPr>
            <w:r w:rsidDel="00000000" w:rsidR="00000000" w:rsidRPr="00000000">
              <w:rPr>
                <w:rtl w:val="0"/>
              </w:rPr>
              <w:t xml:space="preserve">Jessica Krichels</w:t>
            </w:r>
          </w:p>
          <w:p w:rsidR="00000000" w:rsidDel="00000000" w:rsidP="00000000" w:rsidRDefault="00000000" w:rsidRPr="00000000" w14:paraId="0000001A">
            <w:pPr>
              <w:rPr/>
            </w:pPr>
            <w:r w:rsidDel="00000000" w:rsidR="00000000" w:rsidRPr="00000000">
              <w:rPr>
                <w:rtl w:val="0"/>
              </w:rPr>
              <w:t xml:space="preserve">Jessica Chavarria</w:t>
            </w:r>
          </w:p>
          <w:p w:rsidR="00000000" w:rsidDel="00000000" w:rsidP="00000000" w:rsidRDefault="00000000" w:rsidRPr="00000000" w14:paraId="0000001B">
            <w:pPr>
              <w:rPr/>
            </w:pPr>
            <w:r w:rsidDel="00000000" w:rsidR="00000000" w:rsidRPr="00000000">
              <w:rPr>
                <w:rtl w:val="0"/>
              </w:rPr>
              <w:t xml:space="preserve">Jennifer Hoover</w:t>
            </w:r>
          </w:p>
          <w:p w:rsidR="00000000" w:rsidDel="00000000" w:rsidP="00000000" w:rsidRDefault="00000000" w:rsidRPr="00000000" w14:paraId="0000001C">
            <w:pPr>
              <w:rPr/>
            </w:pPr>
            <w:r w:rsidDel="00000000" w:rsidR="00000000" w:rsidRPr="00000000">
              <w:rPr>
                <w:rtl w:val="0"/>
              </w:rPr>
              <w:t xml:space="preserve">Elena Atencio(accreditation committee)</w:t>
            </w:r>
          </w:p>
          <w:p w:rsidR="00000000" w:rsidDel="00000000" w:rsidP="00000000" w:rsidRDefault="00000000" w:rsidRPr="00000000" w14:paraId="0000001D">
            <w:pPr>
              <w:rPr/>
            </w:pPr>
            <w:r w:rsidDel="00000000" w:rsidR="00000000" w:rsidRPr="00000000">
              <w:rPr>
                <w:rtl w:val="0"/>
              </w:rPr>
              <w:t xml:space="preserve">Valarie Sisneros</w:t>
            </w:r>
          </w:p>
          <w:p w:rsidR="00000000" w:rsidDel="00000000" w:rsidP="00000000" w:rsidRDefault="00000000" w:rsidRPr="00000000" w14:paraId="0000001E">
            <w:pPr>
              <w:rPr/>
            </w:pPr>
            <w:r w:rsidDel="00000000" w:rsidR="00000000" w:rsidRPr="00000000">
              <w:rPr>
                <w:rtl w:val="0"/>
              </w:rPr>
              <w:t xml:space="preserve">Jessica Brooks</w:t>
            </w:r>
          </w:p>
          <w:p w:rsidR="00000000" w:rsidDel="00000000" w:rsidP="00000000" w:rsidRDefault="00000000" w:rsidRPr="00000000" w14:paraId="0000001F">
            <w:pPr>
              <w:rPr/>
            </w:pPr>
            <w:r w:rsidDel="00000000" w:rsidR="00000000" w:rsidRPr="00000000">
              <w:rPr>
                <w:rtl w:val="0"/>
              </w:rPr>
              <w:t xml:space="preserve">Kathryn Hammel</w:t>
            </w:r>
          </w:p>
          <w:p w:rsidR="00000000" w:rsidDel="00000000" w:rsidP="00000000" w:rsidRDefault="00000000" w:rsidRPr="00000000" w14:paraId="00000020">
            <w:pPr>
              <w:rPr/>
            </w:pPr>
            <w:r w:rsidDel="00000000" w:rsidR="00000000" w:rsidRPr="00000000">
              <w:rPr>
                <w:rtl w:val="0"/>
              </w:rPr>
              <w:t xml:space="preserve">Sal Trepeidi </w:t>
            </w:r>
          </w:p>
          <w:p w:rsidR="00000000" w:rsidDel="00000000" w:rsidP="00000000" w:rsidRDefault="00000000" w:rsidRPr="00000000" w14:paraId="00000021">
            <w:pPr>
              <w:rPr/>
            </w:pPr>
            <w:r w:rsidDel="00000000" w:rsidR="00000000" w:rsidRPr="00000000">
              <w:rPr>
                <w:rtl w:val="0"/>
              </w:rPr>
              <w:t xml:space="preserve">Cathy Duran</w:t>
            </w:r>
          </w:p>
          <w:p w:rsidR="00000000" w:rsidDel="00000000" w:rsidP="00000000" w:rsidRDefault="00000000" w:rsidRPr="00000000" w14:paraId="00000022">
            <w:pPr>
              <w:rPr/>
            </w:pPr>
            <w:r w:rsidDel="00000000" w:rsidR="00000000" w:rsidRPr="00000000">
              <w:rPr>
                <w:rtl w:val="0"/>
              </w:rPr>
              <w:t xml:space="preserve">Jessica Cano</w:t>
            </w:r>
          </w:p>
          <w:p w:rsidR="00000000" w:rsidDel="00000000" w:rsidP="00000000" w:rsidRDefault="00000000" w:rsidRPr="00000000" w14:paraId="00000023">
            <w:pPr>
              <w:rPr/>
            </w:pPr>
            <w:r w:rsidDel="00000000" w:rsidR="00000000" w:rsidRPr="00000000">
              <w:rPr>
                <w:rtl w:val="0"/>
              </w:rPr>
              <w:t xml:space="preserve">Jessica Babcock (student rep)</w:t>
            </w:r>
          </w:p>
          <w:p w:rsidR="00000000" w:rsidDel="00000000" w:rsidP="00000000" w:rsidRDefault="00000000" w:rsidRPr="00000000" w14:paraId="00000024">
            <w:pPr>
              <w:rPr/>
            </w:pPr>
            <w:r w:rsidDel="00000000" w:rsidR="00000000" w:rsidRPr="00000000">
              <w:rPr>
                <w:rtl w:val="0"/>
              </w:rPr>
              <w:t xml:space="preserve">Cameron Marquez (student rep)</w:t>
            </w:r>
          </w:p>
          <w:p w:rsidR="00000000" w:rsidDel="00000000" w:rsidP="00000000" w:rsidRDefault="00000000" w:rsidRPr="00000000" w14:paraId="00000025">
            <w:pPr>
              <w:rPr/>
            </w:pPr>
            <w:r w:rsidDel="00000000" w:rsidR="00000000" w:rsidRPr="00000000">
              <w:rPr>
                <w:rtl w:val="0"/>
              </w:rPr>
            </w:r>
          </w:p>
        </w:tc>
      </w:tr>
      <w:tr>
        <w:trPr>
          <w:cantSplit w:val="0"/>
          <w:tblHeader w:val="0"/>
        </w:trPr>
        <w:tc>
          <w:tcPr/>
          <w:p w:rsidR="00000000" w:rsidDel="00000000" w:rsidP="00000000" w:rsidRDefault="00000000" w:rsidRPr="00000000" w14:paraId="00000026">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7">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360" w:firstLine="0"/>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b w:val="1"/>
                <w:sz w:val="22"/>
                <w:szCs w:val="22"/>
              </w:rPr>
            </w:pPr>
            <w:r w:rsidDel="00000000" w:rsidR="00000000" w:rsidRPr="00000000">
              <w:rPr>
                <w:b w:val="1"/>
                <w:sz w:val="22"/>
                <w:szCs w:val="22"/>
                <w:rtl w:val="0"/>
              </w:rPr>
              <w:t xml:space="preserve">Observations during collab:</w:t>
            </w:r>
          </w:p>
          <w:p w:rsidR="00000000" w:rsidDel="00000000" w:rsidP="00000000" w:rsidRDefault="00000000" w:rsidRPr="00000000" w14:paraId="0000002B">
            <w:pPr>
              <w:spacing w:line="276" w:lineRule="auto"/>
              <w:rPr>
                <w:sz w:val="22"/>
                <w:szCs w:val="22"/>
              </w:rPr>
            </w:pPr>
            <w:hyperlink r:id="rId6">
              <w:r w:rsidDel="00000000" w:rsidR="00000000" w:rsidRPr="00000000">
                <w:rPr>
                  <w:color w:val="1155cc"/>
                  <w:sz w:val="22"/>
                  <w:szCs w:val="22"/>
                  <w:u w:val="single"/>
                  <w:rtl w:val="0"/>
                </w:rPr>
                <w:t xml:space="preserve">Review feedback</w:t>
              </w:r>
            </w:hyperlink>
            <w:r w:rsidDel="00000000" w:rsidR="00000000" w:rsidRPr="00000000">
              <w:rPr>
                <w:sz w:val="22"/>
                <w:szCs w:val="22"/>
                <w:rtl w:val="0"/>
              </w:rPr>
              <w:t xml:space="preserve"> and plan next steps</w:t>
            </w:r>
          </w:p>
          <w:p w:rsidR="00000000" w:rsidDel="00000000" w:rsidP="00000000" w:rsidRDefault="00000000" w:rsidRPr="00000000" w14:paraId="0000002C">
            <w:pPr>
              <w:spacing w:line="276" w:lineRule="auto"/>
              <w:rPr>
                <w:sz w:val="22"/>
                <w:szCs w:val="22"/>
              </w:rPr>
            </w:pPr>
            <w:r w:rsidDel="00000000" w:rsidR="00000000" w:rsidRPr="00000000">
              <w:rPr>
                <w:rtl w:val="0"/>
              </w:rPr>
            </w:r>
          </w:p>
          <w:p w:rsidR="00000000" w:rsidDel="00000000" w:rsidP="00000000" w:rsidRDefault="00000000" w:rsidRPr="00000000" w14:paraId="0000002D">
            <w:pPr>
              <w:spacing w:line="276" w:lineRule="auto"/>
              <w:rPr>
                <w:sz w:val="22"/>
                <w:szCs w:val="22"/>
                <w:highlight w:val="green"/>
              </w:rPr>
            </w:pPr>
            <w:r w:rsidDel="00000000" w:rsidR="00000000" w:rsidRPr="00000000">
              <w:rPr>
                <w:sz w:val="22"/>
                <w:szCs w:val="22"/>
                <w:highlight w:val="green"/>
                <w:rtl w:val="0"/>
              </w:rPr>
              <w:t xml:space="preserve">IC Discussion/Decision:</w:t>
            </w:r>
          </w:p>
          <w:p w:rsidR="00000000" w:rsidDel="00000000" w:rsidP="00000000" w:rsidRDefault="00000000" w:rsidRPr="00000000" w14:paraId="0000002E">
            <w:pPr>
              <w:numPr>
                <w:ilvl w:val="0"/>
                <w:numId w:val="2"/>
              </w:numPr>
              <w:spacing w:line="276" w:lineRule="auto"/>
              <w:ind w:left="720" w:hanging="360"/>
              <w:rPr>
                <w:sz w:val="22"/>
                <w:szCs w:val="22"/>
                <w:u w:val="none"/>
              </w:rPr>
            </w:pPr>
            <w:r w:rsidDel="00000000" w:rsidR="00000000" w:rsidRPr="00000000">
              <w:rPr>
                <w:sz w:val="22"/>
                <w:szCs w:val="22"/>
                <w:rtl w:val="0"/>
              </w:rPr>
              <w:t xml:space="preserve">Overall, staff agree to move forward with PLC observations.</w:t>
            </w:r>
          </w:p>
          <w:p w:rsidR="00000000" w:rsidDel="00000000" w:rsidP="00000000" w:rsidRDefault="00000000" w:rsidRPr="00000000" w14:paraId="0000002F">
            <w:pPr>
              <w:numPr>
                <w:ilvl w:val="0"/>
                <w:numId w:val="2"/>
              </w:numPr>
              <w:spacing w:line="276" w:lineRule="auto"/>
              <w:ind w:left="720" w:hanging="360"/>
              <w:rPr>
                <w:sz w:val="22"/>
                <w:szCs w:val="22"/>
                <w:u w:val="none"/>
              </w:rPr>
            </w:pPr>
            <w:r w:rsidDel="00000000" w:rsidR="00000000" w:rsidRPr="00000000">
              <w:rPr>
                <w:sz w:val="22"/>
                <w:szCs w:val="22"/>
                <w:rtl w:val="0"/>
              </w:rPr>
              <w:t xml:space="preserve">Dept. chairs will discuss during Jan. 4 PD day with departments</w:t>
            </w:r>
          </w:p>
          <w:p w:rsidR="00000000" w:rsidDel="00000000" w:rsidP="00000000" w:rsidRDefault="00000000" w:rsidRPr="00000000" w14:paraId="00000030">
            <w:pPr>
              <w:numPr>
                <w:ilvl w:val="0"/>
                <w:numId w:val="2"/>
              </w:numPr>
              <w:spacing w:line="276" w:lineRule="auto"/>
              <w:ind w:left="720" w:hanging="360"/>
              <w:rPr>
                <w:sz w:val="22"/>
                <w:szCs w:val="22"/>
                <w:u w:val="none"/>
              </w:rPr>
            </w:pPr>
            <w:r w:rsidDel="00000000" w:rsidR="00000000" w:rsidRPr="00000000">
              <w:rPr>
                <w:sz w:val="22"/>
                <w:szCs w:val="22"/>
                <w:rtl w:val="0"/>
              </w:rPr>
              <w:t xml:space="preserve">Suggestions will include: leaving positive feedback, giving advance notice, allowing teachers to indicate if they are open to visitors</w:t>
            </w:r>
          </w:p>
          <w:p w:rsidR="00000000" w:rsidDel="00000000" w:rsidP="00000000" w:rsidRDefault="00000000" w:rsidRPr="00000000" w14:paraId="00000031">
            <w:pPr>
              <w:numPr>
                <w:ilvl w:val="0"/>
                <w:numId w:val="2"/>
              </w:numPr>
              <w:spacing w:line="276" w:lineRule="auto"/>
              <w:ind w:left="720" w:hanging="360"/>
              <w:rPr>
                <w:sz w:val="22"/>
                <w:szCs w:val="22"/>
                <w:u w:val="none"/>
              </w:rPr>
            </w:pPr>
            <w:r w:rsidDel="00000000" w:rsidR="00000000" w:rsidRPr="00000000">
              <w:rPr>
                <w:sz w:val="22"/>
                <w:szCs w:val="22"/>
                <w:rtl w:val="0"/>
              </w:rPr>
              <w:t xml:space="preserve">Staff: fill out </w:t>
            </w:r>
            <w:hyperlink r:id="rId7">
              <w:r w:rsidDel="00000000" w:rsidR="00000000" w:rsidRPr="00000000">
                <w:rPr>
                  <w:color w:val="1155cc"/>
                  <w:sz w:val="22"/>
                  <w:szCs w:val="22"/>
                  <w:u w:val="single"/>
                  <w:rtl w:val="0"/>
                </w:rPr>
                <w:t xml:space="preserve">form</w:t>
              </w:r>
            </w:hyperlink>
            <w:r w:rsidDel="00000000" w:rsidR="00000000" w:rsidRPr="00000000">
              <w:rPr>
                <w:sz w:val="22"/>
                <w:szCs w:val="22"/>
                <w:rtl w:val="0"/>
              </w:rPr>
              <w:t xml:space="preserve"> to indicate visit preferences</w:t>
            </w:r>
          </w:p>
          <w:p w:rsidR="00000000" w:rsidDel="00000000" w:rsidP="00000000" w:rsidRDefault="00000000" w:rsidRPr="00000000" w14:paraId="0000003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ind w:left="720" w:hanging="360"/>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22"/>
                <w:szCs w:val="22"/>
              </w:rPr>
            </w:pPr>
            <w:r w:rsidDel="00000000" w:rsidR="00000000" w:rsidRPr="00000000">
              <w:rPr>
                <w:b w:val="1"/>
                <w:sz w:val="22"/>
                <w:szCs w:val="22"/>
                <w:rtl w:val="0"/>
              </w:rPr>
              <w:t xml:space="preserve">ID USE</w:t>
              <w:br w:type="textWrapping"/>
            </w:r>
            <w:r w:rsidDel="00000000" w:rsidR="00000000" w:rsidRPr="00000000">
              <w:rPr>
                <w:sz w:val="22"/>
                <w:szCs w:val="22"/>
                <w:rtl w:val="0"/>
              </w:rPr>
              <w:t xml:space="preserve">IC approved sending out survey through advisory </w:t>
            </w:r>
          </w:p>
          <w:p w:rsidR="00000000" w:rsidDel="00000000" w:rsidP="00000000" w:rsidRDefault="00000000" w:rsidRPr="00000000" w14:paraId="00000035">
            <w:pPr>
              <w:rPr>
                <w:sz w:val="22"/>
                <w:szCs w:val="22"/>
              </w:rPr>
            </w:pPr>
            <w:hyperlink r:id="rId8">
              <w:r w:rsidDel="00000000" w:rsidR="00000000" w:rsidRPr="00000000">
                <w:rPr>
                  <w:color w:val="1155cc"/>
                  <w:sz w:val="22"/>
                  <w:szCs w:val="22"/>
                  <w:u w:val="single"/>
                  <w:rtl w:val="0"/>
                </w:rPr>
                <w:t xml:space="preserve">Review 243 responses</w:t>
              </w:r>
            </w:hyperlink>
            <w:r w:rsidDel="00000000" w:rsidR="00000000" w:rsidRPr="00000000">
              <w:rPr>
                <w:sz w:val="22"/>
                <w:szCs w:val="22"/>
                <w:rtl w:val="0"/>
              </w:rPr>
              <w:t xml:space="preserve"> and plan next steps </w:t>
            </w: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IC Discussion/Decision:</w:t>
            </w:r>
          </w:p>
          <w:p w:rsidR="00000000" w:rsidDel="00000000" w:rsidP="00000000" w:rsidRDefault="00000000" w:rsidRPr="00000000" w14:paraId="00000038">
            <w:pPr>
              <w:numPr>
                <w:ilvl w:val="0"/>
                <w:numId w:val="3"/>
              </w:numPr>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Student survey issues with IDs/lanyards: forgetting, uncomfortable, clashes, they see no need to have it</w:t>
            </w:r>
          </w:p>
          <w:p w:rsidR="00000000" w:rsidDel="00000000" w:rsidP="00000000" w:rsidRDefault="00000000" w:rsidRPr="00000000" w14:paraId="00000039">
            <w:pPr>
              <w:numPr>
                <w:ilvl w:val="0"/>
                <w:numId w:val="3"/>
              </w:numPr>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Give survey info to admin and recommend they look at consequences for ID noncompliance, consider creating ID checks/other scenarios where students must wear IDs</w:t>
            </w:r>
          </w:p>
          <w:p w:rsidR="00000000" w:rsidDel="00000000" w:rsidP="00000000" w:rsidRDefault="00000000" w:rsidRPr="00000000" w14:paraId="0000003A">
            <w:pPr>
              <w:rPr>
                <w:rFonts w:ascii="Arial" w:cs="Arial" w:eastAsia="Arial" w:hAnsi="Arial"/>
                <w:sz w:val="20"/>
                <w:szCs w:val="20"/>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left="720" w:hanging="360"/>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b w:val="1"/>
              </w:rPr>
            </w:pPr>
            <w:hyperlink r:id="rId9">
              <w:r w:rsidDel="00000000" w:rsidR="00000000" w:rsidRPr="00000000">
                <w:rPr>
                  <w:b w:val="1"/>
                  <w:color w:val="1155cc"/>
                  <w:u w:val="single"/>
                  <w:rtl w:val="0"/>
                </w:rPr>
                <w:t xml:space="preserve">Bell schedules Spring 2023</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Please come with feedback on INeed input especially for April changes and Finals in May. Please also get feedback on Senior Finals schedule.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Social studies- </w:t>
            </w:r>
          </w:p>
          <w:p w:rsidR="00000000" w:rsidDel="00000000" w:rsidP="00000000" w:rsidRDefault="00000000" w:rsidRPr="00000000" w14:paraId="00000040">
            <w:pPr>
              <w:rPr/>
            </w:pPr>
            <w:r w:rsidDel="00000000" w:rsidR="00000000" w:rsidRPr="00000000">
              <w:rPr>
                <w:rtl w:val="0"/>
              </w:rPr>
              <w:t xml:space="preserve">Math-  </w:t>
            </w:r>
          </w:p>
          <w:p w:rsidR="00000000" w:rsidDel="00000000" w:rsidP="00000000" w:rsidRDefault="00000000" w:rsidRPr="00000000" w14:paraId="00000041">
            <w:pPr>
              <w:rPr/>
            </w:pPr>
            <w:r w:rsidDel="00000000" w:rsidR="00000000" w:rsidRPr="00000000">
              <w:rPr>
                <w:rtl w:val="0"/>
              </w:rPr>
              <w:t xml:space="preserve">MCNL - We are good with the schedule and agree with Fine Arts with an A dayl instead of two C days.</w:t>
            </w:r>
          </w:p>
          <w:p w:rsidR="00000000" w:rsidDel="00000000" w:rsidP="00000000" w:rsidRDefault="00000000" w:rsidRPr="00000000" w14:paraId="00000042">
            <w:pPr>
              <w:rPr/>
            </w:pPr>
            <w:r w:rsidDel="00000000" w:rsidR="00000000" w:rsidRPr="00000000">
              <w:rPr>
                <w:rtl w:val="0"/>
              </w:rPr>
              <w:t xml:space="preserve">SpEd - We are in agreement with the spring schedule, finals and the week of April 3rd being  A/B,  A/B .</w:t>
            </w:r>
          </w:p>
          <w:p w:rsidR="00000000" w:rsidDel="00000000" w:rsidP="00000000" w:rsidRDefault="00000000" w:rsidRPr="00000000" w14:paraId="00000043">
            <w:pPr>
              <w:rPr/>
            </w:pPr>
            <w:r w:rsidDel="00000000" w:rsidR="00000000" w:rsidRPr="00000000">
              <w:rPr>
                <w:rtl w:val="0"/>
              </w:rPr>
              <w:t xml:space="preserve">PE - </w:t>
            </w:r>
          </w:p>
          <w:p w:rsidR="00000000" w:rsidDel="00000000" w:rsidP="00000000" w:rsidRDefault="00000000" w:rsidRPr="00000000" w14:paraId="00000044">
            <w:pPr>
              <w:rPr/>
            </w:pPr>
            <w:r w:rsidDel="00000000" w:rsidR="00000000" w:rsidRPr="00000000">
              <w:rPr>
                <w:rtl w:val="0"/>
              </w:rPr>
              <w:t xml:space="preserve">Fine Arts -We are good with spring schedule EXCEPT would rather have the week of April 3rd be a A/B/A/B/no school instead of two C days. Ok with spring finals as proposed. </w:t>
            </w:r>
          </w:p>
          <w:p w:rsidR="00000000" w:rsidDel="00000000" w:rsidP="00000000" w:rsidRDefault="00000000" w:rsidRPr="00000000" w14:paraId="00000045">
            <w:pPr>
              <w:rPr/>
            </w:pPr>
            <w:r w:rsidDel="00000000" w:rsidR="00000000" w:rsidRPr="00000000">
              <w:rPr>
                <w:rtl w:val="0"/>
              </w:rPr>
              <w:t xml:space="preserve">English -</w:t>
            </w:r>
          </w:p>
          <w:p w:rsidR="00000000" w:rsidDel="00000000" w:rsidP="00000000" w:rsidRDefault="00000000" w:rsidRPr="00000000" w14:paraId="00000046">
            <w:pPr>
              <w:rPr/>
            </w:pPr>
            <w:r w:rsidDel="00000000" w:rsidR="00000000" w:rsidRPr="00000000">
              <w:rPr>
                <w:rtl w:val="0"/>
              </w:rPr>
              <w:t xml:space="preserve">Science- Most agree with schedule for April, one suggestion to change the week of the 3rd to all block days and move the long advisory to the 17th or 11th. All fine with the proposal for May and finals. Need confirmation for the last day for seniors in order to provide meaningful feedback for senior finals, assuming it will likely be the last week of April or first 2 weeks of May?. </w:t>
            </w:r>
            <w:r w:rsidDel="00000000" w:rsidR="00000000" w:rsidRPr="00000000">
              <w:rPr>
                <w:b w:val="1"/>
                <w:rtl w:val="0"/>
              </w:rPr>
              <w:t xml:space="preserve">Question </w:t>
            </w:r>
            <w:r w:rsidDel="00000000" w:rsidR="00000000" w:rsidRPr="00000000">
              <w:rPr>
                <w:rtl w:val="0"/>
              </w:rPr>
              <w:t xml:space="preserve">to bring up for later thought/planning- AP testing is the first 2 weeks of May,  need to come up with a plan for senior AP exams and senior finals in case the dates overlap: again, we need to know seniors last day in order to plan for this. </w:t>
            </w:r>
          </w:p>
          <w:p w:rsidR="00000000" w:rsidDel="00000000" w:rsidP="00000000" w:rsidRDefault="00000000" w:rsidRPr="00000000" w14:paraId="00000047">
            <w:pPr>
              <w:rPr/>
            </w:pPr>
            <w:r w:rsidDel="00000000" w:rsidR="00000000" w:rsidRPr="00000000">
              <w:rPr>
                <w:rtl w:val="0"/>
              </w:rPr>
              <w:t xml:space="preserve">CTE-CTE is good with Fine Arts statements. We as a DEPT need long days not multiple short days. FA “We are good with spring schedule EXCEPT would rather have the week of April 3rd be a A/B/A/B/no school instead of two C days. Ok with spring finals as proposed.” </w:t>
            </w:r>
          </w:p>
          <w:p w:rsidR="00000000" w:rsidDel="00000000" w:rsidP="00000000" w:rsidRDefault="00000000" w:rsidRPr="00000000" w14:paraId="00000048">
            <w:pPr>
              <w:rPr/>
            </w:pPr>
            <w:r w:rsidDel="00000000" w:rsidR="00000000" w:rsidRPr="00000000">
              <w:rPr>
                <w:rtl w:val="0"/>
              </w:rPr>
              <w:t xml:space="preserve">TLF-</w:t>
            </w:r>
          </w:p>
          <w:p w:rsidR="00000000" w:rsidDel="00000000" w:rsidP="00000000" w:rsidRDefault="00000000" w:rsidRPr="00000000" w14:paraId="00000049">
            <w:pPr>
              <w:rPr/>
            </w:pPr>
            <w:r w:rsidDel="00000000" w:rsidR="00000000" w:rsidRPr="00000000">
              <w:rPr>
                <w:rtl w:val="0"/>
              </w:rPr>
              <w:t xml:space="preserve">ATF-  </w:t>
            </w:r>
          </w:p>
          <w:p w:rsidR="00000000" w:rsidDel="00000000" w:rsidP="00000000" w:rsidRDefault="00000000" w:rsidRPr="00000000" w14:paraId="0000004A">
            <w:pPr>
              <w:rPr/>
            </w:pPr>
            <w:r w:rsidDel="00000000" w:rsidR="00000000" w:rsidRPr="00000000">
              <w:rPr>
                <w:rtl w:val="0"/>
              </w:rPr>
              <w:t xml:space="preserve">Admin -</w:t>
            </w:r>
          </w:p>
          <w:p w:rsidR="00000000" w:rsidDel="00000000" w:rsidP="00000000" w:rsidRDefault="00000000" w:rsidRPr="00000000" w14:paraId="0000004B">
            <w:pPr>
              <w:rPr/>
            </w:pPr>
            <w:r w:rsidDel="00000000" w:rsidR="00000000" w:rsidRPr="00000000">
              <w:rPr>
                <w:rtl w:val="0"/>
              </w:rPr>
              <w:t xml:space="preserve">Students-</w:t>
            </w:r>
          </w:p>
          <w:p w:rsidR="00000000" w:rsidDel="00000000" w:rsidP="00000000" w:rsidRDefault="00000000" w:rsidRPr="00000000" w14:paraId="0000004C">
            <w:pPr>
              <w:rPr/>
            </w:pPr>
            <w:r w:rsidDel="00000000" w:rsidR="00000000" w:rsidRPr="00000000">
              <w:rPr>
                <w:rtl w:val="0"/>
              </w:rPr>
              <w:t xml:space="preserve">Community school liaison-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highlight w:val="green"/>
              </w:rPr>
            </w:pPr>
            <w:r w:rsidDel="00000000" w:rsidR="00000000" w:rsidRPr="00000000">
              <w:rPr>
                <w:b w:val="1"/>
                <w:highlight w:val="green"/>
                <w:rtl w:val="0"/>
              </w:rPr>
              <w:t xml:space="preserve">IC Discussion/Decision: </w:t>
            </w:r>
          </w:p>
          <w:p w:rsidR="00000000" w:rsidDel="00000000" w:rsidP="00000000" w:rsidRDefault="00000000" w:rsidRPr="00000000" w14:paraId="0000004F">
            <w:pPr>
              <w:numPr>
                <w:ilvl w:val="0"/>
                <w:numId w:val="5"/>
              </w:numPr>
              <w:ind w:left="720" w:hanging="360"/>
              <w:rPr>
                <w:u w:val="none"/>
              </w:rPr>
            </w:pPr>
            <w:r w:rsidDel="00000000" w:rsidR="00000000" w:rsidRPr="00000000">
              <w:rPr>
                <w:rtl w:val="0"/>
              </w:rPr>
              <w:t xml:space="preserve">Send any proposed bell schedule changes to Caitlin </w:t>
            </w:r>
          </w:p>
          <w:p w:rsidR="00000000" w:rsidDel="00000000" w:rsidP="00000000" w:rsidRDefault="00000000" w:rsidRPr="00000000" w14:paraId="00000050">
            <w:pPr>
              <w:numPr>
                <w:ilvl w:val="0"/>
                <w:numId w:val="5"/>
              </w:numPr>
              <w:ind w:left="720" w:hanging="360"/>
              <w:rPr>
                <w:u w:val="none"/>
              </w:rPr>
            </w:pPr>
            <w:r w:rsidDel="00000000" w:rsidR="00000000" w:rsidRPr="00000000">
              <w:rPr>
                <w:rtl w:val="0"/>
              </w:rPr>
              <w:t xml:space="preserve">April 3: A day</w:t>
            </w:r>
          </w:p>
          <w:p w:rsidR="00000000" w:rsidDel="00000000" w:rsidP="00000000" w:rsidRDefault="00000000" w:rsidRPr="00000000" w14:paraId="00000051">
            <w:pPr>
              <w:numPr>
                <w:ilvl w:val="0"/>
                <w:numId w:val="5"/>
              </w:numPr>
              <w:ind w:left="720" w:hanging="360"/>
              <w:rPr>
                <w:u w:val="none"/>
              </w:rPr>
            </w:pPr>
            <w:r w:rsidDel="00000000" w:rsidR="00000000" w:rsidRPr="00000000">
              <w:rPr>
                <w:rtl w:val="0"/>
              </w:rPr>
              <w:t xml:space="preserve">April 6: B day</w:t>
            </w:r>
          </w:p>
          <w:p w:rsidR="00000000" w:rsidDel="00000000" w:rsidP="00000000" w:rsidRDefault="00000000" w:rsidRPr="00000000" w14:paraId="00000052">
            <w:pPr>
              <w:numPr>
                <w:ilvl w:val="0"/>
                <w:numId w:val="5"/>
              </w:numPr>
              <w:ind w:left="720" w:hanging="360"/>
              <w:rPr>
                <w:u w:val="none"/>
              </w:rPr>
            </w:pPr>
            <w:r w:rsidDel="00000000" w:rsidR="00000000" w:rsidRPr="00000000">
              <w:rPr>
                <w:rtl w:val="0"/>
              </w:rPr>
              <w:t xml:space="preserve">Hour long advisory suggestions: April 11 or April 17</w:t>
            </w:r>
          </w:p>
          <w:p w:rsidR="00000000" w:rsidDel="00000000" w:rsidP="00000000" w:rsidRDefault="00000000" w:rsidRPr="00000000" w14:paraId="00000053">
            <w:pPr>
              <w:numPr>
                <w:ilvl w:val="0"/>
                <w:numId w:val="5"/>
              </w:numPr>
              <w:spacing w:line="276" w:lineRule="auto"/>
              <w:ind w:left="720" w:hanging="360"/>
            </w:pPr>
            <w:r w:rsidDel="00000000" w:rsidR="00000000" w:rsidRPr="00000000">
              <w:rPr>
                <w:rFonts w:ascii="Arial" w:cs="Arial" w:eastAsia="Arial" w:hAnsi="Arial"/>
                <w:sz w:val="22"/>
                <w:szCs w:val="22"/>
                <w:rtl w:val="0"/>
              </w:rPr>
              <w:t xml:space="preserve">May Undergrad Finals Schedule </w:t>
            </w:r>
          </w:p>
          <w:p w:rsidR="00000000" w:rsidDel="00000000" w:rsidP="00000000" w:rsidRDefault="00000000" w:rsidRPr="00000000" w14:paraId="00000054">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5/15/23 C day</w:t>
            </w:r>
          </w:p>
          <w:p w:rsidR="00000000" w:rsidDel="00000000" w:rsidP="00000000" w:rsidRDefault="00000000" w:rsidRPr="00000000" w14:paraId="00000055">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5/16/23 B day</w:t>
            </w:r>
          </w:p>
          <w:p w:rsidR="00000000" w:rsidDel="00000000" w:rsidP="00000000" w:rsidRDefault="00000000" w:rsidRPr="00000000" w14:paraId="00000056">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5/17/23 A day, AHA Graduation 6:30pm</w:t>
            </w:r>
          </w:p>
          <w:p w:rsidR="00000000" w:rsidDel="00000000" w:rsidP="00000000" w:rsidRDefault="00000000" w:rsidRPr="00000000" w14:paraId="00000057">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5/19/23 3,5,7 finals</w:t>
            </w:r>
          </w:p>
          <w:p w:rsidR="00000000" w:rsidDel="00000000" w:rsidP="00000000" w:rsidRDefault="00000000" w:rsidRPr="00000000" w14:paraId="00000058">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5/22/23 2,4,6 finals</w:t>
            </w:r>
          </w:p>
          <w:p w:rsidR="00000000" w:rsidDel="00000000" w:rsidP="00000000" w:rsidRDefault="00000000" w:rsidRPr="00000000" w14:paraId="00000059">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5/23/23 1st final, modified C day  </w:t>
            </w:r>
          </w:p>
          <w:p w:rsidR="00000000" w:rsidDel="00000000" w:rsidP="00000000" w:rsidRDefault="00000000" w:rsidRPr="00000000" w14:paraId="0000005A">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5/24/22 Make ups</w:t>
            </w:r>
          </w:p>
          <w:p w:rsidR="00000000" w:rsidDel="00000000" w:rsidP="00000000" w:rsidRDefault="00000000" w:rsidRPr="00000000" w14:paraId="0000005B">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5/25/22 Last day (likely half day)</w:t>
            </w:r>
          </w:p>
          <w:p w:rsidR="00000000" w:rsidDel="00000000" w:rsidP="00000000" w:rsidRDefault="00000000" w:rsidRPr="00000000" w14:paraId="0000005C">
            <w:pPr>
              <w:numPr>
                <w:ilvl w:val="0"/>
                <w:numId w:val="5"/>
              </w:numPr>
              <w:ind w:left="720" w:hanging="360"/>
            </w:pPr>
            <w:r w:rsidDel="00000000" w:rsidR="00000000" w:rsidRPr="00000000">
              <w:rPr>
                <w:rtl w:val="0"/>
              </w:rPr>
              <w:t xml:space="preserve">Senior finals and grades: dates will be forthcoming asap (need to coordinate with AP testing)</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b w:val="1"/>
              </w:rPr>
            </w:pPr>
            <w:r w:rsidDel="00000000" w:rsidR="00000000" w:rsidRPr="00000000">
              <w:rPr>
                <w:b w:val="1"/>
                <w:rtl w:val="0"/>
              </w:rPr>
              <w:t xml:space="preserve">PD days January </w:t>
            </w:r>
          </w:p>
          <w:p w:rsidR="00000000" w:rsidDel="00000000" w:rsidP="00000000" w:rsidRDefault="00000000" w:rsidRPr="00000000" w14:paraId="00000061">
            <w:pPr>
              <w:rPr/>
            </w:pPr>
            <w:r w:rsidDel="00000000" w:rsidR="00000000" w:rsidRPr="00000000">
              <w:rPr>
                <w:rtl w:val="0"/>
              </w:rPr>
              <w:t xml:space="preserve">AVID Presentation addressing the following: </w:t>
            </w:r>
          </w:p>
          <w:p w:rsidR="00000000" w:rsidDel="00000000" w:rsidP="00000000" w:rsidRDefault="00000000" w:rsidRPr="00000000" w14:paraId="00000062">
            <w:pPr>
              <w:rPr/>
            </w:pPr>
            <w:r w:rsidDel="00000000" w:rsidR="00000000" w:rsidRPr="00000000">
              <w:rPr>
                <w:rtl w:val="0"/>
              </w:rPr>
              <w:t xml:space="preserve">Why are we doing this?  What is the benefit?  How can you help us get to a schoolwide status?</w:t>
            </w:r>
          </w:p>
          <w:p w:rsidR="00000000" w:rsidDel="00000000" w:rsidP="00000000" w:rsidRDefault="00000000" w:rsidRPr="00000000" w14:paraId="00000063">
            <w:pPr>
              <w:rPr/>
            </w:pPr>
            <w:r w:rsidDel="00000000" w:rsidR="00000000" w:rsidRPr="00000000">
              <w:rPr>
                <w:rtl w:val="0"/>
              </w:rPr>
              <w:t xml:space="preserve">IC input in PD days is always needed!</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highlight w:val="green"/>
              </w:rPr>
            </w:pPr>
            <w:r w:rsidDel="00000000" w:rsidR="00000000" w:rsidRPr="00000000">
              <w:rPr>
                <w:highlight w:val="green"/>
                <w:rtl w:val="0"/>
              </w:rPr>
              <w:t xml:space="preserve">IC Discussion:</w:t>
            </w:r>
          </w:p>
          <w:p w:rsidR="00000000" w:rsidDel="00000000" w:rsidP="00000000" w:rsidRDefault="00000000" w:rsidRPr="00000000" w14:paraId="00000066">
            <w:pPr>
              <w:numPr>
                <w:ilvl w:val="0"/>
                <w:numId w:val="4"/>
              </w:numPr>
              <w:ind w:left="720" w:hanging="360"/>
              <w:rPr>
                <w:u w:val="none"/>
              </w:rPr>
            </w:pPr>
            <w:r w:rsidDel="00000000" w:rsidR="00000000" w:rsidRPr="00000000">
              <w:rPr>
                <w:rtl w:val="0"/>
              </w:rPr>
              <w:t xml:space="preserve">Agenda: AVID presentation, Title I presentation, and accreditation work in groups</w:t>
            </w:r>
          </w:p>
          <w:p w:rsidR="00000000" w:rsidDel="00000000" w:rsidP="00000000" w:rsidRDefault="00000000" w:rsidRPr="00000000" w14:paraId="00000067">
            <w:pPr>
              <w:numPr>
                <w:ilvl w:val="0"/>
                <w:numId w:val="4"/>
              </w:numPr>
              <w:ind w:left="720" w:hanging="360"/>
              <w:rPr>
                <w:u w:val="none"/>
              </w:rPr>
            </w:pPr>
            <w:r w:rsidDel="00000000" w:rsidR="00000000" w:rsidRPr="00000000">
              <w:rPr>
                <w:rtl w:val="0"/>
              </w:rPr>
              <w:t xml:space="preserve">Jan 4 PD is set but form will be sent out to gather feedback to plan for future dates</w:t>
            </w:r>
          </w:p>
          <w:p w:rsidR="00000000" w:rsidDel="00000000" w:rsidP="00000000" w:rsidRDefault="00000000" w:rsidRPr="00000000" w14:paraId="00000068">
            <w:pP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left="720" w:hanging="360"/>
              <w:rPr/>
            </w:pPr>
            <w:r w:rsidDel="00000000" w:rsidR="00000000" w:rsidRPr="00000000">
              <w:rPr>
                <w:rtl w:val="0"/>
              </w:rPr>
              <w:t xml:space="preserve">20</w:t>
            </w:r>
          </w:p>
          <w:p w:rsidR="00000000" w:rsidDel="00000000" w:rsidP="00000000" w:rsidRDefault="00000000" w:rsidRPr="00000000" w14:paraId="0000006A">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pPr>
            <w:r w:rsidDel="00000000" w:rsidR="00000000" w:rsidRPr="00000000">
              <w:rPr>
                <w:b w:val="1"/>
                <w:rtl w:val="0"/>
              </w:rPr>
              <w:t xml:space="preserve">Accreditation committee work - Katy Hammel/Elena Atencio</w:t>
            </w:r>
            <w:r w:rsidDel="00000000" w:rsidR="00000000" w:rsidRPr="00000000">
              <w:rPr>
                <w:rtl w:val="0"/>
              </w:rPr>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IC members worked on Standards Self Assessment</w:t>
            </w:r>
          </w:p>
          <w:p w:rsidR="00000000" w:rsidDel="00000000" w:rsidP="00000000" w:rsidRDefault="00000000" w:rsidRPr="00000000" w14:paraId="0000006D">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Next meeting Jan. 12</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0" w:firstLine="0"/>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u/0/d/1-MQSeXQ_FVrveifJa9PWvcRitE8IV7hp2VSJ46s4zQQ/edit" TargetMode="External"/><Relationship Id="rId5" Type="http://schemas.openxmlformats.org/officeDocument/2006/relationships/styles" Target="styles.xml"/><Relationship Id="rId6" Type="http://schemas.openxmlformats.org/officeDocument/2006/relationships/hyperlink" Target="https://docs.google.com/spreadsheets/u/0/d/1McVxrpiOhLfwMH48fDGeE99c1TjMgOvUNIpoLCMhSbI/edit" TargetMode="External"/><Relationship Id="rId7" Type="http://schemas.openxmlformats.org/officeDocument/2006/relationships/hyperlink" Target="https://docs.google.com/spreadsheets/d/1IhlaVAkvP76eFWRQpQfkBtV-hLXJ9LrXUa9_-MjtXk8/edit?usp=sharing" TargetMode="External"/><Relationship Id="rId8" Type="http://schemas.openxmlformats.org/officeDocument/2006/relationships/hyperlink" Target="https://docs.google.com/spreadsheets/d/120_ZM9kKvwAZRI1PgpbFimn2wAwBDj3LKFTCgomGCG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