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sz w:val="40"/>
          <w:szCs w:val="40"/>
        </w:rPr>
      </w:pPr>
      <w:r w:rsidDel="00000000" w:rsidR="00000000" w:rsidRPr="00000000">
        <w:rPr>
          <w:sz w:val="40"/>
          <w:szCs w:val="40"/>
        </w:rPr>
        <w:drawing>
          <wp:anchor allowOverlap="1" behindDoc="0" distB="0" distT="0" distL="114300" distR="114300" hidden="0" layoutInCell="1" locked="0" relativeHeight="0" simplePos="0">
            <wp:simplePos x="0" y="0"/>
            <wp:positionH relativeFrom="margin">
              <wp:posOffset>1362075</wp:posOffset>
            </wp:positionH>
            <wp:positionV relativeFrom="margin">
              <wp:posOffset>-152385</wp:posOffset>
            </wp:positionV>
            <wp:extent cx="2105025" cy="1196975"/>
            <wp:effectExtent b="0" l="0" r="0" t="0"/>
            <wp:wrapSquare wrapText="bothSides" distB="0" distT="0" distL="114300" distR="114300"/>
            <wp:docPr id="5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05025" cy="119697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3554476</wp:posOffset>
                </wp:positionH>
                <wp:positionV relativeFrom="paragraph">
                  <wp:posOffset>36576</wp:posOffset>
                </wp:positionV>
                <wp:extent cx="2909888" cy="774218"/>
                <wp:effectExtent b="0" l="0" r="0" t="0"/>
                <wp:wrapNone/>
                <wp:docPr id="51" name=""/>
                <a:graphic>
                  <a:graphicData uri="http://schemas.microsoft.com/office/word/2010/wordprocessingShape">
                    <wps:wsp>
                      <wps:cNvSpPr/>
                      <wps:cNvPr id="3" name="Shape 3"/>
                      <wps:spPr>
                        <a:xfrm>
                          <a:off x="3870895" y="3441863"/>
                          <a:ext cx="2950210" cy="676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22"/>
                                <w:vertAlign w:val="baseline"/>
                              </w:rPr>
                              <w:t xml:space="preserve">Irisha Goodman, </w:t>
                            </w:r>
                            <w:r w:rsidDel="00000000" w:rsidR="00000000" w:rsidRPr="00000000">
                              <w:rPr>
                                <w:rFonts w:ascii="Arial" w:cs="Arial" w:eastAsia="Arial" w:hAnsi="Arial"/>
                                <w:b w:val="0"/>
                                <w:i w:val="1"/>
                                <w:smallCaps w:val="0"/>
                                <w:strike w:val="0"/>
                                <w:color w:val="000000"/>
                                <w:sz w:val="22"/>
                                <w:vertAlign w:val="baseline"/>
                              </w:rPr>
                              <w:t xml:space="preserve">Director of Public Relations</w:t>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1"/>
                                <w:smallCaps w:val="0"/>
                                <w:strike w:val="0"/>
                                <w:color w:val="000000"/>
                                <w:sz w:val="16"/>
                                <w:vertAlign w:val="baseline"/>
                              </w:rPr>
                              <w:t xml:space="preserve">goodmani@troup.org / troup.org </w:t>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0"/>
                                <w:i w:val="1"/>
                                <w:smallCaps w:val="0"/>
                                <w:strike w:val="0"/>
                                <w:color w:val="000000"/>
                                <w:sz w:val="16"/>
                                <w:vertAlign w:val="baseline"/>
                              </w:rPr>
                            </w:r>
                            <w:r w:rsidDel="00000000" w:rsidR="00000000" w:rsidRPr="00000000">
                              <w:rPr>
                                <w:rFonts w:ascii="Arial" w:cs="Arial" w:eastAsia="Arial" w:hAnsi="Arial"/>
                                <w:b w:val="0"/>
                                <w:i w:val="1"/>
                                <w:smallCaps w:val="0"/>
                                <w:strike w:val="0"/>
                                <w:color w:val="000000"/>
                                <w:sz w:val="16"/>
                                <w:vertAlign w:val="baseline"/>
                              </w:rPr>
                              <w:t xml:space="preserve">100 North Davis Rd, Building C / LaGrange, Georgia 30241</w:t>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0"/>
                                <w:i w:val="1"/>
                                <w:smallCaps w:val="0"/>
                                <w:strike w:val="0"/>
                                <w:color w:val="000000"/>
                                <w:sz w:val="16"/>
                                <w:vertAlign w:val="baseline"/>
                              </w:rPr>
                            </w:r>
                            <w:r w:rsidDel="00000000" w:rsidR="00000000" w:rsidRPr="00000000">
                              <w:rPr>
                                <w:rFonts w:ascii="Arial" w:cs="Arial" w:eastAsia="Arial" w:hAnsi="Arial"/>
                                <w:b w:val="0"/>
                                <w:i w:val="1"/>
                                <w:smallCaps w:val="0"/>
                                <w:strike w:val="0"/>
                                <w:color w:val="000000"/>
                                <w:sz w:val="16"/>
                                <w:vertAlign w:val="baseline"/>
                              </w:rPr>
                              <w:t xml:space="preserve">Office: 706.812.7900 / Fax: 706-812-7904</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3554476</wp:posOffset>
                </wp:positionH>
                <wp:positionV relativeFrom="paragraph">
                  <wp:posOffset>36576</wp:posOffset>
                </wp:positionV>
                <wp:extent cx="2909888" cy="774218"/>
                <wp:effectExtent b="0" l="0" r="0" t="0"/>
                <wp:wrapNone/>
                <wp:docPr id="5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909888" cy="77421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3479800</wp:posOffset>
                </wp:positionH>
                <wp:positionV relativeFrom="paragraph">
                  <wp:posOffset>38100</wp:posOffset>
                </wp:positionV>
                <wp:extent cx="0" cy="552450"/>
                <wp:effectExtent b="0" l="0" r="0" t="0"/>
                <wp:wrapNone/>
                <wp:docPr id="50" name=""/>
                <a:graphic>
                  <a:graphicData uri="http://schemas.microsoft.com/office/word/2010/wordprocessingShape">
                    <wps:wsp>
                      <wps:cNvCnPr/>
                      <wps:spPr>
                        <a:xfrm>
                          <a:off x="5346000" y="3503775"/>
                          <a:ext cx="0" cy="552450"/>
                        </a:xfrm>
                        <a:prstGeom prst="straightConnector1">
                          <a:avLst/>
                        </a:prstGeom>
                        <a:noFill/>
                        <a:ln cap="flat" cmpd="sng" w="9525">
                          <a:solidFill>
                            <a:srgbClr val="ED7D3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3479800</wp:posOffset>
                </wp:positionH>
                <wp:positionV relativeFrom="paragraph">
                  <wp:posOffset>38100</wp:posOffset>
                </wp:positionV>
                <wp:extent cx="0" cy="552450"/>
                <wp:effectExtent b="0" l="0" r="0" t="0"/>
                <wp:wrapNone/>
                <wp:docPr id="5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552450"/>
                        </a:xfrm>
                        <a:prstGeom prst="rect"/>
                        <a:ln/>
                      </pic:spPr>
                    </pic:pic>
                  </a:graphicData>
                </a:graphic>
              </wp:anchor>
            </w:drawing>
          </mc:Fallback>
        </mc:AlternateContent>
      </w:r>
    </w:p>
    <w:p w:rsidR="00000000" w:rsidDel="00000000" w:rsidP="00000000" w:rsidRDefault="00000000" w:rsidRPr="00000000" w14:paraId="00000002">
      <w:pPr>
        <w:pStyle w:val="Heading2"/>
        <w:rPr>
          <w:sz w:val="40"/>
          <w:szCs w:val="40"/>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sz w:val="40"/>
          <w:szCs w:val="40"/>
        </w:rPr>
      </w:pPr>
      <w:r w:rsidDel="00000000" w:rsidR="00000000" w:rsidRPr="00000000">
        <w:rPr>
          <w:sz w:val="40"/>
          <w:szCs w:val="40"/>
          <w:rtl w:val="0"/>
        </w:rPr>
        <w:t xml:space="preserve">Media Release </w:t>
        <w:tab/>
        <w:tab/>
        <w:tab/>
        <w:tab/>
        <w:tab/>
      </w:r>
    </w:p>
    <w:p w:rsidR="00000000" w:rsidDel="00000000" w:rsidP="00000000" w:rsidRDefault="00000000" w:rsidRPr="00000000" w14:paraId="00000006">
      <w:pPr>
        <w:rPr>
          <w:rFonts w:ascii="Arial" w:cs="Arial" w:eastAsia="Arial" w:hAnsi="Arial"/>
          <w:b w:val="1"/>
          <w:u w:val="single"/>
        </w:rPr>
      </w:pPr>
      <w:r w:rsidDel="00000000" w:rsidR="00000000" w:rsidRPr="00000000">
        <w:rPr>
          <w:rFonts w:ascii="Arial" w:cs="Arial" w:eastAsia="Arial" w:hAnsi="Arial"/>
          <w:b w:val="1"/>
          <w:u w:val="single"/>
          <w:rtl w:val="0"/>
        </w:rPr>
        <w:t xml:space="preserve">FOR IMMEDIATE RELEASE</w:t>
      </w:r>
    </w:p>
    <w:p w:rsidR="00000000" w:rsidDel="00000000" w:rsidP="00000000" w:rsidRDefault="00000000" w:rsidRPr="00000000" w14:paraId="00000007">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8">
      <w:pPr>
        <w:rPr>
          <w:rFonts w:ascii="Arial" w:cs="Arial" w:eastAsia="Arial" w:hAnsi="Arial"/>
          <w:color w:val="0e101a"/>
        </w:rPr>
      </w:pPr>
      <w:r w:rsidDel="00000000" w:rsidR="00000000" w:rsidRPr="00000000">
        <w:rPr>
          <w:rFonts w:ascii="Arial" w:cs="Arial" w:eastAsia="Arial" w:hAnsi="Arial"/>
          <w:color w:val="0e101a"/>
          <w:rtl w:val="0"/>
        </w:rPr>
        <w:t xml:space="preserve">LaGrange, GA., May 23, 2023 – </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0e101a"/>
          <w:rtl w:val="0"/>
        </w:rPr>
        <w:t xml:space="preserve">The Troup County School System received a report from a parent that a paraprofessional at Clearview Elementary had inappropriate physical contact with a student in what is called the opportunities room at the school.  </w:t>
      </w:r>
    </w:p>
    <w:p w:rsidR="00000000" w:rsidDel="00000000" w:rsidP="00000000" w:rsidRDefault="00000000" w:rsidRPr="00000000" w14:paraId="00000009">
      <w:pPr>
        <w:rPr>
          <w:rFonts w:ascii="Arial" w:cs="Arial" w:eastAsia="Arial" w:hAnsi="Arial"/>
          <w:color w:val="0e101a"/>
        </w:rPr>
      </w:pPr>
      <w:r w:rsidDel="00000000" w:rsidR="00000000" w:rsidRPr="00000000">
        <w:rPr>
          <w:rtl w:val="0"/>
        </w:rPr>
      </w:r>
    </w:p>
    <w:p w:rsidR="00000000" w:rsidDel="00000000" w:rsidP="00000000" w:rsidRDefault="00000000" w:rsidRPr="00000000" w14:paraId="0000000A">
      <w:pPr>
        <w:rPr>
          <w:rFonts w:ascii="Arial" w:cs="Arial" w:eastAsia="Arial" w:hAnsi="Arial"/>
          <w:color w:val="0e101a"/>
        </w:rPr>
      </w:pPr>
      <w:r w:rsidDel="00000000" w:rsidR="00000000" w:rsidRPr="00000000">
        <w:rPr>
          <w:rFonts w:ascii="Arial" w:cs="Arial" w:eastAsia="Arial" w:hAnsi="Arial"/>
          <w:color w:val="0e101a"/>
          <w:rtl w:val="0"/>
        </w:rPr>
        <w:t xml:space="preserve">The district reported the incident to law enforcement and is cooperating with law enforcement’s investigation. The former employee was arrested Tuesday, May 23, 2023. </w:t>
      </w:r>
    </w:p>
    <w:p w:rsidR="00000000" w:rsidDel="00000000" w:rsidP="00000000" w:rsidRDefault="00000000" w:rsidRPr="00000000" w14:paraId="0000000B">
      <w:pPr>
        <w:rPr>
          <w:rFonts w:ascii="Arial" w:cs="Arial" w:eastAsia="Arial" w:hAnsi="Arial"/>
          <w:color w:val="0e101a"/>
        </w:rPr>
      </w:pPr>
      <w:r w:rsidDel="00000000" w:rsidR="00000000" w:rsidRPr="00000000">
        <w:rPr>
          <w:rtl w:val="0"/>
        </w:rPr>
      </w:r>
    </w:p>
    <w:p w:rsidR="00000000" w:rsidDel="00000000" w:rsidP="00000000" w:rsidRDefault="00000000" w:rsidRPr="00000000" w14:paraId="0000000C">
      <w:pPr>
        <w:rPr>
          <w:rFonts w:ascii="Arial" w:cs="Arial" w:eastAsia="Arial" w:hAnsi="Arial"/>
          <w:color w:val="0e101a"/>
        </w:rPr>
      </w:pPr>
      <w:r w:rsidDel="00000000" w:rsidR="00000000" w:rsidRPr="00000000">
        <w:rPr>
          <w:rFonts w:ascii="Arial" w:cs="Arial" w:eastAsia="Arial" w:hAnsi="Arial"/>
          <w:color w:val="0e101a"/>
          <w:rtl w:val="0"/>
        </w:rPr>
        <w:t xml:space="preserve">TCSS is not at liberty to discuss the situation any further as it is a personnel matter and to protect the identity of the student involved. </w:t>
      </w:r>
    </w:p>
    <w:p w:rsidR="00000000" w:rsidDel="00000000" w:rsidP="00000000" w:rsidRDefault="00000000" w:rsidRPr="00000000" w14:paraId="0000000D">
      <w:pPr>
        <w:rPr>
          <w:rFonts w:ascii="Arial" w:cs="Arial" w:eastAsia="Arial" w:hAnsi="Arial"/>
          <w:color w:val="0e101a"/>
        </w:rPr>
      </w:pPr>
      <w:r w:rsidDel="00000000" w:rsidR="00000000" w:rsidRPr="00000000">
        <w:rPr>
          <w:rtl w:val="0"/>
        </w:rPr>
      </w:r>
    </w:p>
    <w:p w:rsidR="00000000" w:rsidDel="00000000" w:rsidP="00000000" w:rsidRDefault="00000000" w:rsidRPr="00000000" w14:paraId="0000000E">
      <w:pPr>
        <w:rPr>
          <w:rFonts w:ascii="Arial" w:cs="Arial" w:eastAsia="Arial" w:hAnsi="Arial"/>
          <w:color w:val="0e101a"/>
        </w:rPr>
      </w:pPr>
      <w:r w:rsidDel="00000000" w:rsidR="00000000" w:rsidRPr="00000000">
        <w:rPr>
          <w:rFonts w:ascii="Arial" w:cs="Arial" w:eastAsia="Arial" w:hAnsi="Arial"/>
          <w:color w:val="0e101a"/>
          <w:rtl w:val="0"/>
        </w:rPr>
        <w:t xml:space="preserve">As always, the safety and well-being of our students is our first priority.</w:t>
      </w:r>
    </w:p>
    <w:p w:rsidR="00000000" w:rsidDel="00000000" w:rsidP="00000000" w:rsidRDefault="00000000" w:rsidRPr="00000000" w14:paraId="0000000F">
      <w:pPr>
        <w:rPr>
          <w:rFonts w:ascii="Arial" w:cs="Arial" w:eastAsia="Arial" w:hAnsi="Arial"/>
          <w:color w:val="0e101a"/>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About Troup County School System</w:t>
      </w:r>
    </w:p>
    <w:p w:rsidR="00000000" w:rsidDel="00000000" w:rsidP="00000000" w:rsidRDefault="00000000" w:rsidRPr="00000000" w14:paraId="00000011">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hd w:fill="ffffff" w:val="clea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Troup County School System is an accredited educational system with over 12,200 students in grades K-12. TCSS does offer a free Pre-K program at each elementary school. The system is comprised of eleven elementary schools, three middle schools, three high schools, one college and career academy, and one alternative learning center. Students within the school system are taught a rigorous and relevant curriculum that helps them make college and career choices beyond graduation. The system 2022 graduation rate is 85.9 percent. To learn more about </w:t>
      </w:r>
      <w:hyperlink r:id="rId10">
        <w:r w:rsidDel="00000000" w:rsidR="00000000" w:rsidRPr="00000000">
          <w:rPr>
            <w:rFonts w:ascii="Arial" w:cs="Arial" w:eastAsia="Arial" w:hAnsi="Arial"/>
            <w:sz w:val="22"/>
            <w:szCs w:val="22"/>
            <w:u w:val="single"/>
            <w:rtl w:val="0"/>
          </w:rPr>
          <w:t xml:space="preserve">Troup County School System</w:t>
        </w:r>
      </w:hyperlink>
      <w:r w:rsidDel="00000000" w:rsidR="00000000" w:rsidRPr="00000000">
        <w:rPr>
          <w:rFonts w:ascii="Arial" w:cs="Arial" w:eastAsia="Arial" w:hAnsi="Arial"/>
          <w:sz w:val="22"/>
          <w:szCs w:val="22"/>
          <w:rtl w:val="0"/>
        </w:rPr>
        <w:t xml:space="preserve">, visit troup.org and the Troup County School System Facebook page. </w:t>
      </w:r>
      <w:r w:rsidDel="00000000" w:rsidR="00000000" w:rsidRPr="00000000">
        <w:rPr>
          <w:rtl w:val="0"/>
        </w:rPr>
      </w:r>
    </w:p>
    <w:p w:rsidR="00000000" w:rsidDel="00000000" w:rsidP="00000000" w:rsidRDefault="00000000" w:rsidRPr="00000000" w14:paraId="00000013">
      <w:pPr>
        <w:tabs>
          <w:tab w:val="left" w:leader="none" w:pos="180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sectPr>
      <w:footerReference r:id="rId11" w:type="default"/>
      <w:pgSz w:h="15840" w:w="12240" w:orient="portrait"/>
      <w:pgMar w:bottom="72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Cambria"/>
  <w:font w:name="Georgia"/>
  <w:font w:name="Kaushan Script">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Verdana" w:cs="Verdana" w:eastAsia="Verdana" w:hAnsi="Verdana"/>
      <w:b w:val="1"/>
      <w:color w:val="f19d03"/>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Kaushan Script" w:cs="Kaushan Script" w:eastAsia="Kaushan Script" w:hAnsi="Kaushan Script"/>
      <w:b w:val="1"/>
      <w:sz w:val="72"/>
      <w:szCs w:val="72"/>
    </w:rPr>
  </w:style>
  <w:style w:type="paragraph" w:styleId="Normal" w:default="1">
    <w:name w:val="Normal"/>
    <w:qFormat w:val="1"/>
    <w:rPr>
      <w:sz w:val="24"/>
      <w:szCs w:val="24"/>
    </w:rPr>
  </w:style>
  <w:style w:type="paragraph" w:styleId="Heading1">
    <w:name w:val="heading 1"/>
    <w:basedOn w:val="Normal"/>
    <w:qFormat w:val="1"/>
    <w:rsid w:val="00A82168"/>
    <w:pPr>
      <w:spacing w:after="100" w:afterAutospacing="1" w:before="100" w:beforeAutospacing="1"/>
      <w:outlineLvl w:val="0"/>
    </w:pPr>
    <w:rPr>
      <w:rFonts w:ascii="Verdana" w:hAnsi="Verdana"/>
      <w:b w:val="1"/>
      <w:bCs w:val="1"/>
      <w:color w:val="f19d03"/>
      <w:kern w:val="36"/>
      <w:sz w:val="40"/>
      <w:szCs w:val="40"/>
    </w:rPr>
  </w:style>
  <w:style w:type="paragraph" w:styleId="Heading2">
    <w:name w:val="heading 2"/>
    <w:basedOn w:val="Normal"/>
    <w:next w:val="Normal"/>
    <w:link w:val="Heading2Char"/>
    <w:qFormat w:val="1"/>
    <w:rsid w:val="00A82168"/>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link w:val="Heading3Char"/>
    <w:semiHidden w:val="1"/>
    <w:unhideWhenUsed w:val="1"/>
    <w:qFormat w:val="1"/>
    <w:rsid w:val="00847AB3"/>
    <w:pPr>
      <w:keepNext w:val="1"/>
      <w:spacing w:after="60" w:before="240"/>
      <w:outlineLvl w:val="2"/>
    </w:pPr>
    <w:rPr>
      <w:rFonts w:ascii="Cambria"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rsid w:val="00A82168"/>
    <w:pPr>
      <w:spacing w:after="100" w:afterAutospacing="1" w:before="100" w:beforeAutospacing="1"/>
    </w:pPr>
    <w:rPr>
      <w:sz w:val="35"/>
      <w:szCs w:val="35"/>
    </w:rPr>
  </w:style>
  <w:style w:type="character" w:styleId="Hyperlink">
    <w:name w:val="Hyperlink"/>
    <w:rsid w:val="00A82168"/>
    <w:rPr>
      <w:color w:val="0000ff"/>
      <w:u w:val="single"/>
    </w:rPr>
  </w:style>
  <w:style w:type="character" w:styleId="apple-converted-space" w:customStyle="1">
    <w:name w:val="apple-converted-space"/>
    <w:rsid w:val="0058071F"/>
  </w:style>
  <w:style w:type="character" w:styleId="aqj" w:customStyle="1">
    <w:name w:val="aqj"/>
    <w:rsid w:val="00C07A56"/>
  </w:style>
  <w:style w:type="character" w:styleId="Heading3Char" w:customStyle="1">
    <w:name w:val="Heading 3 Char"/>
    <w:link w:val="Heading3"/>
    <w:semiHidden w:val="1"/>
    <w:rsid w:val="00847AB3"/>
    <w:rPr>
      <w:rFonts w:ascii="Cambria" w:cs="Times New Roman" w:eastAsia="Times New Roman" w:hAnsi="Cambria"/>
      <w:b w:val="1"/>
      <w:bCs w:val="1"/>
      <w:sz w:val="26"/>
      <w:szCs w:val="26"/>
    </w:rPr>
  </w:style>
  <w:style w:type="character" w:styleId="il" w:customStyle="1">
    <w:name w:val="il"/>
    <w:rsid w:val="00096500"/>
  </w:style>
  <w:style w:type="paragraph" w:styleId="BodyText">
    <w:name w:val="Body Text"/>
    <w:basedOn w:val="Normal"/>
    <w:link w:val="BodyTextChar"/>
    <w:rsid w:val="0040429F"/>
    <w:rPr>
      <w:sz w:val="40"/>
    </w:rPr>
  </w:style>
  <w:style w:type="character" w:styleId="BodyTextChar" w:customStyle="1">
    <w:name w:val="Body Text Char"/>
    <w:link w:val="BodyText"/>
    <w:rsid w:val="0040429F"/>
    <w:rPr>
      <w:sz w:val="40"/>
      <w:szCs w:val="24"/>
    </w:rPr>
  </w:style>
  <w:style w:type="paragraph" w:styleId="Title">
    <w:name w:val="Title"/>
    <w:basedOn w:val="Normal"/>
    <w:link w:val="TitleChar"/>
    <w:qFormat w:val="1"/>
    <w:rsid w:val="00D93983"/>
    <w:pPr>
      <w:jc w:val="center"/>
    </w:pPr>
    <w:rPr>
      <w:rFonts w:ascii="Forte" w:hAnsi="Forte"/>
      <w:b w:val="1"/>
      <w:bCs w:val="1"/>
      <w:sz w:val="72"/>
    </w:rPr>
  </w:style>
  <w:style w:type="character" w:styleId="TitleChar" w:customStyle="1">
    <w:name w:val="Title Char"/>
    <w:link w:val="Title"/>
    <w:rsid w:val="00D93983"/>
    <w:rPr>
      <w:rFonts w:ascii="Forte" w:hAnsi="Forte"/>
      <w:b w:val="1"/>
      <w:bCs w:val="1"/>
      <w:sz w:val="72"/>
      <w:szCs w:val="24"/>
    </w:rPr>
  </w:style>
  <w:style w:type="character" w:styleId="FollowedHyperlink">
    <w:name w:val="FollowedHyperlink"/>
    <w:rsid w:val="001C4B9F"/>
    <w:rPr>
      <w:color w:val="800080"/>
      <w:u w:val="single"/>
    </w:rPr>
  </w:style>
  <w:style w:type="paragraph" w:styleId="m-7702583800521226386xmsonormal" w:customStyle="1">
    <w:name w:val="m_-7702583800521226386xmsonormal"/>
    <w:basedOn w:val="Normal"/>
    <w:rsid w:val="00377C84"/>
    <w:pPr>
      <w:spacing w:after="100" w:afterAutospacing="1" w:before="100" w:beforeAutospacing="1"/>
    </w:pPr>
  </w:style>
  <w:style w:type="paragraph" w:styleId="m-8993250178311828313m-6836043706249953985xmsonormal" w:customStyle="1">
    <w:name w:val="m_-8993250178311828313m_-6836043706249953985xmsonormal"/>
    <w:basedOn w:val="Normal"/>
    <w:rsid w:val="003C790B"/>
    <w:pPr>
      <w:spacing w:after="100" w:afterAutospacing="1" w:before="100" w:beforeAutospacing="1"/>
    </w:pPr>
  </w:style>
  <w:style w:type="paragraph" w:styleId="ListParagraph">
    <w:name w:val="List Paragraph"/>
    <w:basedOn w:val="Normal"/>
    <w:uiPriority w:val="34"/>
    <w:qFormat w:val="1"/>
    <w:rsid w:val="005807A1"/>
    <w:pPr>
      <w:ind w:left="720"/>
      <w:contextualSpacing w:val="1"/>
    </w:pPr>
    <w:rPr>
      <w:rFonts w:ascii="Calibri" w:eastAsia="Calibri" w:hAnsi="Calibri"/>
    </w:rPr>
  </w:style>
  <w:style w:type="character" w:styleId="Strong">
    <w:name w:val="Strong"/>
    <w:uiPriority w:val="22"/>
    <w:qFormat w:val="1"/>
    <w:rsid w:val="000676D0"/>
    <w:rPr>
      <w:b w:val="1"/>
      <w:bCs w:val="1"/>
    </w:rPr>
  </w:style>
  <w:style w:type="paragraph" w:styleId="BalloonText">
    <w:name w:val="Balloon Text"/>
    <w:basedOn w:val="Normal"/>
    <w:link w:val="BalloonTextChar"/>
    <w:rsid w:val="00E8288D"/>
    <w:rPr>
      <w:rFonts w:ascii="Segoe UI" w:cs="Segoe UI" w:hAnsi="Segoe UI"/>
      <w:sz w:val="18"/>
      <w:szCs w:val="18"/>
    </w:rPr>
  </w:style>
  <w:style w:type="character" w:styleId="BalloonTextChar" w:customStyle="1">
    <w:name w:val="Balloon Text Char"/>
    <w:link w:val="BalloonText"/>
    <w:rsid w:val="00E8288D"/>
    <w:rPr>
      <w:rFonts w:ascii="Segoe UI" w:cs="Segoe UI" w:hAnsi="Segoe UI"/>
      <w:sz w:val="18"/>
      <w:szCs w:val="18"/>
    </w:rPr>
  </w:style>
  <w:style w:type="paragraph" w:styleId="copystyle" w:customStyle="1">
    <w:name w:val="copy style"/>
    <w:basedOn w:val="Normal"/>
    <w:qFormat w:val="1"/>
    <w:rsid w:val="00A4285F"/>
    <w:pPr>
      <w:spacing w:line="360" w:lineRule="auto"/>
      <w:ind w:firstLine="720"/>
    </w:pPr>
  </w:style>
  <w:style w:type="character" w:styleId="Heading2Char" w:customStyle="1">
    <w:name w:val="Heading 2 Char"/>
    <w:basedOn w:val="DefaultParagraphFont"/>
    <w:link w:val="Heading2"/>
    <w:rsid w:val="00755A86"/>
    <w:rPr>
      <w:rFonts w:ascii="Arial" w:cs="Arial" w:hAnsi="Arial"/>
      <w:b w:val="1"/>
      <w:bCs w:val="1"/>
      <w:i w:val="1"/>
      <w:i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troup.org/"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Kaushan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9aZY5BYiH5BVXccckpYB4DmKA==">CgMxLjA4AHIhMUtybkZIZFVUNUpEa3pXRmJQOEd4bV85ckVSQVdXUDMy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2022-10-19T15:58:00Z</dcterms:created>
  <dc:creator>TCSS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cf1605c658586cad1944976bcc6e35cffeeda12690d5138c74ea004ecd98d937</vt:lpwstr>
  </property>
</Properties>
</file>