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815F" w14:textId="77777777" w:rsidR="00A87A1D" w:rsidRPr="00A87A1D" w:rsidRDefault="00A87A1D" w:rsidP="00A87A1D">
      <w:pPr>
        <w:rPr>
          <w:rFonts w:asciiTheme="minorHAnsi" w:hAnsiTheme="minorHAnsi" w:cstheme="minorHAnsi"/>
          <w:noProof/>
          <w:sz w:val="22"/>
          <w:szCs w:val="22"/>
        </w:rPr>
      </w:pPr>
    </w:p>
    <w:p w14:paraId="6F770B1A" w14:textId="77777777" w:rsidR="00CA3A46" w:rsidRDefault="00CA3A46" w:rsidP="00CA3A46">
      <w:pPr>
        <w:jc w:val="both"/>
        <w:rPr>
          <w:sz w:val="22"/>
          <w:szCs w:val="22"/>
        </w:rPr>
      </w:pPr>
    </w:p>
    <w:p w14:paraId="254EC999" w14:textId="0E1C51B3" w:rsidR="003B01CE" w:rsidRDefault="003B01CE" w:rsidP="00CA3A46">
      <w:pPr>
        <w:jc w:val="both"/>
        <w:rPr>
          <w:sz w:val="22"/>
          <w:szCs w:val="22"/>
        </w:rPr>
      </w:pPr>
      <w:r w:rsidRPr="00452F38">
        <w:rPr>
          <w:sz w:val="22"/>
          <w:szCs w:val="22"/>
        </w:rPr>
        <w:t xml:space="preserve">Manteca Unified School District </w:t>
      </w:r>
      <w:r>
        <w:rPr>
          <w:sz w:val="22"/>
          <w:szCs w:val="22"/>
        </w:rPr>
        <w:t xml:space="preserve">(MUSD) </w:t>
      </w:r>
      <w:r w:rsidRPr="00452F38">
        <w:rPr>
          <w:sz w:val="22"/>
          <w:szCs w:val="22"/>
        </w:rPr>
        <w:t xml:space="preserve">allows a limited number of </w:t>
      </w:r>
      <w:r w:rsidRPr="00E055C3">
        <w:rPr>
          <w:b/>
          <w:bCs/>
          <w:sz w:val="22"/>
          <w:szCs w:val="22"/>
          <w:u w:val="single"/>
        </w:rPr>
        <w:t>students who live outside the MUSD</w:t>
      </w:r>
      <w:r>
        <w:rPr>
          <w:b/>
          <w:bCs/>
          <w:sz w:val="22"/>
          <w:szCs w:val="22"/>
          <w:u w:val="single"/>
        </w:rPr>
        <w:t xml:space="preserve"> </w:t>
      </w:r>
      <w:r w:rsidRPr="00E055C3">
        <w:rPr>
          <w:b/>
          <w:bCs/>
          <w:sz w:val="22"/>
          <w:szCs w:val="22"/>
          <w:u w:val="single"/>
        </w:rPr>
        <w:t>boundary</w:t>
      </w:r>
      <w:r w:rsidRPr="00452F38">
        <w:rPr>
          <w:sz w:val="22"/>
          <w:szCs w:val="22"/>
        </w:rPr>
        <w:t xml:space="preserve"> to apply for </w:t>
      </w:r>
      <w:r>
        <w:rPr>
          <w:sz w:val="22"/>
          <w:szCs w:val="22"/>
        </w:rPr>
        <w:t xml:space="preserve">an </w:t>
      </w:r>
      <w:r w:rsidRPr="00452F38">
        <w:rPr>
          <w:sz w:val="22"/>
          <w:szCs w:val="22"/>
        </w:rPr>
        <w:t xml:space="preserve">Interdistrict Attendance (IDA) transfer </w:t>
      </w:r>
      <w:r w:rsidRPr="00E055C3">
        <w:rPr>
          <w:b/>
          <w:bCs/>
          <w:sz w:val="22"/>
          <w:szCs w:val="22"/>
          <w:u w:val="single"/>
        </w:rPr>
        <w:t>to attend a school within MUSD</w:t>
      </w:r>
      <w:r w:rsidRPr="00452F38">
        <w:rPr>
          <w:sz w:val="22"/>
          <w:szCs w:val="22"/>
        </w:rPr>
        <w:t>.</w:t>
      </w:r>
    </w:p>
    <w:p w14:paraId="5A98B14C" w14:textId="77777777" w:rsidR="003B01CE" w:rsidRDefault="003B01CE" w:rsidP="00CA3A46">
      <w:pPr>
        <w:jc w:val="both"/>
        <w:rPr>
          <w:sz w:val="22"/>
          <w:szCs w:val="22"/>
        </w:rPr>
      </w:pPr>
    </w:p>
    <w:p w14:paraId="5DF8304E" w14:textId="77777777" w:rsidR="003B01CE" w:rsidRPr="00452F38" w:rsidRDefault="003B01CE" w:rsidP="00CA3A4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452F38">
        <w:rPr>
          <w:sz w:val="22"/>
          <w:szCs w:val="22"/>
        </w:rPr>
        <w:t xml:space="preserve">he process below </w:t>
      </w:r>
      <w:r>
        <w:rPr>
          <w:sz w:val="22"/>
          <w:szCs w:val="22"/>
        </w:rPr>
        <w:t xml:space="preserve">is </w:t>
      </w:r>
      <w:r w:rsidRPr="00452F38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all </w:t>
      </w:r>
      <w:r w:rsidRPr="00452F38">
        <w:rPr>
          <w:sz w:val="22"/>
          <w:szCs w:val="22"/>
        </w:rPr>
        <w:t xml:space="preserve">IDA </w:t>
      </w:r>
      <w:r>
        <w:rPr>
          <w:sz w:val="22"/>
          <w:szCs w:val="22"/>
        </w:rPr>
        <w:t>t</w:t>
      </w:r>
      <w:r w:rsidRPr="00452F38">
        <w:rPr>
          <w:sz w:val="22"/>
          <w:szCs w:val="22"/>
        </w:rPr>
        <w:t xml:space="preserve">ransfer </w:t>
      </w:r>
      <w:r>
        <w:rPr>
          <w:sz w:val="22"/>
          <w:szCs w:val="22"/>
        </w:rPr>
        <w:t>r</w:t>
      </w:r>
      <w:r w:rsidRPr="00452F38">
        <w:rPr>
          <w:sz w:val="22"/>
          <w:szCs w:val="22"/>
        </w:rPr>
        <w:t xml:space="preserve">equests to have </w:t>
      </w:r>
      <w:r>
        <w:rPr>
          <w:sz w:val="22"/>
          <w:szCs w:val="22"/>
        </w:rPr>
        <w:t>a student</w:t>
      </w:r>
      <w:r w:rsidRPr="00452F38">
        <w:rPr>
          <w:sz w:val="22"/>
          <w:szCs w:val="22"/>
        </w:rPr>
        <w:t xml:space="preserve"> possibly </w:t>
      </w:r>
      <w:r>
        <w:rPr>
          <w:sz w:val="22"/>
          <w:szCs w:val="22"/>
        </w:rPr>
        <w:t>attend or continue in</w:t>
      </w:r>
      <w:r w:rsidRPr="00452F38">
        <w:rPr>
          <w:sz w:val="22"/>
          <w:szCs w:val="22"/>
        </w:rPr>
        <w:t xml:space="preserve"> a school within Manteca Unified School District.  </w:t>
      </w:r>
    </w:p>
    <w:p w14:paraId="15621B72" w14:textId="77777777" w:rsidR="003B01CE" w:rsidRPr="00452F38" w:rsidRDefault="003B01CE" w:rsidP="00CA3A46">
      <w:pPr>
        <w:jc w:val="both"/>
        <w:rPr>
          <w:sz w:val="22"/>
          <w:szCs w:val="22"/>
        </w:rPr>
      </w:pPr>
      <w:r w:rsidRPr="00452F38">
        <w:rPr>
          <w:sz w:val="22"/>
          <w:szCs w:val="22"/>
        </w:rPr>
        <w:t xml:space="preserve">  </w:t>
      </w:r>
    </w:p>
    <w:p w14:paraId="6FC3A899" w14:textId="00F7DA94" w:rsidR="003B01CE" w:rsidRPr="0058261C" w:rsidRDefault="003B01CE" w:rsidP="00CA3A46">
      <w:pPr>
        <w:numPr>
          <w:ilvl w:val="0"/>
          <w:numId w:val="2"/>
        </w:numPr>
        <w:spacing w:after="120"/>
        <w:ind w:left="360"/>
        <w:jc w:val="both"/>
        <w:rPr>
          <w:sz w:val="22"/>
          <w:szCs w:val="22"/>
        </w:rPr>
      </w:pPr>
      <w:r w:rsidRPr="00452F38">
        <w:rPr>
          <w:sz w:val="22"/>
          <w:szCs w:val="22"/>
        </w:rPr>
        <w:t>The parent</w:t>
      </w:r>
      <w:r>
        <w:rPr>
          <w:sz w:val="22"/>
          <w:szCs w:val="22"/>
        </w:rPr>
        <w:t>/guardian</w:t>
      </w:r>
      <w:r w:rsidRPr="00452F38">
        <w:rPr>
          <w:sz w:val="22"/>
          <w:szCs w:val="22"/>
        </w:rPr>
        <w:t xml:space="preserve"> must apply for an IDA through their </w:t>
      </w:r>
      <w:r>
        <w:rPr>
          <w:sz w:val="22"/>
          <w:szCs w:val="22"/>
        </w:rPr>
        <w:t>d</w:t>
      </w:r>
      <w:r w:rsidRPr="00452F38">
        <w:rPr>
          <w:sz w:val="22"/>
          <w:szCs w:val="22"/>
        </w:rPr>
        <w:t>istrict of residence.</w:t>
      </w:r>
      <w:r>
        <w:rPr>
          <w:sz w:val="22"/>
          <w:szCs w:val="22"/>
        </w:rPr>
        <w:t xml:space="preserve"> Contact the student’s district of residence for information on their IDA process and timeline.</w:t>
      </w:r>
    </w:p>
    <w:p w14:paraId="4027DAA9" w14:textId="77777777" w:rsidR="003B01CE" w:rsidRPr="00452F38" w:rsidRDefault="003B01CE" w:rsidP="00CA3A46">
      <w:pPr>
        <w:numPr>
          <w:ilvl w:val="0"/>
          <w:numId w:val="2"/>
        </w:numPr>
        <w:spacing w:after="120"/>
        <w:ind w:left="360"/>
        <w:jc w:val="both"/>
        <w:rPr>
          <w:sz w:val="22"/>
          <w:szCs w:val="22"/>
        </w:rPr>
      </w:pPr>
      <w:r w:rsidRPr="00452F3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parent/guardian must submit the </w:t>
      </w:r>
      <w:r w:rsidRPr="00452F38">
        <w:rPr>
          <w:sz w:val="22"/>
          <w:szCs w:val="22"/>
        </w:rPr>
        <w:t>following documents</w:t>
      </w:r>
      <w:r>
        <w:rPr>
          <w:sz w:val="22"/>
          <w:szCs w:val="22"/>
        </w:rPr>
        <w:t xml:space="preserve"> </w:t>
      </w:r>
      <w:r w:rsidRPr="00452F38">
        <w:rPr>
          <w:sz w:val="22"/>
          <w:szCs w:val="22"/>
        </w:rPr>
        <w:t xml:space="preserve">to </w:t>
      </w:r>
      <w:r>
        <w:rPr>
          <w:sz w:val="22"/>
          <w:szCs w:val="22"/>
        </w:rPr>
        <w:t>the</w:t>
      </w:r>
      <w:r w:rsidRPr="00452F38">
        <w:rPr>
          <w:sz w:val="22"/>
          <w:szCs w:val="22"/>
        </w:rPr>
        <w:t xml:space="preserve"> district of residence</w:t>
      </w:r>
      <w:r>
        <w:rPr>
          <w:sz w:val="22"/>
          <w:szCs w:val="22"/>
        </w:rPr>
        <w:t xml:space="preserve"> (if applicable)</w:t>
      </w:r>
      <w:r w:rsidRPr="00452F38">
        <w:rPr>
          <w:sz w:val="22"/>
          <w:szCs w:val="22"/>
        </w:rPr>
        <w:t>:</w:t>
      </w:r>
    </w:p>
    <w:p w14:paraId="53FC6095" w14:textId="77777777" w:rsidR="003B01CE" w:rsidRDefault="003B01CE" w:rsidP="00CA3A46">
      <w:pPr>
        <w:pStyle w:val="ListParagraph"/>
        <w:numPr>
          <w:ilvl w:val="0"/>
          <w:numId w:val="3"/>
        </w:numPr>
        <w:ind w:left="108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IDA form(s) from your district of residence</w:t>
      </w:r>
    </w:p>
    <w:p w14:paraId="14121025" w14:textId="77777777" w:rsidR="003B01CE" w:rsidRPr="00452F38" w:rsidRDefault="003B01CE" w:rsidP="00CA3A46">
      <w:pPr>
        <w:pStyle w:val="ListParagraph"/>
        <w:numPr>
          <w:ilvl w:val="0"/>
          <w:numId w:val="3"/>
        </w:numPr>
        <w:ind w:left="108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52F38">
        <w:rPr>
          <w:rFonts w:ascii="Times New Roman" w:hAnsi="Times New Roman"/>
          <w:sz w:val="22"/>
          <w:szCs w:val="22"/>
        </w:rPr>
        <w:t>Student’s current attendance report</w:t>
      </w:r>
    </w:p>
    <w:p w14:paraId="14021105" w14:textId="77777777" w:rsidR="003B01CE" w:rsidRPr="00452F38" w:rsidRDefault="003B01CE" w:rsidP="00CA3A46">
      <w:pPr>
        <w:pStyle w:val="ListParagraph"/>
        <w:numPr>
          <w:ilvl w:val="0"/>
          <w:numId w:val="3"/>
        </w:numPr>
        <w:ind w:left="108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52F38">
        <w:rPr>
          <w:rFonts w:ascii="Times New Roman" w:hAnsi="Times New Roman"/>
          <w:sz w:val="22"/>
          <w:szCs w:val="22"/>
        </w:rPr>
        <w:t>Student’s current school year discipline report</w:t>
      </w:r>
    </w:p>
    <w:p w14:paraId="2E539B6C" w14:textId="77777777" w:rsidR="003B01CE" w:rsidRDefault="003B01CE" w:rsidP="00CA3A46">
      <w:pPr>
        <w:pStyle w:val="ListParagraph"/>
        <w:numPr>
          <w:ilvl w:val="0"/>
          <w:numId w:val="3"/>
        </w:numPr>
        <w:ind w:left="108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452F38">
        <w:rPr>
          <w:rFonts w:ascii="Times New Roman" w:hAnsi="Times New Roman"/>
          <w:sz w:val="22"/>
          <w:szCs w:val="22"/>
        </w:rPr>
        <w:t>Student’s current report card/transcript and/or progress grades</w:t>
      </w:r>
    </w:p>
    <w:p w14:paraId="587E5753" w14:textId="77777777" w:rsidR="003B01CE" w:rsidRPr="00E77E34" w:rsidRDefault="003B01CE" w:rsidP="00CA3A46">
      <w:pPr>
        <w:jc w:val="both"/>
        <w:rPr>
          <w:rFonts w:ascii="Times New Roman" w:hAnsi="Times New Roman"/>
          <w:sz w:val="22"/>
          <w:szCs w:val="22"/>
        </w:rPr>
      </w:pPr>
    </w:p>
    <w:p w14:paraId="01E8E3DF" w14:textId="612E4531" w:rsidR="003B01CE" w:rsidRPr="00E77E34" w:rsidRDefault="003B01CE" w:rsidP="00CA3A46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the IDA is approved by MUSD, the Student Services Department will mail a copy of the approved IDA to the parent/guardian along with a copy of the IDA Transfer Contract (IDA form 3). The parent/guardian must review, sign, and return the IDA contract to Student Services. An envelope will be provided to mail the form to Student Services, or it can be emailed to </w:t>
      </w:r>
      <w:hyperlink r:id="rId10" w:history="1">
        <w:r w:rsidRPr="00163910">
          <w:rPr>
            <w:rStyle w:val="Hyperlink"/>
            <w:sz w:val="22"/>
            <w:szCs w:val="22"/>
          </w:rPr>
          <w:t>studentservices@musd.net</w:t>
        </w:r>
      </w:hyperlink>
      <w:r>
        <w:rPr>
          <w:sz w:val="22"/>
          <w:szCs w:val="22"/>
        </w:rPr>
        <w:t xml:space="preserve">. </w:t>
      </w:r>
    </w:p>
    <w:p w14:paraId="5E7A97E2" w14:textId="77777777" w:rsidR="003B01CE" w:rsidRPr="0058261C" w:rsidRDefault="003B01CE" w:rsidP="00CA3A46">
      <w:pPr>
        <w:ind w:left="360" w:hanging="360"/>
        <w:jc w:val="both"/>
        <w:rPr>
          <w:sz w:val="22"/>
          <w:szCs w:val="22"/>
        </w:rPr>
      </w:pPr>
    </w:p>
    <w:p w14:paraId="2021A9F3" w14:textId="77777777" w:rsidR="003B01CE" w:rsidRPr="00452F38" w:rsidRDefault="003B01CE" w:rsidP="00CA3A46">
      <w:pPr>
        <w:spacing w:after="160"/>
        <w:jc w:val="both"/>
        <w:rPr>
          <w:sz w:val="22"/>
          <w:szCs w:val="22"/>
        </w:rPr>
      </w:pPr>
      <w:r w:rsidRPr="00452F38">
        <w:rPr>
          <w:sz w:val="22"/>
          <w:szCs w:val="22"/>
        </w:rPr>
        <w:t xml:space="preserve">Approval and revocation may be contingent upon school/grade/program capacity and/or the student meeting certain standards of attendance, behavior, and scholarship. </w:t>
      </w:r>
    </w:p>
    <w:p w14:paraId="46818886" w14:textId="77777777" w:rsidR="003B01CE" w:rsidRDefault="003B01CE" w:rsidP="00CA3A46">
      <w:pPr>
        <w:spacing w:after="1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IDA agreements are approved on a space-available basis. No student currently residing within a school’s attendance area shall be displaced by an incoming IDA student, therefore an alternate school site may be assigned</w:t>
      </w:r>
      <w:r w:rsidRPr="00452F3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52F38">
        <w:rPr>
          <w:sz w:val="22"/>
          <w:szCs w:val="22"/>
        </w:rPr>
        <w:t xml:space="preserve">Interdistrict transfers may not be guaranteed for all siblings. </w:t>
      </w:r>
    </w:p>
    <w:p w14:paraId="725F4DD3" w14:textId="77777777" w:rsidR="003B01CE" w:rsidRDefault="003B01CE" w:rsidP="00CA3A46">
      <w:pPr>
        <w:spacing w:after="160"/>
        <w:contextualSpacing/>
        <w:jc w:val="both"/>
        <w:rPr>
          <w:sz w:val="22"/>
          <w:szCs w:val="22"/>
        </w:rPr>
      </w:pPr>
    </w:p>
    <w:p w14:paraId="4D398CFD" w14:textId="77777777" w:rsidR="003B01CE" w:rsidRDefault="003B01CE" w:rsidP="00CA3A46">
      <w:pPr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The IDA transfer does not guarantee athletic eligibility at the placement school.  All student transfers are subject to California Interscholastic Federation (CIF) bylaws (206, 207).</w:t>
      </w:r>
    </w:p>
    <w:p w14:paraId="33E2B122" w14:textId="77777777" w:rsidR="003B01CE" w:rsidRPr="00452F38" w:rsidRDefault="003B01CE" w:rsidP="00CA3A46">
      <w:pPr>
        <w:spacing w:after="160"/>
        <w:jc w:val="both"/>
        <w:rPr>
          <w:sz w:val="22"/>
          <w:szCs w:val="22"/>
        </w:rPr>
      </w:pPr>
      <w:r w:rsidRPr="00452F38">
        <w:rPr>
          <w:sz w:val="22"/>
          <w:szCs w:val="22"/>
        </w:rPr>
        <w:t xml:space="preserve">Districts do not provide transportation under an Interdistrict Attendance Transfer Agreement. </w:t>
      </w:r>
    </w:p>
    <w:p w14:paraId="1AB23C6C" w14:textId="77777777" w:rsidR="003B01CE" w:rsidRDefault="003B01CE" w:rsidP="00CA3A46">
      <w:pPr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The parents will be responsible to contact the placement school to receive registration information. Notify the school and Student Services if the student will not attend MUSD.</w:t>
      </w:r>
    </w:p>
    <w:p w14:paraId="42C4B142" w14:textId="07DA5329" w:rsidR="003B01CE" w:rsidRPr="008279B8" w:rsidRDefault="6A14C594" w:rsidP="00CA3A46">
      <w:pPr>
        <w:spacing w:after="160"/>
        <w:jc w:val="both"/>
        <w:rPr>
          <w:sz w:val="22"/>
          <w:szCs w:val="22"/>
        </w:rPr>
      </w:pPr>
      <w:r w:rsidRPr="3B542E54">
        <w:rPr>
          <w:rFonts w:ascii="Times New Roman" w:hAnsi="Times New Roman"/>
          <w:sz w:val="22"/>
          <w:szCs w:val="22"/>
        </w:rPr>
        <w:t xml:space="preserve">All IDA’s in grades K-10 are approved for the duration of one school year and must be renewed yearly.  IDA’s that are approved for </w:t>
      </w:r>
      <w:r w:rsidRPr="3B542E54">
        <w:rPr>
          <w:sz w:val="22"/>
          <w:szCs w:val="22"/>
        </w:rPr>
        <w:t>students</w:t>
      </w:r>
      <w:r w:rsidRPr="3B542E54">
        <w:rPr>
          <w:rFonts w:ascii="Times New Roman" w:hAnsi="Times New Roman"/>
          <w:sz w:val="22"/>
          <w:szCs w:val="22"/>
        </w:rPr>
        <w:t xml:space="preserve"> </w:t>
      </w:r>
      <w:r w:rsidRPr="3B542E54">
        <w:rPr>
          <w:sz w:val="22"/>
          <w:szCs w:val="22"/>
        </w:rPr>
        <w:t xml:space="preserve">entering </w:t>
      </w:r>
      <w:r w:rsidRPr="3B542E54">
        <w:rPr>
          <w:rFonts w:ascii="Times New Roman" w:hAnsi="Times New Roman"/>
          <w:sz w:val="22"/>
          <w:szCs w:val="22"/>
        </w:rPr>
        <w:t>11</w:t>
      </w:r>
      <w:r w:rsidRPr="3B542E54">
        <w:rPr>
          <w:rFonts w:ascii="Times New Roman" w:hAnsi="Times New Roman"/>
          <w:sz w:val="22"/>
          <w:szCs w:val="22"/>
          <w:vertAlign w:val="superscript"/>
        </w:rPr>
        <w:t>th</w:t>
      </w:r>
      <w:r w:rsidRPr="3B542E54">
        <w:rPr>
          <w:rFonts w:ascii="Times New Roman" w:hAnsi="Times New Roman"/>
          <w:sz w:val="22"/>
          <w:szCs w:val="22"/>
        </w:rPr>
        <w:t xml:space="preserve"> grade will be approved for both the 11</w:t>
      </w:r>
      <w:r w:rsidRPr="3B542E54">
        <w:rPr>
          <w:rFonts w:ascii="Times New Roman" w:hAnsi="Times New Roman"/>
          <w:sz w:val="22"/>
          <w:szCs w:val="22"/>
          <w:vertAlign w:val="superscript"/>
        </w:rPr>
        <w:t>th</w:t>
      </w:r>
      <w:r w:rsidRPr="3B542E54">
        <w:rPr>
          <w:rFonts w:ascii="Times New Roman" w:hAnsi="Times New Roman"/>
          <w:sz w:val="22"/>
          <w:szCs w:val="22"/>
        </w:rPr>
        <w:t xml:space="preserve"> and 12</w:t>
      </w:r>
      <w:r w:rsidRPr="3B542E54">
        <w:rPr>
          <w:rFonts w:ascii="Times New Roman" w:hAnsi="Times New Roman"/>
          <w:sz w:val="22"/>
          <w:szCs w:val="22"/>
          <w:vertAlign w:val="superscript"/>
        </w:rPr>
        <w:t>th</w:t>
      </w:r>
      <w:r w:rsidRPr="3B542E54">
        <w:rPr>
          <w:rFonts w:ascii="Times New Roman" w:hAnsi="Times New Roman"/>
          <w:sz w:val="22"/>
          <w:szCs w:val="22"/>
        </w:rPr>
        <w:t xml:space="preserve"> grade years and renewal will not</w:t>
      </w:r>
      <w:r w:rsidR="2E1E7CAE" w:rsidRPr="3B542E54">
        <w:rPr>
          <w:rFonts w:ascii="Times New Roman" w:hAnsi="Times New Roman"/>
          <w:sz w:val="22"/>
          <w:szCs w:val="22"/>
        </w:rPr>
        <w:t xml:space="preserve"> be</w:t>
      </w:r>
      <w:r w:rsidRPr="3B542E54">
        <w:rPr>
          <w:rFonts w:ascii="Times New Roman" w:hAnsi="Times New Roman"/>
          <w:sz w:val="22"/>
          <w:szCs w:val="22"/>
        </w:rPr>
        <w:t xml:space="preserve"> necessary.</w:t>
      </w:r>
    </w:p>
    <w:p w14:paraId="0ED10965" w14:textId="77777777" w:rsidR="003B01CE" w:rsidRPr="00452F38" w:rsidRDefault="003B01CE" w:rsidP="00CA3A46">
      <w:pPr>
        <w:spacing w:after="160"/>
        <w:jc w:val="both"/>
        <w:rPr>
          <w:sz w:val="22"/>
          <w:szCs w:val="22"/>
        </w:rPr>
      </w:pPr>
      <w:r w:rsidRPr="00452F38">
        <w:rPr>
          <w:sz w:val="22"/>
          <w:szCs w:val="22"/>
        </w:rPr>
        <w:t>Disapproval by either district may be appealed to the San Joaquin County Office of Education with</w:t>
      </w:r>
      <w:r>
        <w:rPr>
          <w:sz w:val="22"/>
          <w:szCs w:val="22"/>
        </w:rPr>
        <w:t>in</w:t>
      </w:r>
      <w:r w:rsidRPr="00452F38">
        <w:rPr>
          <w:sz w:val="22"/>
          <w:szCs w:val="22"/>
        </w:rPr>
        <w:t xml:space="preserve"> 30 days of the denial.  See </w:t>
      </w:r>
      <w:hyperlink r:id="rId11" w:history="1">
        <w:r w:rsidRPr="00452F38">
          <w:rPr>
            <w:rStyle w:val="Hyperlink"/>
            <w:sz w:val="22"/>
            <w:szCs w:val="22"/>
          </w:rPr>
          <w:t>www.sjcoe.org</w:t>
        </w:r>
      </w:hyperlink>
      <w:r w:rsidRPr="00452F38">
        <w:rPr>
          <w:sz w:val="22"/>
          <w:szCs w:val="22"/>
        </w:rPr>
        <w:t xml:space="preserve"> or their Interdistrict Attendance Appeal Handbook or call the San Joaquin County Office of Education at (209)</w:t>
      </w:r>
      <w:r>
        <w:rPr>
          <w:sz w:val="22"/>
          <w:szCs w:val="22"/>
        </w:rPr>
        <w:t xml:space="preserve"> </w:t>
      </w:r>
      <w:r w:rsidRPr="00452F38">
        <w:rPr>
          <w:sz w:val="22"/>
          <w:szCs w:val="22"/>
        </w:rPr>
        <w:t>468-4800.</w:t>
      </w:r>
    </w:p>
    <w:p w14:paraId="0462280F" w14:textId="5A6DF8CB" w:rsidR="003B01CE" w:rsidRDefault="003B01CE" w:rsidP="00CA3A46">
      <w:pPr>
        <w:spacing w:after="160"/>
        <w:jc w:val="both"/>
        <w:rPr>
          <w:sz w:val="22"/>
          <w:szCs w:val="22"/>
        </w:rPr>
      </w:pPr>
      <w:r w:rsidRPr="00452F38">
        <w:rPr>
          <w:sz w:val="22"/>
          <w:szCs w:val="22"/>
        </w:rPr>
        <w:t xml:space="preserve">If you have any questions regarding the IDA process, please contact the </w:t>
      </w:r>
      <w:r>
        <w:rPr>
          <w:sz w:val="22"/>
          <w:szCs w:val="22"/>
        </w:rPr>
        <w:t>Student Services</w:t>
      </w:r>
      <w:r w:rsidRPr="00452F38">
        <w:rPr>
          <w:sz w:val="22"/>
          <w:szCs w:val="22"/>
        </w:rPr>
        <w:t xml:space="preserve"> office at (209)</w:t>
      </w:r>
      <w:r>
        <w:rPr>
          <w:sz w:val="22"/>
          <w:szCs w:val="22"/>
        </w:rPr>
        <w:t xml:space="preserve"> </w:t>
      </w:r>
      <w:r w:rsidRPr="00452F38">
        <w:rPr>
          <w:sz w:val="22"/>
          <w:szCs w:val="22"/>
        </w:rPr>
        <w:t>858-0</w:t>
      </w:r>
      <w:r>
        <w:rPr>
          <w:sz w:val="22"/>
          <w:szCs w:val="22"/>
        </w:rPr>
        <w:t>856</w:t>
      </w:r>
      <w:r w:rsidRPr="00452F38">
        <w:rPr>
          <w:sz w:val="22"/>
          <w:szCs w:val="22"/>
        </w:rPr>
        <w:t xml:space="preserve">, or email </w:t>
      </w:r>
      <w:hyperlink r:id="rId12" w:history="1">
        <w:r w:rsidRPr="00F93106">
          <w:rPr>
            <w:rStyle w:val="Hyperlink"/>
            <w:sz w:val="22"/>
            <w:szCs w:val="22"/>
          </w:rPr>
          <w:t>studentservices@musd.net</w:t>
        </w:r>
      </w:hyperlink>
      <w:r w:rsidRPr="00452F38">
        <w:rPr>
          <w:sz w:val="22"/>
          <w:szCs w:val="22"/>
        </w:rPr>
        <w:t>.</w:t>
      </w:r>
    </w:p>
    <w:p w14:paraId="47EE6980" w14:textId="77777777" w:rsidR="003B01CE" w:rsidRDefault="003B01CE" w:rsidP="00CA3A46">
      <w:pPr>
        <w:spacing w:after="160"/>
        <w:jc w:val="both"/>
        <w:rPr>
          <w:sz w:val="22"/>
          <w:szCs w:val="22"/>
        </w:rPr>
      </w:pPr>
    </w:p>
    <w:p w14:paraId="316202CF" w14:textId="26956C0E" w:rsidR="003B01CE" w:rsidRPr="003B01CE" w:rsidRDefault="003B01CE" w:rsidP="003B01CE">
      <w:pPr>
        <w:jc w:val="center"/>
        <w:rPr>
          <w:szCs w:val="24"/>
        </w:rPr>
      </w:pPr>
      <w:r w:rsidRPr="003B01CE">
        <w:rPr>
          <w:b/>
          <w:bCs/>
          <w:i/>
          <w:iCs/>
          <w:szCs w:val="24"/>
          <w:u w:val="single"/>
        </w:rPr>
        <w:t>IDA’s for the 2023/2024 school year will be accepted beginning April 3, 2023</w:t>
      </w:r>
      <w:r w:rsidRPr="003B01CE">
        <w:rPr>
          <w:b/>
          <w:bCs/>
          <w:i/>
          <w:iCs/>
          <w:szCs w:val="24"/>
        </w:rPr>
        <w:t>.</w:t>
      </w:r>
    </w:p>
    <w:p w14:paraId="684EC5D4" w14:textId="02B69DA5" w:rsidR="003B01CE" w:rsidRPr="00CA3A46" w:rsidRDefault="003B01CE" w:rsidP="00CA3A46">
      <w:pPr>
        <w:jc w:val="center"/>
        <w:rPr>
          <w:i/>
          <w:iCs/>
          <w:sz w:val="22"/>
          <w:szCs w:val="22"/>
        </w:rPr>
      </w:pPr>
      <w:r w:rsidRPr="003B01CE">
        <w:rPr>
          <w:i/>
          <w:iCs/>
          <w:sz w:val="22"/>
          <w:szCs w:val="22"/>
        </w:rPr>
        <w:t>IDA’s will continue to be processed until the approval quota is filled.</w:t>
      </w:r>
    </w:p>
    <w:p w14:paraId="137CB949" w14:textId="32342BB0" w:rsidR="007102EE" w:rsidRPr="00A87A1D" w:rsidRDefault="003B01CE" w:rsidP="003B01C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sz w:val="16"/>
          <w:szCs w:val="16"/>
        </w:rPr>
        <w:t>rev.4-6-23</w:t>
      </w:r>
    </w:p>
    <w:sectPr w:rsidR="007102EE" w:rsidRPr="00A87A1D" w:rsidSect="003B01CE">
      <w:headerReference w:type="default" r:id="rId13"/>
      <w:pgSz w:w="12240" w:h="15840"/>
      <w:pgMar w:top="810" w:right="90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DEAD" w14:textId="77777777" w:rsidR="00A87A1D" w:rsidRDefault="00A87A1D" w:rsidP="00A87A1D">
      <w:r>
        <w:separator/>
      </w:r>
    </w:p>
  </w:endnote>
  <w:endnote w:type="continuationSeparator" w:id="0">
    <w:p w14:paraId="08F03751" w14:textId="77777777" w:rsidR="00A87A1D" w:rsidRDefault="00A87A1D" w:rsidP="00A87A1D">
      <w:r>
        <w:continuationSeparator/>
      </w:r>
    </w:p>
  </w:endnote>
  <w:endnote w:type="continuationNotice" w:id="1">
    <w:p w14:paraId="5DEB5748" w14:textId="77777777" w:rsidR="00C12530" w:rsidRDefault="00C12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2434" w14:textId="77777777" w:rsidR="00A87A1D" w:rsidRDefault="00A87A1D" w:rsidP="00A87A1D">
      <w:r>
        <w:separator/>
      </w:r>
    </w:p>
  </w:footnote>
  <w:footnote w:type="continuationSeparator" w:id="0">
    <w:p w14:paraId="605931B9" w14:textId="77777777" w:rsidR="00A87A1D" w:rsidRDefault="00A87A1D" w:rsidP="00A87A1D">
      <w:r>
        <w:continuationSeparator/>
      </w:r>
    </w:p>
  </w:footnote>
  <w:footnote w:type="continuationNotice" w:id="1">
    <w:p w14:paraId="27B3192C" w14:textId="77777777" w:rsidR="00C12530" w:rsidRDefault="00C12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BC35" w14:textId="77777777" w:rsidR="00A87A1D" w:rsidRPr="005C5B5D" w:rsidRDefault="00A87A1D" w:rsidP="00A87A1D">
    <w:pPr>
      <w:jc w:val="right"/>
      <w:rPr>
        <w:rFonts w:asciiTheme="minorHAnsi" w:hAnsiTheme="minorHAnsi" w:cstheme="minorHAnsi"/>
        <w:b/>
        <w:sz w:val="36"/>
        <w:szCs w:val="36"/>
      </w:rPr>
    </w:pPr>
    <w:r w:rsidRPr="005C5B5D">
      <w:rPr>
        <w:rFonts w:asciiTheme="minorHAnsi" w:hAnsiTheme="minorHAnsi" w:cstheme="minorHAnsi"/>
        <w:b/>
        <w:sz w:val="36"/>
        <w:szCs w:val="36"/>
      </w:rPr>
      <w:t>Interdistrict Attendance (IDA)</w:t>
    </w:r>
  </w:p>
  <w:p w14:paraId="123F34C5" w14:textId="1772AB12" w:rsidR="00A87A1D" w:rsidRPr="005C5B5D" w:rsidRDefault="00A87A1D" w:rsidP="00A87A1D">
    <w:pPr>
      <w:jc w:val="right"/>
      <w:rPr>
        <w:rFonts w:asciiTheme="minorHAnsi" w:hAnsiTheme="minorHAnsi" w:cstheme="minorHAnsi"/>
        <w:noProof/>
        <w:sz w:val="36"/>
        <w:szCs w:val="36"/>
      </w:rPr>
    </w:pPr>
    <w:r w:rsidRPr="005C5B5D">
      <w:rPr>
        <w:rFonts w:asciiTheme="minorHAnsi" w:hAnsiTheme="minorHAnsi" w:cstheme="minorHAnsi"/>
        <w:noProof/>
        <w:sz w:val="36"/>
        <w:szCs w:val="36"/>
      </w:rPr>
      <w:drawing>
        <wp:anchor distT="0" distB="0" distL="114300" distR="114300" simplePos="0" relativeHeight="251658240" behindDoc="0" locked="1" layoutInCell="1" allowOverlap="1" wp14:anchorId="25197F9F" wp14:editId="6B480E60">
          <wp:simplePos x="0" y="0"/>
          <wp:positionH relativeFrom="column">
            <wp:posOffset>-41910</wp:posOffset>
          </wp:positionH>
          <wp:positionV relativeFrom="paragraph">
            <wp:posOffset>-541020</wp:posOffset>
          </wp:positionV>
          <wp:extent cx="2687955" cy="1216025"/>
          <wp:effectExtent l="0" t="0" r="0" b="3175"/>
          <wp:wrapNone/>
          <wp:docPr id="19" name="Picture 19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121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B5D">
      <w:rPr>
        <w:rFonts w:asciiTheme="minorHAnsi" w:hAnsiTheme="minorHAnsi" w:cstheme="minorHAnsi"/>
        <w:b/>
        <w:sz w:val="36"/>
        <w:szCs w:val="36"/>
      </w:rPr>
      <w:t>Timeline and Procedure</w:t>
    </w:r>
  </w:p>
  <w:p w14:paraId="1DD8122E" w14:textId="4C28F2EC" w:rsidR="00A87A1D" w:rsidRDefault="00A87A1D" w:rsidP="00A87A1D">
    <w:pPr>
      <w:jc w:val="right"/>
      <w:rPr>
        <w:rFonts w:cstheme="minorHAnsi"/>
        <w:b/>
        <w:sz w:val="32"/>
        <w:szCs w:val="32"/>
      </w:rPr>
    </w:pPr>
  </w:p>
  <w:p w14:paraId="7AE7E284" w14:textId="77777777" w:rsidR="00A87A1D" w:rsidRDefault="00A87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768F"/>
    <w:multiLevelType w:val="hybridMultilevel"/>
    <w:tmpl w:val="2F2E4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5B0C"/>
    <w:multiLevelType w:val="hybridMultilevel"/>
    <w:tmpl w:val="84400B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C0154E"/>
    <w:multiLevelType w:val="hybridMultilevel"/>
    <w:tmpl w:val="268C4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924906">
    <w:abstractNumId w:val="0"/>
  </w:num>
  <w:num w:numId="2" w16cid:durableId="103699858">
    <w:abstractNumId w:val="2"/>
  </w:num>
  <w:num w:numId="3" w16cid:durableId="140676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DA"/>
    <w:rsid w:val="000B13B4"/>
    <w:rsid w:val="00164463"/>
    <w:rsid w:val="00284CFB"/>
    <w:rsid w:val="003664C1"/>
    <w:rsid w:val="003B01CE"/>
    <w:rsid w:val="00480A6C"/>
    <w:rsid w:val="00525F17"/>
    <w:rsid w:val="005C5B5D"/>
    <w:rsid w:val="006B6D23"/>
    <w:rsid w:val="007102EE"/>
    <w:rsid w:val="00744527"/>
    <w:rsid w:val="00774EB8"/>
    <w:rsid w:val="008C3BA6"/>
    <w:rsid w:val="00943794"/>
    <w:rsid w:val="00987E04"/>
    <w:rsid w:val="009B691F"/>
    <w:rsid w:val="00A67707"/>
    <w:rsid w:val="00A80717"/>
    <w:rsid w:val="00A87A1D"/>
    <w:rsid w:val="00AA5E39"/>
    <w:rsid w:val="00B84863"/>
    <w:rsid w:val="00BC7AC7"/>
    <w:rsid w:val="00C12530"/>
    <w:rsid w:val="00C73750"/>
    <w:rsid w:val="00CA3A46"/>
    <w:rsid w:val="00CB37DA"/>
    <w:rsid w:val="00D6552D"/>
    <w:rsid w:val="00ED4EA0"/>
    <w:rsid w:val="00F66B51"/>
    <w:rsid w:val="00FB37B1"/>
    <w:rsid w:val="0D5EB416"/>
    <w:rsid w:val="2E1E7CAE"/>
    <w:rsid w:val="3B542E54"/>
    <w:rsid w:val="46C2AF8D"/>
    <w:rsid w:val="6A14C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8F2A"/>
  <w15:chartTrackingRefBased/>
  <w15:docId w15:val="{16CDCE44-E730-43F6-B0A4-19B96B9B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1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A1D"/>
  </w:style>
  <w:style w:type="paragraph" w:styleId="Footer">
    <w:name w:val="footer"/>
    <w:basedOn w:val="Normal"/>
    <w:link w:val="FooterChar"/>
    <w:uiPriority w:val="99"/>
    <w:unhideWhenUsed/>
    <w:rsid w:val="00A8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1D"/>
  </w:style>
  <w:style w:type="character" w:styleId="Hyperlink">
    <w:name w:val="Hyperlink"/>
    <w:basedOn w:val="DefaultParagraphFont"/>
    <w:uiPriority w:val="99"/>
    <w:unhideWhenUsed/>
    <w:rsid w:val="00A87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services@musd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jco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udentservices@musd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B95635D60DB4991F5A4C49E538CD6" ma:contentTypeVersion="11" ma:contentTypeDescription="Create a new document." ma:contentTypeScope="" ma:versionID="a4cdd8b722f9cfd2c25a456d17dccbc1">
  <xsd:schema xmlns:xsd="http://www.w3.org/2001/XMLSchema" xmlns:xs="http://www.w3.org/2001/XMLSchema" xmlns:p="http://schemas.microsoft.com/office/2006/metadata/properties" xmlns:ns2="c9ea1c3f-ab17-48b3-b520-28662071b932" xmlns:ns3="4155b242-2492-4f34-939e-6fe1de6e0666" targetNamespace="http://schemas.microsoft.com/office/2006/metadata/properties" ma:root="true" ma:fieldsID="878fb9eae53181a4f4a4858f1930b51c" ns2:_="" ns3:_="">
    <xsd:import namespace="c9ea1c3f-ab17-48b3-b520-28662071b932"/>
    <xsd:import namespace="4155b242-2492-4f34-939e-6fe1de6e0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a1c3f-ab17-48b3-b520-2866207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413c4fa-d37e-47b0-a322-902787573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b242-2492-4f34-939e-6fe1de6e066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fce0c16-15b5-46f5-9e21-07b226f08797}" ma:internalName="TaxCatchAll" ma:showField="CatchAllData" ma:web="4155b242-2492-4f34-939e-6fe1de6e0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5b242-2492-4f34-939e-6fe1de6e0666" xsi:nil="true"/>
    <lcf76f155ced4ddcb4097134ff3c332f xmlns="c9ea1c3f-ab17-48b3-b520-28662071b9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97C880-427F-4780-8206-B48130999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B495D-E0E6-47CA-B4CB-A29C59407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a1c3f-ab17-48b3-b520-28662071b932"/>
    <ds:schemaRef ds:uri="4155b242-2492-4f34-939e-6fe1de6e0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FA732-30F0-4F35-93E4-2437BB3F49E7}">
  <ds:schemaRefs>
    <ds:schemaRef ds:uri="c9ea1c3f-ab17-48b3-b520-28662071b932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155b242-2492-4f34-939e-6fe1de6e066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2605</Characters>
  <Application>Microsoft Office Word</Application>
  <DocSecurity>0</DocSecurity>
  <Lines>47</Lines>
  <Paragraphs>24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Sorich</dc:creator>
  <cp:keywords/>
  <dc:description/>
  <cp:lastModifiedBy>Jean Sorich</cp:lastModifiedBy>
  <cp:revision>6</cp:revision>
  <dcterms:created xsi:type="dcterms:W3CDTF">2023-04-06T18:26:00Z</dcterms:created>
  <dcterms:modified xsi:type="dcterms:W3CDTF">2023-04-06T19:18:00Z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0x010100182B95635D60DB4991F5A4C49E538CD6</vt:lpwstr>
  </property>
  <property fmtid="{D5CDD505-2E9C-101B-9397-08002B2CF9AE}" pid="3" name="Order">
    <vt:r8>3367200</vt:r8>
  </property>
  <property fmtid="{D5CDD505-2E9C-101B-9397-08002B2CF9AE}" pid="4" name="MediaServiceImageTags">
    <vt:lpwstr/>
  </property>
</Properties>
</file>