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15" w:type="dxa"/>
        <w:shd w:val="clear" w:color="auto" w:fill="FFFFFF"/>
        <w:tblCellMar>
          <w:top w:w="30" w:type="dxa"/>
          <w:left w:w="30" w:type="dxa"/>
          <w:bottom w:w="30" w:type="dxa"/>
          <w:right w:w="30" w:type="dxa"/>
        </w:tblCellMar>
        <w:tblLook w:val="04A0"/>
      </w:tblPr>
      <w:tblGrid>
        <w:gridCol w:w="9006"/>
      </w:tblGrid>
      <w:tr w:rsidR="00AB3E81" w:rsidRPr="00045543" w:rsidTr="00B17DEA">
        <w:trPr>
          <w:tblCellSpacing w:w="15" w:type="dxa"/>
        </w:trPr>
        <w:tc>
          <w:tcPr>
            <w:tcW w:w="4967" w:type="pct"/>
            <w:shd w:val="clear" w:color="auto" w:fill="FFFFFF"/>
            <w:vAlign w:val="center"/>
            <w:hideMark/>
          </w:tcPr>
          <w:p w:rsidR="00C227AF" w:rsidRDefault="00C227AF" w:rsidP="000F0931">
            <w:pPr>
              <w:spacing w:after="0" w:line="240" w:lineRule="auto"/>
              <w:rPr>
                <w:rFonts w:eastAsia="Times New Roman" w:cs="Arial"/>
                <w:b/>
                <w:color w:val="000000"/>
              </w:rPr>
            </w:pPr>
          </w:p>
          <w:p w:rsidR="00C227AF" w:rsidRPr="00E6054A" w:rsidRDefault="00C227AF" w:rsidP="00C227AF">
            <w:pPr>
              <w:spacing w:after="0"/>
              <w:jc w:val="center"/>
              <w:rPr>
                <w:rFonts w:ascii="Arial" w:hAnsi="Arial" w:cs="Arial"/>
                <w:b/>
              </w:rPr>
            </w:pPr>
            <w:r w:rsidRPr="00E6054A">
              <w:rPr>
                <w:rFonts w:ascii="Arial" w:hAnsi="Arial" w:cs="Arial"/>
                <w:b/>
              </w:rPr>
              <w:t>LPELC GOVERNANCE COUNCIL</w:t>
            </w:r>
            <w:r>
              <w:rPr>
                <w:rFonts w:ascii="Arial" w:hAnsi="Arial" w:cs="Arial"/>
                <w:b/>
              </w:rPr>
              <w:t xml:space="preserve"> REGULAR</w:t>
            </w:r>
            <w:r w:rsidRPr="00E6054A">
              <w:rPr>
                <w:rFonts w:ascii="Arial" w:hAnsi="Arial" w:cs="Arial"/>
                <w:b/>
              </w:rPr>
              <w:t xml:space="preserve"> MEETING </w:t>
            </w:r>
            <w:r>
              <w:rPr>
                <w:rFonts w:ascii="Arial" w:hAnsi="Arial" w:cs="Arial"/>
                <w:b/>
              </w:rPr>
              <w:t xml:space="preserve">WITH CLOSED SESSION </w:t>
            </w:r>
            <w:r w:rsidRPr="00E6054A">
              <w:rPr>
                <w:rFonts w:ascii="Arial" w:hAnsi="Arial" w:cs="Arial"/>
                <w:b/>
              </w:rPr>
              <w:t xml:space="preserve">AGENDA  </w:t>
            </w:r>
          </w:p>
          <w:tbl>
            <w:tblPr>
              <w:tblW w:w="4750" w:type="pct"/>
              <w:tblCellSpacing w:w="15" w:type="dxa"/>
              <w:shd w:val="clear" w:color="auto" w:fill="FFFFFF"/>
              <w:tblCellMar>
                <w:top w:w="30" w:type="dxa"/>
                <w:left w:w="30" w:type="dxa"/>
                <w:bottom w:w="30" w:type="dxa"/>
                <w:right w:w="30" w:type="dxa"/>
              </w:tblCellMar>
              <w:tblLook w:val="04A0"/>
            </w:tblPr>
            <w:tblGrid>
              <w:gridCol w:w="8442"/>
            </w:tblGrid>
            <w:tr w:rsidR="00C227AF" w:rsidRPr="00045543" w:rsidTr="0025427D">
              <w:trPr>
                <w:tblCellSpacing w:w="15" w:type="dxa"/>
              </w:trPr>
              <w:tc>
                <w:tcPr>
                  <w:tcW w:w="0" w:type="auto"/>
                  <w:shd w:val="clear" w:color="auto" w:fill="FFFFFF"/>
                  <w:vAlign w:val="center"/>
                  <w:hideMark/>
                </w:tcPr>
                <w:p w:rsidR="00C227AF" w:rsidRDefault="00C227AF" w:rsidP="00C227AF">
                  <w:pPr>
                    <w:spacing w:after="0" w:line="240" w:lineRule="auto"/>
                    <w:jc w:val="center"/>
                    <w:rPr>
                      <w:rFonts w:ascii="Arial" w:eastAsia="Times New Roman" w:hAnsi="Arial" w:cs="Arial"/>
                      <w:b/>
                      <w:color w:val="000000"/>
                    </w:rPr>
                  </w:pPr>
                  <w:r>
                    <w:rPr>
                      <w:rFonts w:ascii="Arial" w:eastAsia="Times New Roman" w:hAnsi="Arial" w:cs="Arial"/>
                      <w:b/>
                      <w:color w:val="000000"/>
                    </w:rPr>
                    <w:t xml:space="preserve">Monday, </w:t>
                  </w:r>
                  <w:r w:rsidR="008570F1">
                    <w:rPr>
                      <w:rFonts w:ascii="Arial" w:eastAsia="Times New Roman" w:hAnsi="Arial" w:cs="Arial"/>
                      <w:b/>
                      <w:color w:val="000000"/>
                    </w:rPr>
                    <w:t>January 28, 2019</w:t>
                  </w:r>
                  <w:r>
                    <w:rPr>
                      <w:rFonts w:ascii="Arial" w:eastAsia="Times New Roman" w:hAnsi="Arial" w:cs="Arial"/>
                      <w:b/>
                      <w:color w:val="000000"/>
                    </w:rPr>
                    <w:t xml:space="preserve"> 5:30 PM</w:t>
                  </w:r>
                </w:p>
                <w:p w:rsidR="00C227AF" w:rsidRPr="00045543" w:rsidRDefault="00C227AF" w:rsidP="00C227AF">
                  <w:pPr>
                    <w:spacing w:after="0" w:line="240" w:lineRule="auto"/>
                    <w:jc w:val="center"/>
                    <w:rPr>
                      <w:rFonts w:ascii="Arial" w:eastAsia="Times New Roman" w:hAnsi="Arial" w:cs="Arial"/>
                      <w:b/>
                      <w:color w:val="000000"/>
                    </w:rPr>
                  </w:pPr>
                  <w:r w:rsidRPr="00045543">
                    <w:rPr>
                      <w:rFonts w:ascii="Arial" w:eastAsia="Times New Roman" w:hAnsi="Arial" w:cs="Arial"/>
                      <w:b/>
                      <w:color w:val="000000"/>
                    </w:rPr>
                    <w:t xml:space="preserve">La Promesa Early Learning Center, 7500 La Morada NW, Albuquerque, NM 87120,  Building </w:t>
                  </w:r>
                  <w:r>
                    <w:rPr>
                      <w:rFonts w:ascii="Arial" w:eastAsia="Times New Roman" w:hAnsi="Arial" w:cs="Arial"/>
                      <w:b/>
                      <w:color w:val="000000"/>
                    </w:rPr>
                    <w:t>F</w:t>
                  </w:r>
                  <w:r w:rsidRPr="00045543">
                    <w:rPr>
                      <w:rFonts w:ascii="Arial" w:eastAsia="Times New Roman" w:hAnsi="Arial" w:cs="Arial"/>
                      <w:b/>
                      <w:color w:val="000000"/>
                    </w:rPr>
                    <w:t xml:space="preserve"> Conference Room</w:t>
                  </w:r>
                </w:p>
                <w:p w:rsidR="00C227AF" w:rsidRPr="00045543" w:rsidRDefault="00C227AF" w:rsidP="0025427D">
                  <w:pPr>
                    <w:spacing w:after="0" w:line="240" w:lineRule="auto"/>
                    <w:jc w:val="center"/>
                    <w:rPr>
                      <w:rFonts w:ascii="Arial" w:eastAsia="Times New Roman" w:hAnsi="Arial" w:cs="Arial"/>
                      <w:b/>
                      <w:color w:val="000000"/>
                    </w:rPr>
                  </w:pPr>
                </w:p>
              </w:tc>
            </w:tr>
          </w:tbl>
          <w:p w:rsidR="000F0931" w:rsidRPr="00E209D5" w:rsidRDefault="000F0931" w:rsidP="000F0931">
            <w:pPr>
              <w:spacing w:after="0" w:line="240" w:lineRule="auto"/>
              <w:rPr>
                <w:rFonts w:eastAsia="Times New Roman" w:cs="Arial"/>
                <w:b/>
                <w:color w:val="000000"/>
              </w:rPr>
            </w:pPr>
            <w:r w:rsidRPr="00E209D5">
              <w:rPr>
                <w:rFonts w:eastAsia="Times New Roman" w:cs="Arial"/>
                <w:b/>
                <w:color w:val="000000"/>
              </w:rPr>
              <w:t>LPELC Regul</w:t>
            </w:r>
            <w:r w:rsidR="00B07723">
              <w:rPr>
                <w:rFonts w:eastAsia="Times New Roman" w:cs="Arial"/>
                <w:b/>
                <w:color w:val="000000"/>
              </w:rPr>
              <w:t xml:space="preserve">ar GC Meeting– </w:t>
            </w:r>
            <w:r w:rsidR="008570F1">
              <w:rPr>
                <w:rFonts w:eastAsia="Times New Roman" w:cs="Arial"/>
                <w:b/>
                <w:color w:val="000000"/>
              </w:rPr>
              <w:t>January 28</w:t>
            </w:r>
            <w:r w:rsidR="002907F5">
              <w:rPr>
                <w:rFonts w:eastAsia="Times New Roman" w:cs="Arial"/>
                <w:b/>
                <w:color w:val="000000"/>
              </w:rPr>
              <w:t xml:space="preserve">, </w:t>
            </w:r>
            <w:r w:rsidR="008570F1">
              <w:rPr>
                <w:rFonts w:eastAsia="Times New Roman" w:cs="Arial"/>
                <w:b/>
                <w:color w:val="000000"/>
              </w:rPr>
              <w:t>2019</w:t>
            </w:r>
            <w:r w:rsidR="00B07723">
              <w:rPr>
                <w:rFonts w:eastAsia="Times New Roman" w:cs="Arial"/>
                <w:b/>
                <w:color w:val="000000"/>
              </w:rPr>
              <w:t xml:space="preserve"> 5:3</w:t>
            </w:r>
            <w:r w:rsidRPr="00E209D5">
              <w:rPr>
                <w:rFonts w:eastAsia="Times New Roman" w:cs="Arial"/>
                <w:b/>
                <w:color w:val="000000"/>
              </w:rPr>
              <w:t>0 PM</w:t>
            </w:r>
          </w:p>
          <w:p w:rsidR="000F0931" w:rsidRPr="00E209D5" w:rsidRDefault="000F0931" w:rsidP="000F0931">
            <w:pPr>
              <w:pStyle w:val="ListParagraph"/>
              <w:numPr>
                <w:ilvl w:val="0"/>
                <w:numId w:val="10"/>
              </w:numPr>
              <w:spacing w:after="0" w:line="240" w:lineRule="auto"/>
              <w:rPr>
                <w:rFonts w:eastAsia="Times New Roman" w:cs="Arial"/>
                <w:color w:val="000000"/>
              </w:rPr>
            </w:pPr>
            <w:r w:rsidRPr="00E209D5">
              <w:rPr>
                <w:rFonts w:eastAsia="Times New Roman" w:cs="Arial"/>
                <w:color w:val="000000"/>
              </w:rPr>
              <w:t>Call to Order</w:t>
            </w:r>
          </w:p>
          <w:p w:rsidR="000F1858" w:rsidRDefault="000F0931" w:rsidP="002907F5">
            <w:pPr>
              <w:pStyle w:val="ListParagraph"/>
              <w:numPr>
                <w:ilvl w:val="1"/>
                <w:numId w:val="8"/>
              </w:numPr>
              <w:spacing w:after="0" w:line="240" w:lineRule="auto"/>
              <w:rPr>
                <w:rFonts w:eastAsia="Times New Roman" w:cs="Arial"/>
                <w:color w:val="000000"/>
              </w:rPr>
            </w:pPr>
            <w:r w:rsidRPr="00E209D5">
              <w:rPr>
                <w:rFonts w:eastAsia="Times New Roman" w:cs="Arial"/>
                <w:color w:val="000000"/>
              </w:rPr>
              <w:t>Roll Call</w:t>
            </w:r>
          </w:p>
          <w:p w:rsidR="000F1858" w:rsidRDefault="007D7CF3" w:rsidP="002907F5">
            <w:pPr>
              <w:pStyle w:val="ListParagraph"/>
              <w:numPr>
                <w:ilvl w:val="1"/>
                <w:numId w:val="8"/>
              </w:numPr>
              <w:spacing w:after="0" w:line="240" w:lineRule="auto"/>
              <w:rPr>
                <w:rFonts w:eastAsia="Times New Roman" w:cs="Arial"/>
                <w:color w:val="000000"/>
              </w:rPr>
            </w:pPr>
            <w:r>
              <w:rPr>
                <w:rFonts w:eastAsia="Times New Roman" w:cs="Arial"/>
                <w:color w:val="000000"/>
              </w:rPr>
              <w:t xml:space="preserve">Approval of </w:t>
            </w:r>
            <w:r w:rsidR="008570F1">
              <w:rPr>
                <w:rFonts w:eastAsia="Times New Roman" w:cs="Arial"/>
                <w:color w:val="000000"/>
              </w:rPr>
              <w:t>January 28</w:t>
            </w:r>
            <w:r w:rsidR="009A1DA4">
              <w:rPr>
                <w:rFonts w:eastAsia="Times New Roman" w:cs="Arial"/>
                <w:color w:val="000000"/>
              </w:rPr>
              <w:t>, 20</w:t>
            </w:r>
            <w:r w:rsidR="008570F1">
              <w:rPr>
                <w:rFonts w:eastAsia="Times New Roman" w:cs="Arial"/>
                <w:color w:val="000000"/>
              </w:rPr>
              <w:t>19</w:t>
            </w:r>
            <w:r w:rsidR="000F1858">
              <w:rPr>
                <w:rFonts w:eastAsia="Times New Roman" w:cs="Arial"/>
                <w:color w:val="000000"/>
              </w:rPr>
              <w:t xml:space="preserve"> Meeting Agenda</w:t>
            </w:r>
            <w:r w:rsidR="000F0931" w:rsidRPr="00E209D5">
              <w:rPr>
                <w:rFonts w:eastAsia="Times New Roman" w:cs="Arial"/>
                <w:color w:val="000000"/>
              </w:rPr>
              <w:t xml:space="preserve"> </w:t>
            </w:r>
            <w:r w:rsidR="000F1858">
              <w:rPr>
                <w:rFonts w:eastAsia="Times New Roman" w:cs="Arial"/>
                <w:color w:val="000000"/>
              </w:rPr>
              <w:t xml:space="preserve">– discussion/action </w:t>
            </w:r>
          </w:p>
          <w:p w:rsidR="00860A4D" w:rsidRPr="002907F5" w:rsidRDefault="00523DE6" w:rsidP="002907F5">
            <w:pPr>
              <w:pStyle w:val="ListParagraph"/>
              <w:numPr>
                <w:ilvl w:val="1"/>
                <w:numId w:val="8"/>
              </w:numPr>
              <w:spacing w:after="0" w:line="240" w:lineRule="auto"/>
              <w:rPr>
                <w:rFonts w:eastAsia="Times New Roman" w:cs="Arial"/>
                <w:color w:val="000000"/>
              </w:rPr>
            </w:pPr>
            <w:r w:rsidRPr="00E209D5">
              <w:rPr>
                <w:rFonts w:eastAsia="Times New Roman" w:cs="Arial"/>
                <w:color w:val="000000"/>
              </w:rPr>
              <w:t xml:space="preserve">Approval of </w:t>
            </w:r>
            <w:r w:rsidR="008570F1">
              <w:rPr>
                <w:rFonts w:eastAsia="Times New Roman" w:cs="Arial"/>
                <w:color w:val="000000"/>
              </w:rPr>
              <w:t>December 17</w:t>
            </w:r>
            <w:r w:rsidRPr="00E209D5">
              <w:rPr>
                <w:rFonts w:eastAsia="Times New Roman" w:cs="Arial"/>
                <w:color w:val="000000"/>
              </w:rPr>
              <w:t>, 2018 Meeting Minutes– discussion/action</w:t>
            </w:r>
          </w:p>
          <w:p w:rsidR="00610455" w:rsidRPr="00E209D5" w:rsidRDefault="00F00DD0" w:rsidP="000F0931">
            <w:pPr>
              <w:pStyle w:val="ListParagraph"/>
              <w:numPr>
                <w:ilvl w:val="0"/>
                <w:numId w:val="10"/>
              </w:numPr>
              <w:spacing w:after="0" w:line="240" w:lineRule="auto"/>
              <w:rPr>
                <w:rFonts w:eastAsia="Times New Roman" w:cs="Arial"/>
                <w:b/>
                <w:color w:val="000000"/>
              </w:rPr>
            </w:pPr>
            <w:r w:rsidRPr="00E209D5">
              <w:rPr>
                <w:rFonts w:eastAsia="Times New Roman" w:cs="Arial"/>
                <w:color w:val="000000"/>
              </w:rPr>
              <w:t>Special Issues (Discussion/Action)</w:t>
            </w:r>
          </w:p>
          <w:p w:rsidR="00364D5E" w:rsidRDefault="00364D5E" w:rsidP="00364D5E">
            <w:pPr>
              <w:pStyle w:val="ListParagraph"/>
              <w:numPr>
                <w:ilvl w:val="1"/>
                <w:numId w:val="3"/>
              </w:numPr>
              <w:spacing w:after="0" w:line="240" w:lineRule="auto"/>
              <w:rPr>
                <w:rFonts w:eastAsia="Times New Roman" w:cs="Arial"/>
                <w:color w:val="000000"/>
              </w:rPr>
            </w:pPr>
            <w:r w:rsidRPr="00E209D5">
              <w:rPr>
                <w:rFonts w:eastAsia="Times New Roman" w:cs="Arial"/>
                <w:color w:val="000000"/>
              </w:rPr>
              <w:t>Budget Report Updates</w:t>
            </w:r>
          </w:p>
          <w:p w:rsidR="00364D5E" w:rsidRDefault="00A8439A" w:rsidP="00364D5E">
            <w:pPr>
              <w:pStyle w:val="ListParagraph"/>
              <w:numPr>
                <w:ilvl w:val="1"/>
                <w:numId w:val="3"/>
              </w:numPr>
              <w:spacing w:after="0" w:line="240" w:lineRule="auto"/>
              <w:rPr>
                <w:rFonts w:eastAsia="Times New Roman" w:cs="Arial"/>
                <w:color w:val="000000"/>
              </w:rPr>
            </w:pPr>
            <w:r>
              <w:rPr>
                <w:rFonts w:eastAsia="Times New Roman" w:cs="Arial"/>
                <w:color w:val="000000"/>
              </w:rPr>
              <w:t xml:space="preserve">Approval of </w:t>
            </w:r>
            <w:r w:rsidR="00364D5E">
              <w:rPr>
                <w:rFonts w:eastAsia="Times New Roman" w:cs="Arial"/>
                <w:color w:val="000000"/>
              </w:rPr>
              <w:t xml:space="preserve">BARs </w:t>
            </w:r>
          </w:p>
          <w:p w:rsidR="003B14F3" w:rsidRDefault="003B14F3" w:rsidP="00A8439A">
            <w:pPr>
              <w:pStyle w:val="ListParagraph"/>
              <w:numPr>
                <w:ilvl w:val="2"/>
                <w:numId w:val="3"/>
              </w:numPr>
              <w:spacing w:after="0" w:line="240" w:lineRule="auto"/>
              <w:rPr>
                <w:rFonts w:eastAsia="Times New Roman" w:cs="Arial"/>
                <w:color w:val="000000"/>
              </w:rPr>
            </w:pPr>
            <w:r>
              <w:rPr>
                <w:rFonts w:eastAsia="Times New Roman" w:cs="Arial"/>
                <w:color w:val="000000"/>
              </w:rPr>
              <w:t>528-000-1819-00</w:t>
            </w:r>
            <w:r w:rsidR="008570F1">
              <w:rPr>
                <w:rFonts w:eastAsia="Times New Roman" w:cs="Arial"/>
                <w:color w:val="000000"/>
              </w:rPr>
              <w:t>26</w:t>
            </w:r>
            <w:r w:rsidR="009A1DA4">
              <w:rPr>
                <w:rFonts w:eastAsia="Times New Roman" w:cs="Arial"/>
                <w:color w:val="000000"/>
              </w:rPr>
              <w:t>-I</w:t>
            </w:r>
          </w:p>
          <w:p w:rsidR="003B14F3" w:rsidRDefault="00C10A2F" w:rsidP="00A8439A">
            <w:pPr>
              <w:pStyle w:val="ListParagraph"/>
              <w:numPr>
                <w:ilvl w:val="2"/>
                <w:numId w:val="3"/>
              </w:numPr>
              <w:spacing w:after="0" w:line="240" w:lineRule="auto"/>
              <w:rPr>
                <w:rFonts w:eastAsia="Times New Roman" w:cs="Arial"/>
                <w:color w:val="000000"/>
              </w:rPr>
            </w:pPr>
            <w:r>
              <w:rPr>
                <w:rFonts w:eastAsia="Times New Roman" w:cs="Arial"/>
                <w:color w:val="000000"/>
              </w:rPr>
              <w:t>528-000-1819-0027</w:t>
            </w:r>
            <w:r w:rsidR="009A1DA4">
              <w:rPr>
                <w:rFonts w:eastAsia="Times New Roman" w:cs="Arial"/>
                <w:color w:val="000000"/>
              </w:rPr>
              <w:t>-I</w:t>
            </w:r>
          </w:p>
          <w:p w:rsidR="00A8439A" w:rsidRDefault="00C10A2F" w:rsidP="00A8439A">
            <w:pPr>
              <w:pStyle w:val="ListParagraph"/>
              <w:numPr>
                <w:ilvl w:val="2"/>
                <w:numId w:val="3"/>
              </w:numPr>
              <w:spacing w:after="0" w:line="240" w:lineRule="auto"/>
              <w:rPr>
                <w:rFonts w:eastAsia="Times New Roman" w:cs="Arial"/>
                <w:color w:val="000000"/>
              </w:rPr>
            </w:pPr>
            <w:r>
              <w:rPr>
                <w:rFonts w:eastAsia="Times New Roman" w:cs="Arial"/>
                <w:color w:val="000000"/>
              </w:rPr>
              <w:t>528-000-1819-0028</w:t>
            </w:r>
            <w:r w:rsidR="009A1DA4">
              <w:rPr>
                <w:rFonts w:eastAsia="Times New Roman" w:cs="Arial"/>
                <w:color w:val="000000"/>
              </w:rPr>
              <w:t>-I</w:t>
            </w:r>
          </w:p>
          <w:p w:rsidR="00C33434" w:rsidRDefault="00C10A2F" w:rsidP="00C33434">
            <w:pPr>
              <w:pStyle w:val="ListParagraph"/>
              <w:numPr>
                <w:ilvl w:val="2"/>
                <w:numId w:val="3"/>
              </w:numPr>
              <w:spacing w:after="0" w:line="240" w:lineRule="auto"/>
              <w:rPr>
                <w:rFonts w:eastAsia="Times New Roman" w:cs="Arial"/>
                <w:color w:val="000000"/>
              </w:rPr>
            </w:pPr>
            <w:r>
              <w:rPr>
                <w:rFonts w:eastAsia="Times New Roman" w:cs="Arial"/>
                <w:color w:val="000000"/>
              </w:rPr>
              <w:t>528-000-1819-0029-D</w:t>
            </w:r>
          </w:p>
          <w:p w:rsidR="00C33434" w:rsidRDefault="00C10A2F" w:rsidP="00C33434">
            <w:pPr>
              <w:pStyle w:val="ListParagraph"/>
              <w:numPr>
                <w:ilvl w:val="2"/>
                <w:numId w:val="3"/>
              </w:numPr>
              <w:spacing w:after="0" w:line="240" w:lineRule="auto"/>
              <w:rPr>
                <w:rFonts w:eastAsia="Times New Roman" w:cs="Arial"/>
                <w:color w:val="000000"/>
              </w:rPr>
            </w:pPr>
            <w:r>
              <w:rPr>
                <w:rFonts w:eastAsia="Times New Roman" w:cs="Arial"/>
                <w:color w:val="000000"/>
              </w:rPr>
              <w:t>528-000-1819-0030</w:t>
            </w:r>
            <w:r w:rsidR="009A1DA4">
              <w:rPr>
                <w:rFonts w:eastAsia="Times New Roman" w:cs="Arial"/>
                <w:color w:val="000000"/>
              </w:rPr>
              <w:t>-I</w:t>
            </w:r>
          </w:p>
          <w:p w:rsidR="009A1DA4" w:rsidRDefault="00C10A2F" w:rsidP="009A1DA4">
            <w:pPr>
              <w:pStyle w:val="ListParagraph"/>
              <w:numPr>
                <w:ilvl w:val="2"/>
                <w:numId w:val="3"/>
              </w:numPr>
              <w:spacing w:after="0" w:line="240" w:lineRule="auto"/>
              <w:rPr>
                <w:rFonts w:eastAsia="Times New Roman" w:cs="Arial"/>
                <w:color w:val="000000"/>
              </w:rPr>
            </w:pPr>
            <w:r>
              <w:rPr>
                <w:rFonts w:eastAsia="Times New Roman" w:cs="Arial"/>
                <w:color w:val="000000"/>
              </w:rPr>
              <w:t>528-000-1819-0021</w:t>
            </w:r>
            <w:r w:rsidR="009A1DA4">
              <w:rPr>
                <w:rFonts w:eastAsia="Times New Roman" w:cs="Arial"/>
                <w:color w:val="000000"/>
              </w:rPr>
              <w:t>-I</w:t>
            </w:r>
          </w:p>
          <w:p w:rsidR="009A1DA4" w:rsidRPr="009A1DA4" w:rsidRDefault="00C10A2F" w:rsidP="009A1DA4">
            <w:pPr>
              <w:pStyle w:val="ListParagraph"/>
              <w:numPr>
                <w:ilvl w:val="2"/>
                <w:numId w:val="3"/>
              </w:numPr>
              <w:spacing w:after="0" w:line="240" w:lineRule="auto"/>
              <w:rPr>
                <w:rFonts w:eastAsia="Times New Roman" w:cs="Arial"/>
                <w:color w:val="000000"/>
              </w:rPr>
            </w:pPr>
            <w:r>
              <w:rPr>
                <w:rFonts w:eastAsia="Times New Roman" w:cs="Arial"/>
                <w:color w:val="000000"/>
              </w:rPr>
              <w:t>528-000-1819-0024-I</w:t>
            </w:r>
          </w:p>
          <w:p w:rsidR="00417155" w:rsidRPr="009A1DA4" w:rsidRDefault="00417155" w:rsidP="009A1DA4">
            <w:pPr>
              <w:pStyle w:val="ListParagraph"/>
              <w:numPr>
                <w:ilvl w:val="1"/>
                <w:numId w:val="10"/>
              </w:numPr>
              <w:spacing w:after="0" w:line="240" w:lineRule="auto"/>
              <w:rPr>
                <w:rFonts w:eastAsia="Times New Roman" w:cs="Arial"/>
                <w:color w:val="000000"/>
              </w:rPr>
            </w:pPr>
            <w:r>
              <w:rPr>
                <w:rFonts w:eastAsia="Times New Roman" w:cs="Tahoma"/>
                <w:color w:val="222222"/>
              </w:rPr>
              <w:t xml:space="preserve">Approval of GC Resignation </w:t>
            </w:r>
            <w:r w:rsidR="00C10A2F">
              <w:rPr>
                <w:rFonts w:eastAsia="Times New Roman" w:cs="Tahoma"/>
                <w:color w:val="222222"/>
              </w:rPr>
              <w:t xml:space="preserve">–Judy </w:t>
            </w:r>
            <w:proofErr w:type="spellStart"/>
            <w:r w:rsidR="00C10A2F">
              <w:rPr>
                <w:rFonts w:eastAsia="Times New Roman" w:cs="Tahoma"/>
                <w:color w:val="222222"/>
              </w:rPr>
              <w:t>Griego</w:t>
            </w:r>
            <w:proofErr w:type="spellEnd"/>
            <w:r>
              <w:rPr>
                <w:rFonts w:eastAsia="Times New Roman" w:cs="Tahoma"/>
                <w:color w:val="222222"/>
              </w:rPr>
              <w:t xml:space="preserve"> </w:t>
            </w:r>
          </w:p>
          <w:p w:rsidR="007D7CF3" w:rsidRDefault="00C10A2F" w:rsidP="001A3D78">
            <w:pPr>
              <w:pStyle w:val="ListParagraph"/>
              <w:numPr>
                <w:ilvl w:val="1"/>
                <w:numId w:val="10"/>
              </w:numPr>
              <w:spacing w:after="0" w:line="240" w:lineRule="auto"/>
              <w:rPr>
                <w:rFonts w:eastAsia="Times New Roman" w:cs="Arial"/>
                <w:color w:val="000000"/>
              </w:rPr>
            </w:pPr>
            <w:r>
              <w:rPr>
                <w:rFonts w:eastAsia="Times New Roman" w:cs="Arial"/>
                <w:color w:val="000000"/>
              </w:rPr>
              <w:t>Prospective GC Member Presentation(s)</w:t>
            </w:r>
          </w:p>
          <w:p w:rsidR="00C10A2F" w:rsidRDefault="00C10A2F" w:rsidP="001A3D78">
            <w:pPr>
              <w:pStyle w:val="ListParagraph"/>
              <w:numPr>
                <w:ilvl w:val="1"/>
                <w:numId w:val="10"/>
              </w:numPr>
              <w:spacing w:after="0" w:line="240" w:lineRule="auto"/>
              <w:rPr>
                <w:rFonts w:eastAsia="Times New Roman" w:cs="Arial"/>
                <w:color w:val="000000"/>
              </w:rPr>
            </w:pPr>
            <w:r>
              <w:rPr>
                <w:rFonts w:eastAsia="Times New Roman" w:cs="Arial"/>
                <w:color w:val="000000"/>
              </w:rPr>
              <w:t>Approval of Addition of New GC Member(s)</w:t>
            </w:r>
          </w:p>
          <w:p w:rsidR="00C10A2F" w:rsidRDefault="00C10A2F" w:rsidP="001A3D78">
            <w:pPr>
              <w:pStyle w:val="ListParagraph"/>
              <w:numPr>
                <w:ilvl w:val="1"/>
                <w:numId w:val="10"/>
              </w:numPr>
              <w:spacing w:after="0" w:line="240" w:lineRule="auto"/>
              <w:rPr>
                <w:rFonts w:eastAsia="Times New Roman" w:cs="Arial"/>
                <w:color w:val="000000"/>
              </w:rPr>
            </w:pPr>
            <w:r>
              <w:rPr>
                <w:rFonts w:eastAsia="Times New Roman" w:cs="Arial"/>
                <w:color w:val="000000"/>
              </w:rPr>
              <w:t>Voting and approval of GC Officers</w:t>
            </w:r>
          </w:p>
          <w:p w:rsidR="00B87554" w:rsidRDefault="00B87554" w:rsidP="001A3D78">
            <w:pPr>
              <w:pStyle w:val="ListParagraph"/>
              <w:numPr>
                <w:ilvl w:val="1"/>
                <w:numId w:val="10"/>
              </w:numPr>
              <w:spacing w:after="0" w:line="240" w:lineRule="auto"/>
              <w:rPr>
                <w:rFonts w:eastAsia="Times New Roman" w:cs="Arial"/>
                <w:color w:val="000000"/>
              </w:rPr>
            </w:pPr>
            <w:r>
              <w:rPr>
                <w:rFonts w:eastAsia="Times New Roman" w:cs="Arial"/>
                <w:color w:val="000000"/>
              </w:rPr>
              <w:t xml:space="preserve">Update on Release of LPELC Board of Finance Authority </w:t>
            </w:r>
          </w:p>
          <w:p w:rsidR="00B87554" w:rsidRDefault="00B87554" w:rsidP="001A3D78">
            <w:pPr>
              <w:pStyle w:val="ListParagraph"/>
              <w:numPr>
                <w:ilvl w:val="1"/>
                <w:numId w:val="10"/>
              </w:numPr>
              <w:spacing w:after="0" w:line="240" w:lineRule="auto"/>
              <w:rPr>
                <w:rFonts w:eastAsia="Times New Roman" w:cs="Arial"/>
                <w:color w:val="000000"/>
              </w:rPr>
            </w:pPr>
            <w:r>
              <w:rPr>
                <w:rFonts w:eastAsia="Times New Roman" w:cs="Arial"/>
                <w:color w:val="000000"/>
              </w:rPr>
              <w:t>Approval of Board of Finance Application</w:t>
            </w:r>
          </w:p>
          <w:p w:rsidR="00B87554" w:rsidRDefault="00B87554" w:rsidP="001A3D78">
            <w:pPr>
              <w:pStyle w:val="ListParagraph"/>
              <w:numPr>
                <w:ilvl w:val="1"/>
                <w:numId w:val="10"/>
              </w:numPr>
              <w:spacing w:after="0" w:line="240" w:lineRule="auto"/>
              <w:rPr>
                <w:rFonts w:eastAsia="Times New Roman" w:cs="Arial"/>
                <w:color w:val="000000"/>
              </w:rPr>
            </w:pPr>
            <w:r>
              <w:rPr>
                <w:rFonts w:eastAsia="Times New Roman" w:cs="Arial"/>
                <w:color w:val="000000"/>
              </w:rPr>
              <w:t>Approval of Members to Assume Signatory Authority; Statement of Governing Body to Consult with PED, and; Affidavit of Governing Body Member</w:t>
            </w:r>
          </w:p>
          <w:p w:rsidR="00493DC9" w:rsidRDefault="00493DC9" w:rsidP="001A3D78">
            <w:pPr>
              <w:pStyle w:val="ListParagraph"/>
              <w:numPr>
                <w:ilvl w:val="1"/>
                <w:numId w:val="10"/>
              </w:numPr>
              <w:spacing w:after="0" w:line="240" w:lineRule="auto"/>
              <w:rPr>
                <w:rFonts w:eastAsia="Times New Roman" w:cs="Arial"/>
                <w:color w:val="000000"/>
              </w:rPr>
            </w:pPr>
            <w:r>
              <w:rPr>
                <w:rFonts w:eastAsia="Times New Roman" w:cs="Arial"/>
                <w:color w:val="000000"/>
              </w:rPr>
              <w:t>PEC Approved Enrollment CAP Agreement for LPELC</w:t>
            </w:r>
          </w:p>
          <w:p w:rsidR="009F3EEF" w:rsidRDefault="009F3EEF" w:rsidP="001A3D78">
            <w:pPr>
              <w:pStyle w:val="ListParagraph"/>
              <w:numPr>
                <w:ilvl w:val="1"/>
                <w:numId w:val="10"/>
              </w:numPr>
              <w:spacing w:after="0" w:line="240" w:lineRule="auto"/>
              <w:rPr>
                <w:rFonts w:eastAsia="Times New Roman" w:cs="Arial"/>
                <w:color w:val="000000"/>
              </w:rPr>
            </w:pPr>
            <w:r>
              <w:rPr>
                <w:rFonts w:eastAsia="Times New Roman" w:cs="Arial"/>
                <w:color w:val="000000"/>
              </w:rPr>
              <w:t xml:space="preserve">Presentation of CSD Monitoring Visit Findings </w:t>
            </w:r>
          </w:p>
          <w:p w:rsidR="00C10A2F" w:rsidRDefault="00C10A2F" w:rsidP="001A3D78">
            <w:pPr>
              <w:pStyle w:val="ListParagraph"/>
              <w:numPr>
                <w:ilvl w:val="1"/>
                <w:numId w:val="10"/>
              </w:numPr>
              <w:spacing w:after="0" w:line="240" w:lineRule="auto"/>
              <w:rPr>
                <w:rFonts w:eastAsia="Times New Roman" w:cs="Arial"/>
                <w:color w:val="000000"/>
              </w:rPr>
            </w:pPr>
            <w:r>
              <w:rPr>
                <w:rFonts w:eastAsia="Times New Roman" w:cs="Arial"/>
                <w:color w:val="000000"/>
              </w:rPr>
              <w:t>Approval of Head Administrator Travel</w:t>
            </w:r>
          </w:p>
          <w:p w:rsidR="00C10A2F" w:rsidRDefault="00C10A2F" w:rsidP="00C10A2F">
            <w:pPr>
              <w:pStyle w:val="ListParagraph"/>
              <w:numPr>
                <w:ilvl w:val="2"/>
                <w:numId w:val="10"/>
              </w:numPr>
              <w:spacing w:after="0" w:line="240" w:lineRule="auto"/>
              <w:rPr>
                <w:rFonts w:eastAsia="Times New Roman" w:cs="Arial"/>
                <w:color w:val="000000"/>
              </w:rPr>
            </w:pPr>
            <w:r>
              <w:rPr>
                <w:rFonts w:eastAsia="Times New Roman" w:cs="Arial"/>
                <w:color w:val="000000"/>
              </w:rPr>
              <w:t>February 8, 2019- NMPEC Meeting in Santa Fe, NM</w:t>
            </w:r>
          </w:p>
          <w:p w:rsidR="00C10A2F" w:rsidRDefault="00C10A2F" w:rsidP="00C10A2F">
            <w:pPr>
              <w:pStyle w:val="ListParagraph"/>
              <w:numPr>
                <w:ilvl w:val="2"/>
                <w:numId w:val="10"/>
              </w:numPr>
              <w:spacing w:after="0" w:line="240" w:lineRule="auto"/>
              <w:rPr>
                <w:rFonts w:eastAsia="Times New Roman" w:cs="Arial"/>
                <w:color w:val="000000"/>
              </w:rPr>
            </w:pPr>
            <w:r>
              <w:rPr>
                <w:rFonts w:eastAsia="Times New Roman" w:cs="Arial"/>
                <w:color w:val="000000"/>
              </w:rPr>
              <w:t>February 15, 2018- Bilingual Day in Santa Fe, NM</w:t>
            </w:r>
          </w:p>
          <w:p w:rsidR="00C10A2F" w:rsidRDefault="00C10A2F" w:rsidP="00C10A2F">
            <w:pPr>
              <w:pStyle w:val="ListParagraph"/>
              <w:numPr>
                <w:ilvl w:val="2"/>
                <w:numId w:val="10"/>
              </w:numPr>
              <w:spacing w:after="0" w:line="240" w:lineRule="auto"/>
              <w:rPr>
                <w:rFonts w:eastAsia="Times New Roman" w:cs="Arial"/>
                <w:color w:val="000000"/>
              </w:rPr>
            </w:pPr>
            <w:r>
              <w:rPr>
                <w:rFonts w:eastAsia="Times New Roman" w:cs="Arial"/>
                <w:color w:val="000000"/>
              </w:rPr>
              <w:t>June 30-July 3, 2019- National Charter Schools Conference in Las Vegas, NV</w:t>
            </w:r>
          </w:p>
          <w:p w:rsidR="000F0931" w:rsidRPr="009A1DA4" w:rsidRDefault="00B606E9" w:rsidP="001A3D78">
            <w:pPr>
              <w:pStyle w:val="ListParagraph"/>
              <w:numPr>
                <w:ilvl w:val="1"/>
                <w:numId w:val="10"/>
              </w:numPr>
              <w:spacing w:after="0" w:line="240" w:lineRule="auto"/>
              <w:rPr>
                <w:rFonts w:eastAsia="Times New Roman" w:cs="Arial"/>
                <w:color w:val="000000"/>
              </w:rPr>
            </w:pPr>
            <w:r w:rsidRPr="00E209D5">
              <w:rPr>
                <w:rFonts w:eastAsia="Times New Roman" w:cs="Tahoma"/>
                <w:color w:val="222222"/>
              </w:rPr>
              <w:t>PF U</w:t>
            </w:r>
            <w:r w:rsidR="006B3BAD" w:rsidRPr="00E209D5">
              <w:rPr>
                <w:rFonts w:eastAsia="Times New Roman" w:cs="Tahoma"/>
                <w:color w:val="222222"/>
              </w:rPr>
              <w:t>pdate</w:t>
            </w:r>
            <w:r w:rsidR="00A8439A">
              <w:rPr>
                <w:rFonts w:eastAsia="Times New Roman" w:cs="Tahoma"/>
                <w:color w:val="222222"/>
              </w:rPr>
              <w:t xml:space="preserve">- Monitoring Tool Presentation </w:t>
            </w:r>
          </w:p>
          <w:p w:rsidR="009A1DA4" w:rsidRPr="00701C9F" w:rsidRDefault="009A1DA4" w:rsidP="009A1DA4">
            <w:pPr>
              <w:pStyle w:val="ListParagraph"/>
              <w:numPr>
                <w:ilvl w:val="0"/>
                <w:numId w:val="10"/>
              </w:numPr>
              <w:spacing w:after="0" w:line="240" w:lineRule="auto"/>
              <w:rPr>
                <w:rFonts w:eastAsia="Times New Roman" w:cs="Arial"/>
                <w:b/>
                <w:color w:val="000000"/>
              </w:rPr>
            </w:pPr>
            <w:r w:rsidRPr="00E209D5">
              <w:rPr>
                <w:rFonts w:eastAsia="Times New Roman" w:cs="Arial"/>
                <w:color w:val="000000"/>
              </w:rPr>
              <w:t>Special Issues (Discussion/Action)</w:t>
            </w:r>
            <w:r>
              <w:rPr>
                <w:rFonts w:eastAsia="Times New Roman" w:cs="Arial"/>
                <w:color w:val="000000"/>
              </w:rPr>
              <w:t>(Cont.)</w:t>
            </w:r>
          </w:p>
          <w:p w:rsidR="009A1DA4" w:rsidRPr="00E209D5" w:rsidRDefault="009A1DA4" w:rsidP="009A1DA4">
            <w:pPr>
              <w:pStyle w:val="ListParagraph"/>
              <w:numPr>
                <w:ilvl w:val="1"/>
                <w:numId w:val="10"/>
              </w:numPr>
              <w:spacing w:after="0" w:line="240" w:lineRule="auto"/>
              <w:rPr>
                <w:rFonts w:eastAsia="Times New Roman" w:cs="Arial"/>
                <w:color w:val="000000"/>
              </w:rPr>
            </w:pPr>
            <w:r w:rsidRPr="00E209D5">
              <w:rPr>
                <w:rFonts w:eastAsia="Times New Roman" w:cs="Arial"/>
                <w:color w:val="000000"/>
              </w:rPr>
              <w:t xml:space="preserve">Head Administrator Updates </w:t>
            </w:r>
            <w:r w:rsidR="00B17DEA">
              <w:rPr>
                <w:rFonts w:eastAsia="Times New Roman" w:cs="Arial"/>
                <w:color w:val="000000"/>
              </w:rPr>
              <w:t>– initiatives, charter school fair, AP update</w:t>
            </w:r>
          </w:p>
          <w:p w:rsidR="009A1DA4" w:rsidRPr="00E209D5" w:rsidRDefault="009A1DA4" w:rsidP="009A1DA4">
            <w:pPr>
              <w:pStyle w:val="ListParagraph"/>
              <w:numPr>
                <w:ilvl w:val="1"/>
                <w:numId w:val="10"/>
              </w:numPr>
              <w:spacing w:after="0" w:line="240" w:lineRule="auto"/>
              <w:rPr>
                <w:rFonts w:eastAsia="Times New Roman" w:cs="Arial"/>
                <w:color w:val="000000"/>
              </w:rPr>
            </w:pPr>
            <w:r w:rsidRPr="00E209D5">
              <w:rPr>
                <w:rFonts w:eastAsia="Times New Roman" w:cs="Arial"/>
                <w:color w:val="000000"/>
              </w:rPr>
              <w:t xml:space="preserve">Public Comment </w:t>
            </w:r>
          </w:p>
          <w:p w:rsidR="009A1DA4" w:rsidRPr="00E209D5" w:rsidRDefault="009A1DA4" w:rsidP="009A1DA4">
            <w:pPr>
              <w:pStyle w:val="ListParagraph"/>
              <w:numPr>
                <w:ilvl w:val="1"/>
                <w:numId w:val="10"/>
              </w:numPr>
              <w:spacing w:after="0" w:line="240" w:lineRule="auto"/>
              <w:rPr>
                <w:rFonts w:eastAsia="Times New Roman" w:cs="Arial"/>
                <w:color w:val="000000"/>
              </w:rPr>
            </w:pPr>
            <w:r w:rsidRPr="00E209D5">
              <w:rPr>
                <w:rFonts w:eastAsia="Times New Roman" w:cs="Arial"/>
                <w:color w:val="000000"/>
              </w:rPr>
              <w:t xml:space="preserve">Announcement of Next LPELC GC Meeting – </w:t>
            </w:r>
            <w:r w:rsidR="00C10A2F">
              <w:rPr>
                <w:rFonts w:eastAsia="Times New Roman" w:cs="Arial"/>
                <w:b/>
                <w:color w:val="000000"/>
                <w:u w:val="single"/>
              </w:rPr>
              <w:t>February 25</w:t>
            </w:r>
            <w:r w:rsidR="00B17DEA" w:rsidRPr="007D7CF3">
              <w:rPr>
                <w:rFonts w:eastAsia="Times New Roman" w:cs="Arial"/>
                <w:b/>
                <w:color w:val="000000"/>
                <w:u w:val="single"/>
              </w:rPr>
              <w:t>,</w:t>
            </w:r>
            <w:r w:rsidR="00C10A2F">
              <w:rPr>
                <w:rFonts w:eastAsia="Times New Roman" w:cs="Arial"/>
                <w:b/>
                <w:color w:val="000000"/>
                <w:u w:val="single"/>
              </w:rPr>
              <w:t xml:space="preserve"> 2019;</w:t>
            </w:r>
            <w:r w:rsidR="00B17DEA" w:rsidRPr="007D7CF3">
              <w:rPr>
                <w:rFonts w:eastAsia="Times New Roman" w:cs="Arial"/>
                <w:b/>
                <w:color w:val="000000"/>
                <w:u w:val="single"/>
              </w:rPr>
              <w:t xml:space="preserve"> 5:30 pm</w:t>
            </w:r>
          </w:p>
          <w:p w:rsidR="009A1DA4" w:rsidRPr="000F0931" w:rsidRDefault="009A1DA4" w:rsidP="009A1DA4">
            <w:pPr>
              <w:pStyle w:val="ListParagraph"/>
              <w:numPr>
                <w:ilvl w:val="1"/>
                <w:numId w:val="10"/>
              </w:numPr>
              <w:rPr>
                <w:rFonts w:eastAsia="Times New Roman" w:cs="Arial"/>
                <w:color w:val="000000"/>
              </w:rPr>
            </w:pPr>
            <w:r w:rsidRPr="00E209D5">
              <w:rPr>
                <w:rFonts w:eastAsia="Times New Roman" w:cs="Arial"/>
                <w:color w:val="000000"/>
              </w:rPr>
              <w:t>Adjournment</w:t>
            </w:r>
          </w:p>
          <w:tbl>
            <w:tblPr>
              <w:tblpPr w:leftFromText="180" w:rightFromText="180" w:horzAnchor="margin" w:tblpY="-510"/>
              <w:tblOverlap w:val="never"/>
              <w:tblW w:w="0" w:type="auto"/>
              <w:tblBorders>
                <w:top w:val="nil"/>
                <w:left w:val="nil"/>
                <w:bottom w:val="nil"/>
                <w:right w:val="nil"/>
              </w:tblBorders>
              <w:tblLook w:val="0000"/>
            </w:tblPr>
            <w:tblGrid>
              <w:gridCol w:w="222"/>
            </w:tblGrid>
            <w:tr w:rsidR="00B660E1" w:rsidRPr="00045543" w:rsidTr="00FB7B63">
              <w:trPr>
                <w:trHeight w:val="328"/>
              </w:trPr>
              <w:tc>
                <w:tcPr>
                  <w:tcW w:w="0" w:type="auto"/>
                </w:tcPr>
                <w:p w:rsidR="00B660E1" w:rsidRPr="00045543" w:rsidRDefault="00B660E1" w:rsidP="00B660E1">
                  <w:pPr>
                    <w:rPr>
                      <w:rFonts w:eastAsia="Times New Roman" w:cs="Arial"/>
                      <w:color w:val="000000"/>
                    </w:rPr>
                  </w:pPr>
                </w:p>
              </w:tc>
            </w:tr>
          </w:tbl>
          <w:p w:rsidR="00F00DD0" w:rsidRPr="00045543" w:rsidRDefault="00F00DD0" w:rsidP="00330818">
            <w:pPr>
              <w:spacing w:after="0" w:line="240" w:lineRule="auto"/>
              <w:rPr>
                <w:rFonts w:ascii="Arial" w:eastAsia="Times New Roman" w:hAnsi="Arial" w:cs="Arial"/>
                <w:color w:val="000000"/>
              </w:rPr>
            </w:pPr>
          </w:p>
        </w:tc>
      </w:tr>
    </w:tbl>
    <w:p w:rsidR="00B17DEA" w:rsidRPr="00C227AF" w:rsidRDefault="00B17DEA" w:rsidP="00B17DEA">
      <w:pPr>
        <w:spacing w:after="0" w:line="240" w:lineRule="auto"/>
        <w:rPr>
          <w:rFonts w:ascii="Times New Roman" w:hAnsi="Times New Roman" w:cs="Times New Roman"/>
          <w:b/>
          <w:sz w:val="16"/>
          <w:szCs w:val="16"/>
        </w:rPr>
      </w:pPr>
      <w:r w:rsidRPr="00C227AF">
        <w:rPr>
          <w:rFonts w:ascii="Times New Roman" w:hAnsi="Times New Roman" w:cs="Times New Roman"/>
          <w:b/>
          <w:sz w:val="16"/>
          <w:szCs w:val="16"/>
        </w:rPr>
        <w:t>STATEMENT ON OPEN FORUM FOR PUBLIC COMMENT</w:t>
      </w:r>
    </w:p>
    <w:p w:rsidR="00B17DEA" w:rsidRPr="00C227AF" w:rsidRDefault="00B17DEA" w:rsidP="00B17DEA">
      <w:pPr>
        <w:spacing w:after="0" w:line="240" w:lineRule="auto"/>
        <w:rPr>
          <w:rFonts w:ascii="Times New Roman" w:hAnsi="Times New Roman" w:cs="Times New Roman"/>
          <w:sz w:val="16"/>
          <w:szCs w:val="16"/>
        </w:rPr>
      </w:pPr>
      <w:r w:rsidRPr="00C227AF">
        <w:rPr>
          <w:rFonts w:ascii="Times New Roman" w:hAnsi="Times New Roman" w:cs="Times New Roman"/>
          <w:sz w:val="16"/>
          <w:szCs w:val="16"/>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rsidR="00B17DEA" w:rsidRPr="00C227AF" w:rsidRDefault="00B17DEA" w:rsidP="00B17DEA">
      <w:pPr>
        <w:spacing w:after="0" w:line="240" w:lineRule="auto"/>
        <w:rPr>
          <w:rFonts w:ascii="Times New Roman" w:hAnsi="Times New Roman" w:cs="Times New Roman"/>
          <w:b/>
          <w:sz w:val="16"/>
          <w:szCs w:val="16"/>
        </w:rPr>
      </w:pPr>
      <w:r w:rsidRPr="00C227AF">
        <w:rPr>
          <w:rFonts w:ascii="Times New Roman" w:hAnsi="Times New Roman" w:cs="Times New Roman"/>
          <w:b/>
          <w:sz w:val="16"/>
          <w:szCs w:val="16"/>
        </w:rPr>
        <w:lastRenderedPageBreak/>
        <w:t>STATEMENT OF NON-DISCRIMINATION</w:t>
      </w:r>
    </w:p>
    <w:p w:rsidR="00223844" w:rsidRPr="00C227AF" w:rsidRDefault="00B17DEA" w:rsidP="00006EA3">
      <w:pPr>
        <w:tabs>
          <w:tab w:val="left" w:pos="2460"/>
        </w:tabs>
        <w:spacing w:after="0"/>
        <w:rPr>
          <w:sz w:val="24"/>
          <w:szCs w:val="24"/>
        </w:rPr>
      </w:pPr>
      <w:r w:rsidRPr="00C227AF">
        <w:rPr>
          <w:rFonts w:ascii="Times New Roman" w:hAnsi="Times New Roman" w:cs="Times New Roman"/>
          <w:sz w:val="16"/>
          <w:szCs w:val="16"/>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sectPr w:rsidR="00223844" w:rsidRPr="00C227AF" w:rsidSect="0022384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484" w:rsidRDefault="00663484" w:rsidP="00C227AF">
      <w:pPr>
        <w:spacing w:after="0" w:line="240" w:lineRule="auto"/>
      </w:pPr>
      <w:r>
        <w:separator/>
      </w:r>
    </w:p>
  </w:endnote>
  <w:endnote w:type="continuationSeparator" w:id="0">
    <w:p w:rsidR="00663484" w:rsidRDefault="00663484" w:rsidP="00C22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484" w:rsidRDefault="00663484" w:rsidP="00C227AF">
      <w:pPr>
        <w:spacing w:after="0" w:line="240" w:lineRule="auto"/>
      </w:pPr>
      <w:r>
        <w:separator/>
      </w:r>
    </w:p>
  </w:footnote>
  <w:footnote w:type="continuationSeparator" w:id="0">
    <w:p w:rsidR="00663484" w:rsidRDefault="00663484" w:rsidP="00C22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AF" w:rsidRDefault="00C227AF">
    <w:pPr>
      <w:pStyle w:val="Header"/>
    </w:pPr>
    <w:r w:rsidRPr="00C227AF">
      <w:rPr>
        <w:noProof/>
      </w:rPr>
      <w:drawing>
        <wp:inline distT="0" distB="0" distL="0" distR="0">
          <wp:extent cx="5905500" cy="704850"/>
          <wp:effectExtent l="19050" t="0" r="0" b="0"/>
          <wp:docPr id="1" name="Picture 1" descr="lapromesa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romesa_header2"/>
                  <pic:cNvPicPr>
                    <a:picLocks noChangeAspect="1" noChangeArrowheads="1"/>
                  </pic:cNvPicPr>
                </pic:nvPicPr>
                <pic:blipFill>
                  <a:blip r:embed="rId1" cstate="print"/>
                  <a:srcRect/>
                  <a:stretch>
                    <a:fillRect/>
                  </a:stretch>
                </pic:blipFill>
                <pic:spPr bwMode="auto">
                  <a:xfrm>
                    <a:off x="0" y="0"/>
                    <a:ext cx="5905500"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CEA"/>
    <w:multiLevelType w:val="hybridMultilevel"/>
    <w:tmpl w:val="E0A47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3A6B"/>
    <w:multiLevelType w:val="hybridMultilevel"/>
    <w:tmpl w:val="7A129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E03ED"/>
    <w:multiLevelType w:val="hybridMultilevel"/>
    <w:tmpl w:val="91EA3E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D3502"/>
    <w:multiLevelType w:val="hybridMultilevel"/>
    <w:tmpl w:val="7A129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C7739"/>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D25556"/>
    <w:multiLevelType w:val="multilevel"/>
    <w:tmpl w:val="29E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71886"/>
    <w:multiLevelType w:val="hybridMultilevel"/>
    <w:tmpl w:val="1F7089F2"/>
    <w:lvl w:ilvl="0" w:tplc="86480B9E">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E43302"/>
    <w:multiLevelType w:val="hybridMultilevel"/>
    <w:tmpl w:val="2DA45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284A6F"/>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4"/>
  </w:num>
  <w:num w:numId="5">
    <w:abstractNumId w:val="6"/>
  </w:num>
  <w:num w:numId="6">
    <w:abstractNumId w:val="8"/>
  </w:num>
  <w:num w:numId="7">
    <w:abstractNumId w:val="2"/>
  </w:num>
  <w:num w:numId="8">
    <w:abstractNumId w:val="3"/>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MATTHEWS">
    <w15:presenceInfo w15:providerId="None" w15:userId="PMATTHE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3E81"/>
    <w:rsid w:val="00006EA3"/>
    <w:rsid w:val="00016184"/>
    <w:rsid w:val="00031D3B"/>
    <w:rsid w:val="00045543"/>
    <w:rsid w:val="000457FC"/>
    <w:rsid w:val="00046216"/>
    <w:rsid w:val="0006022E"/>
    <w:rsid w:val="000A28B4"/>
    <w:rsid w:val="000B5412"/>
    <w:rsid w:val="000B76ED"/>
    <w:rsid w:val="000D0E18"/>
    <w:rsid w:val="000F0931"/>
    <w:rsid w:val="000F1858"/>
    <w:rsid w:val="000F3B9E"/>
    <w:rsid w:val="000F7C0C"/>
    <w:rsid w:val="00140864"/>
    <w:rsid w:val="0015203A"/>
    <w:rsid w:val="00161B9C"/>
    <w:rsid w:val="00192029"/>
    <w:rsid w:val="001932B4"/>
    <w:rsid w:val="00193C2B"/>
    <w:rsid w:val="001A3D78"/>
    <w:rsid w:val="001D4272"/>
    <w:rsid w:val="001E3EA2"/>
    <w:rsid w:val="001E5A9D"/>
    <w:rsid w:val="00203A46"/>
    <w:rsid w:val="002136C9"/>
    <w:rsid w:val="00215814"/>
    <w:rsid w:val="00223844"/>
    <w:rsid w:val="00227B0E"/>
    <w:rsid w:val="00241A8E"/>
    <w:rsid w:val="00245FC4"/>
    <w:rsid w:val="0025161A"/>
    <w:rsid w:val="0025367D"/>
    <w:rsid w:val="00255B75"/>
    <w:rsid w:val="00263870"/>
    <w:rsid w:val="00272DBD"/>
    <w:rsid w:val="002907F5"/>
    <w:rsid w:val="002B53FC"/>
    <w:rsid w:val="002B7E32"/>
    <w:rsid w:val="002D29A9"/>
    <w:rsid w:val="002E1DD2"/>
    <w:rsid w:val="002E235D"/>
    <w:rsid w:val="002E56C8"/>
    <w:rsid w:val="002F7BB0"/>
    <w:rsid w:val="0032318B"/>
    <w:rsid w:val="00330818"/>
    <w:rsid w:val="00344695"/>
    <w:rsid w:val="00344D67"/>
    <w:rsid w:val="00345511"/>
    <w:rsid w:val="00364D5E"/>
    <w:rsid w:val="00377BCE"/>
    <w:rsid w:val="003B14F3"/>
    <w:rsid w:val="003C3C92"/>
    <w:rsid w:val="003E51AD"/>
    <w:rsid w:val="003E54E2"/>
    <w:rsid w:val="003F446E"/>
    <w:rsid w:val="00400589"/>
    <w:rsid w:val="00417155"/>
    <w:rsid w:val="00434114"/>
    <w:rsid w:val="0044562B"/>
    <w:rsid w:val="00446072"/>
    <w:rsid w:val="00467BF1"/>
    <w:rsid w:val="00493DC9"/>
    <w:rsid w:val="004B21D7"/>
    <w:rsid w:val="004C640D"/>
    <w:rsid w:val="004C6E91"/>
    <w:rsid w:val="004F6A14"/>
    <w:rsid w:val="00511E72"/>
    <w:rsid w:val="00523DE6"/>
    <w:rsid w:val="00526817"/>
    <w:rsid w:val="00530103"/>
    <w:rsid w:val="00534F5E"/>
    <w:rsid w:val="005402C9"/>
    <w:rsid w:val="005506F7"/>
    <w:rsid w:val="00560C0B"/>
    <w:rsid w:val="005679A2"/>
    <w:rsid w:val="00570193"/>
    <w:rsid w:val="005711A3"/>
    <w:rsid w:val="00583546"/>
    <w:rsid w:val="005A300B"/>
    <w:rsid w:val="005A5A70"/>
    <w:rsid w:val="005B4E38"/>
    <w:rsid w:val="005F786B"/>
    <w:rsid w:val="00600E2C"/>
    <w:rsid w:val="00603925"/>
    <w:rsid w:val="00610455"/>
    <w:rsid w:val="0061337E"/>
    <w:rsid w:val="00622F2E"/>
    <w:rsid w:val="006320B1"/>
    <w:rsid w:val="0064688A"/>
    <w:rsid w:val="00650EF7"/>
    <w:rsid w:val="00663484"/>
    <w:rsid w:val="0066593D"/>
    <w:rsid w:val="00666A50"/>
    <w:rsid w:val="006713AA"/>
    <w:rsid w:val="00685968"/>
    <w:rsid w:val="00694E8F"/>
    <w:rsid w:val="006B3BAD"/>
    <w:rsid w:val="006C4EF0"/>
    <w:rsid w:val="006D2695"/>
    <w:rsid w:val="006F4A6D"/>
    <w:rsid w:val="00701C9F"/>
    <w:rsid w:val="0071235F"/>
    <w:rsid w:val="007503C2"/>
    <w:rsid w:val="00755793"/>
    <w:rsid w:val="00756A80"/>
    <w:rsid w:val="00770FEE"/>
    <w:rsid w:val="007745B6"/>
    <w:rsid w:val="00777C32"/>
    <w:rsid w:val="00781DB1"/>
    <w:rsid w:val="007C0CA1"/>
    <w:rsid w:val="007C4A33"/>
    <w:rsid w:val="007C732C"/>
    <w:rsid w:val="007C7764"/>
    <w:rsid w:val="007D52CA"/>
    <w:rsid w:val="007D7CF3"/>
    <w:rsid w:val="007F7136"/>
    <w:rsid w:val="00813B58"/>
    <w:rsid w:val="00830C1C"/>
    <w:rsid w:val="0085131A"/>
    <w:rsid w:val="008570F1"/>
    <w:rsid w:val="00860A4D"/>
    <w:rsid w:val="008622BE"/>
    <w:rsid w:val="00866413"/>
    <w:rsid w:val="00871DCF"/>
    <w:rsid w:val="00872538"/>
    <w:rsid w:val="008A1EDA"/>
    <w:rsid w:val="0091229D"/>
    <w:rsid w:val="00913D83"/>
    <w:rsid w:val="0093249F"/>
    <w:rsid w:val="00964FF9"/>
    <w:rsid w:val="00967E8D"/>
    <w:rsid w:val="00975D2D"/>
    <w:rsid w:val="00984B7E"/>
    <w:rsid w:val="009911ED"/>
    <w:rsid w:val="009A1DA4"/>
    <w:rsid w:val="009A758C"/>
    <w:rsid w:val="009B2A83"/>
    <w:rsid w:val="009B39C0"/>
    <w:rsid w:val="009C139F"/>
    <w:rsid w:val="009C33FA"/>
    <w:rsid w:val="009E3136"/>
    <w:rsid w:val="009E35DE"/>
    <w:rsid w:val="009F3EEF"/>
    <w:rsid w:val="009F5DF9"/>
    <w:rsid w:val="00A00EC4"/>
    <w:rsid w:val="00A066EC"/>
    <w:rsid w:val="00A1511E"/>
    <w:rsid w:val="00A248EF"/>
    <w:rsid w:val="00A33771"/>
    <w:rsid w:val="00A634D5"/>
    <w:rsid w:val="00A71FE9"/>
    <w:rsid w:val="00A8439A"/>
    <w:rsid w:val="00AB3B9D"/>
    <w:rsid w:val="00AB3E81"/>
    <w:rsid w:val="00AC58EA"/>
    <w:rsid w:val="00AE3F2E"/>
    <w:rsid w:val="00AE5D3B"/>
    <w:rsid w:val="00B00BE1"/>
    <w:rsid w:val="00B07723"/>
    <w:rsid w:val="00B17DEA"/>
    <w:rsid w:val="00B24A15"/>
    <w:rsid w:val="00B2726C"/>
    <w:rsid w:val="00B51B87"/>
    <w:rsid w:val="00B52613"/>
    <w:rsid w:val="00B606E9"/>
    <w:rsid w:val="00B62147"/>
    <w:rsid w:val="00B660E1"/>
    <w:rsid w:val="00B71AA8"/>
    <w:rsid w:val="00B87554"/>
    <w:rsid w:val="00B90207"/>
    <w:rsid w:val="00BA6C7E"/>
    <w:rsid w:val="00BC5127"/>
    <w:rsid w:val="00BC663F"/>
    <w:rsid w:val="00BD3594"/>
    <w:rsid w:val="00BE02C2"/>
    <w:rsid w:val="00BE0D03"/>
    <w:rsid w:val="00BE23FA"/>
    <w:rsid w:val="00C10A2F"/>
    <w:rsid w:val="00C227AF"/>
    <w:rsid w:val="00C33434"/>
    <w:rsid w:val="00C41946"/>
    <w:rsid w:val="00C42D1D"/>
    <w:rsid w:val="00C60583"/>
    <w:rsid w:val="00C66744"/>
    <w:rsid w:val="00C71F7C"/>
    <w:rsid w:val="00C77C61"/>
    <w:rsid w:val="00C90C86"/>
    <w:rsid w:val="00C9220B"/>
    <w:rsid w:val="00CB0590"/>
    <w:rsid w:val="00CC5B08"/>
    <w:rsid w:val="00CD0D58"/>
    <w:rsid w:val="00CD1464"/>
    <w:rsid w:val="00D043C7"/>
    <w:rsid w:val="00D0633E"/>
    <w:rsid w:val="00D1182A"/>
    <w:rsid w:val="00D21A61"/>
    <w:rsid w:val="00D25410"/>
    <w:rsid w:val="00D32A63"/>
    <w:rsid w:val="00D85C76"/>
    <w:rsid w:val="00D91F0E"/>
    <w:rsid w:val="00D9753C"/>
    <w:rsid w:val="00DA2DAB"/>
    <w:rsid w:val="00DA7B9D"/>
    <w:rsid w:val="00DB46DE"/>
    <w:rsid w:val="00DD14C2"/>
    <w:rsid w:val="00DD5196"/>
    <w:rsid w:val="00DE6CD2"/>
    <w:rsid w:val="00DE793A"/>
    <w:rsid w:val="00DF5973"/>
    <w:rsid w:val="00E1238A"/>
    <w:rsid w:val="00E17C0C"/>
    <w:rsid w:val="00E209D5"/>
    <w:rsid w:val="00E6054A"/>
    <w:rsid w:val="00E65762"/>
    <w:rsid w:val="00E83A7D"/>
    <w:rsid w:val="00E86C80"/>
    <w:rsid w:val="00E92C76"/>
    <w:rsid w:val="00EA31E4"/>
    <w:rsid w:val="00ED5054"/>
    <w:rsid w:val="00EF0AA5"/>
    <w:rsid w:val="00F00DD0"/>
    <w:rsid w:val="00F14154"/>
    <w:rsid w:val="00F16865"/>
    <w:rsid w:val="00F3371C"/>
    <w:rsid w:val="00F51B46"/>
    <w:rsid w:val="00F52CD5"/>
    <w:rsid w:val="00F53747"/>
    <w:rsid w:val="00F64403"/>
    <w:rsid w:val="00F81A32"/>
    <w:rsid w:val="00FB6BBA"/>
    <w:rsid w:val="00FB7B63"/>
    <w:rsid w:val="00FC3927"/>
    <w:rsid w:val="00FF6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81"/>
    <w:rPr>
      <w:rFonts w:ascii="Tahoma" w:hAnsi="Tahoma" w:cs="Tahoma"/>
      <w:sz w:val="16"/>
      <w:szCs w:val="16"/>
    </w:rPr>
  </w:style>
  <w:style w:type="paragraph" w:styleId="ListParagraph">
    <w:name w:val="List Paragraph"/>
    <w:basedOn w:val="Normal"/>
    <w:uiPriority w:val="34"/>
    <w:qFormat/>
    <w:rsid w:val="00610455"/>
    <w:pPr>
      <w:ind w:left="720"/>
      <w:contextualSpacing/>
    </w:pPr>
  </w:style>
  <w:style w:type="character" w:styleId="Hyperlink">
    <w:name w:val="Hyperlink"/>
    <w:basedOn w:val="DefaultParagraphFont"/>
    <w:uiPriority w:val="99"/>
    <w:unhideWhenUsed/>
    <w:rsid w:val="00344695"/>
    <w:rPr>
      <w:color w:val="0000FF" w:themeColor="hyperlink"/>
      <w:u w:val="single"/>
    </w:rPr>
  </w:style>
  <w:style w:type="character" w:customStyle="1" w:styleId="m-8621572733398806558gmail-m-4864272541816397272apple-converted-space">
    <w:name w:val="m_-8621572733398806558gmail-m_-4864272541816397272apple-converted-space"/>
    <w:basedOn w:val="DefaultParagraphFont"/>
    <w:rsid w:val="006B3BAD"/>
  </w:style>
  <w:style w:type="paragraph" w:styleId="Header">
    <w:name w:val="header"/>
    <w:basedOn w:val="Normal"/>
    <w:link w:val="HeaderChar"/>
    <w:uiPriority w:val="99"/>
    <w:semiHidden/>
    <w:unhideWhenUsed/>
    <w:rsid w:val="00C227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7AF"/>
  </w:style>
  <w:style w:type="paragraph" w:styleId="Footer">
    <w:name w:val="footer"/>
    <w:basedOn w:val="Normal"/>
    <w:link w:val="FooterChar"/>
    <w:uiPriority w:val="99"/>
    <w:semiHidden/>
    <w:unhideWhenUsed/>
    <w:rsid w:val="00C227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27AF"/>
  </w:style>
</w:styles>
</file>

<file path=word/webSettings.xml><?xml version="1.0" encoding="utf-8"?>
<w:webSettings xmlns:r="http://schemas.openxmlformats.org/officeDocument/2006/relationships" xmlns:w="http://schemas.openxmlformats.org/wordprocessingml/2006/main">
  <w:divs>
    <w:div w:id="64692383">
      <w:bodyDiv w:val="1"/>
      <w:marLeft w:val="0"/>
      <w:marRight w:val="0"/>
      <w:marTop w:val="0"/>
      <w:marBottom w:val="0"/>
      <w:divBdr>
        <w:top w:val="none" w:sz="0" w:space="0" w:color="auto"/>
        <w:left w:val="none" w:sz="0" w:space="0" w:color="auto"/>
        <w:bottom w:val="none" w:sz="0" w:space="0" w:color="auto"/>
        <w:right w:val="none" w:sz="0" w:space="0" w:color="auto"/>
      </w:divBdr>
    </w:div>
    <w:div w:id="306935709">
      <w:bodyDiv w:val="1"/>
      <w:marLeft w:val="0"/>
      <w:marRight w:val="0"/>
      <w:marTop w:val="0"/>
      <w:marBottom w:val="0"/>
      <w:divBdr>
        <w:top w:val="none" w:sz="0" w:space="0" w:color="auto"/>
        <w:left w:val="none" w:sz="0" w:space="0" w:color="auto"/>
        <w:bottom w:val="none" w:sz="0" w:space="0" w:color="auto"/>
        <w:right w:val="none" w:sz="0" w:space="0" w:color="auto"/>
      </w:divBdr>
      <w:divsChild>
        <w:div w:id="1209029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54769">
              <w:marLeft w:val="0"/>
              <w:marRight w:val="0"/>
              <w:marTop w:val="0"/>
              <w:marBottom w:val="0"/>
              <w:divBdr>
                <w:top w:val="none" w:sz="0" w:space="0" w:color="auto"/>
                <w:left w:val="none" w:sz="0" w:space="0" w:color="auto"/>
                <w:bottom w:val="none" w:sz="0" w:space="0" w:color="auto"/>
                <w:right w:val="none" w:sz="0" w:space="0" w:color="auto"/>
              </w:divBdr>
              <w:divsChild>
                <w:div w:id="1233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5666">
      <w:bodyDiv w:val="1"/>
      <w:marLeft w:val="0"/>
      <w:marRight w:val="0"/>
      <w:marTop w:val="0"/>
      <w:marBottom w:val="0"/>
      <w:divBdr>
        <w:top w:val="none" w:sz="0" w:space="0" w:color="auto"/>
        <w:left w:val="none" w:sz="0" w:space="0" w:color="auto"/>
        <w:bottom w:val="none" w:sz="0" w:space="0" w:color="auto"/>
        <w:right w:val="none" w:sz="0" w:space="0" w:color="auto"/>
      </w:divBdr>
    </w:div>
    <w:div w:id="931816006">
      <w:bodyDiv w:val="1"/>
      <w:marLeft w:val="0"/>
      <w:marRight w:val="0"/>
      <w:marTop w:val="0"/>
      <w:marBottom w:val="0"/>
      <w:divBdr>
        <w:top w:val="none" w:sz="0" w:space="0" w:color="auto"/>
        <w:left w:val="none" w:sz="0" w:space="0" w:color="auto"/>
        <w:bottom w:val="none" w:sz="0" w:space="0" w:color="auto"/>
        <w:right w:val="none" w:sz="0" w:space="0" w:color="auto"/>
      </w:divBdr>
      <w:divsChild>
        <w:div w:id="234513244">
          <w:marLeft w:val="0"/>
          <w:marRight w:val="0"/>
          <w:marTop w:val="0"/>
          <w:marBottom w:val="0"/>
          <w:divBdr>
            <w:top w:val="none" w:sz="0" w:space="0" w:color="auto"/>
            <w:left w:val="none" w:sz="0" w:space="0" w:color="auto"/>
            <w:bottom w:val="none" w:sz="0" w:space="0" w:color="auto"/>
            <w:right w:val="none" w:sz="0" w:space="0" w:color="auto"/>
          </w:divBdr>
        </w:div>
        <w:div w:id="1824348058">
          <w:marLeft w:val="0"/>
          <w:marRight w:val="0"/>
          <w:marTop w:val="0"/>
          <w:marBottom w:val="0"/>
          <w:divBdr>
            <w:top w:val="none" w:sz="0" w:space="0" w:color="auto"/>
            <w:left w:val="none" w:sz="0" w:space="0" w:color="auto"/>
            <w:bottom w:val="none" w:sz="0" w:space="0" w:color="auto"/>
            <w:right w:val="none" w:sz="0" w:space="0" w:color="auto"/>
          </w:divBdr>
        </w:div>
        <w:div w:id="1498111851">
          <w:marLeft w:val="0"/>
          <w:marRight w:val="0"/>
          <w:marTop w:val="0"/>
          <w:marBottom w:val="0"/>
          <w:divBdr>
            <w:top w:val="none" w:sz="0" w:space="0" w:color="auto"/>
            <w:left w:val="none" w:sz="0" w:space="0" w:color="auto"/>
            <w:bottom w:val="none" w:sz="0" w:space="0" w:color="auto"/>
            <w:right w:val="none" w:sz="0" w:space="0" w:color="auto"/>
          </w:divBdr>
        </w:div>
        <w:div w:id="563028513">
          <w:marLeft w:val="0"/>
          <w:marRight w:val="0"/>
          <w:marTop w:val="0"/>
          <w:marBottom w:val="0"/>
          <w:divBdr>
            <w:top w:val="none" w:sz="0" w:space="0" w:color="auto"/>
            <w:left w:val="none" w:sz="0" w:space="0" w:color="auto"/>
            <w:bottom w:val="none" w:sz="0" w:space="0" w:color="auto"/>
            <w:right w:val="none" w:sz="0" w:space="0" w:color="auto"/>
          </w:divBdr>
        </w:div>
        <w:div w:id="1335448723">
          <w:marLeft w:val="0"/>
          <w:marRight w:val="0"/>
          <w:marTop w:val="0"/>
          <w:marBottom w:val="0"/>
          <w:divBdr>
            <w:top w:val="none" w:sz="0" w:space="0" w:color="auto"/>
            <w:left w:val="none" w:sz="0" w:space="0" w:color="auto"/>
            <w:bottom w:val="none" w:sz="0" w:space="0" w:color="auto"/>
            <w:right w:val="none" w:sz="0" w:space="0" w:color="auto"/>
          </w:divBdr>
        </w:div>
        <w:div w:id="766534802">
          <w:marLeft w:val="0"/>
          <w:marRight w:val="0"/>
          <w:marTop w:val="0"/>
          <w:marBottom w:val="0"/>
          <w:divBdr>
            <w:top w:val="none" w:sz="0" w:space="0" w:color="auto"/>
            <w:left w:val="none" w:sz="0" w:space="0" w:color="auto"/>
            <w:bottom w:val="none" w:sz="0" w:space="0" w:color="auto"/>
            <w:right w:val="none" w:sz="0" w:space="0" w:color="auto"/>
          </w:divBdr>
        </w:div>
        <w:div w:id="1390956573">
          <w:marLeft w:val="0"/>
          <w:marRight w:val="0"/>
          <w:marTop w:val="0"/>
          <w:marBottom w:val="0"/>
          <w:divBdr>
            <w:top w:val="none" w:sz="0" w:space="0" w:color="auto"/>
            <w:left w:val="none" w:sz="0" w:space="0" w:color="auto"/>
            <w:bottom w:val="none" w:sz="0" w:space="0" w:color="auto"/>
            <w:right w:val="none" w:sz="0" w:space="0" w:color="auto"/>
          </w:divBdr>
        </w:div>
        <w:div w:id="12190136">
          <w:marLeft w:val="0"/>
          <w:marRight w:val="0"/>
          <w:marTop w:val="0"/>
          <w:marBottom w:val="0"/>
          <w:divBdr>
            <w:top w:val="none" w:sz="0" w:space="0" w:color="auto"/>
            <w:left w:val="none" w:sz="0" w:space="0" w:color="auto"/>
            <w:bottom w:val="none" w:sz="0" w:space="0" w:color="auto"/>
            <w:right w:val="none" w:sz="0" w:space="0" w:color="auto"/>
          </w:divBdr>
        </w:div>
        <w:div w:id="164826661">
          <w:marLeft w:val="0"/>
          <w:marRight w:val="0"/>
          <w:marTop w:val="0"/>
          <w:marBottom w:val="0"/>
          <w:divBdr>
            <w:top w:val="none" w:sz="0" w:space="0" w:color="auto"/>
            <w:left w:val="none" w:sz="0" w:space="0" w:color="auto"/>
            <w:bottom w:val="none" w:sz="0" w:space="0" w:color="auto"/>
            <w:right w:val="none" w:sz="0" w:space="0" w:color="auto"/>
          </w:divBdr>
        </w:div>
        <w:div w:id="941376471">
          <w:marLeft w:val="0"/>
          <w:marRight w:val="0"/>
          <w:marTop w:val="0"/>
          <w:marBottom w:val="0"/>
          <w:divBdr>
            <w:top w:val="none" w:sz="0" w:space="0" w:color="auto"/>
            <w:left w:val="none" w:sz="0" w:space="0" w:color="auto"/>
            <w:bottom w:val="none" w:sz="0" w:space="0" w:color="auto"/>
            <w:right w:val="none" w:sz="0" w:space="0" w:color="auto"/>
          </w:divBdr>
        </w:div>
      </w:divsChild>
    </w:div>
    <w:div w:id="948321405">
      <w:bodyDiv w:val="1"/>
      <w:marLeft w:val="0"/>
      <w:marRight w:val="0"/>
      <w:marTop w:val="0"/>
      <w:marBottom w:val="0"/>
      <w:divBdr>
        <w:top w:val="none" w:sz="0" w:space="0" w:color="auto"/>
        <w:left w:val="none" w:sz="0" w:space="0" w:color="auto"/>
        <w:bottom w:val="none" w:sz="0" w:space="0" w:color="auto"/>
        <w:right w:val="none" w:sz="0" w:space="0" w:color="auto"/>
      </w:divBdr>
      <w:divsChild>
        <w:div w:id="2022851560">
          <w:marLeft w:val="0"/>
          <w:marRight w:val="0"/>
          <w:marTop w:val="0"/>
          <w:marBottom w:val="0"/>
          <w:divBdr>
            <w:top w:val="none" w:sz="0" w:space="0" w:color="auto"/>
            <w:left w:val="none" w:sz="0" w:space="0" w:color="auto"/>
            <w:bottom w:val="none" w:sz="0" w:space="0" w:color="auto"/>
            <w:right w:val="none" w:sz="0" w:space="0" w:color="auto"/>
          </w:divBdr>
        </w:div>
        <w:div w:id="908618468">
          <w:marLeft w:val="0"/>
          <w:marRight w:val="0"/>
          <w:marTop w:val="0"/>
          <w:marBottom w:val="0"/>
          <w:divBdr>
            <w:top w:val="none" w:sz="0" w:space="0" w:color="auto"/>
            <w:left w:val="none" w:sz="0" w:space="0" w:color="auto"/>
            <w:bottom w:val="none" w:sz="0" w:space="0" w:color="auto"/>
            <w:right w:val="none" w:sz="0" w:space="0" w:color="auto"/>
          </w:divBdr>
        </w:div>
        <w:div w:id="1511095929">
          <w:marLeft w:val="0"/>
          <w:marRight w:val="0"/>
          <w:marTop w:val="0"/>
          <w:marBottom w:val="0"/>
          <w:divBdr>
            <w:top w:val="none" w:sz="0" w:space="0" w:color="auto"/>
            <w:left w:val="none" w:sz="0" w:space="0" w:color="auto"/>
            <w:bottom w:val="none" w:sz="0" w:space="0" w:color="auto"/>
            <w:right w:val="none" w:sz="0" w:space="0" w:color="auto"/>
          </w:divBdr>
        </w:div>
        <w:div w:id="663893149">
          <w:marLeft w:val="0"/>
          <w:marRight w:val="0"/>
          <w:marTop w:val="0"/>
          <w:marBottom w:val="0"/>
          <w:divBdr>
            <w:top w:val="none" w:sz="0" w:space="0" w:color="auto"/>
            <w:left w:val="none" w:sz="0" w:space="0" w:color="auto"/>
            <w:bottom w:val="none" w:sz="0" w:space="0" w:color="auto"/>
            <w:right w:val="none" w:sz="0" w:space="0" w:color="auto"/>
          </w:divBdr>
        </w:div>
        <w:div w:id="142818294">
          <w:marLeft w:val="0"/>
          <w:marRight w:val="0"/>
          <w:marTop w:val="0"/>
          <w:marBottom w:val="0"/>
          <w:divBdr>
            <w:top w:val="none" w:sz="0" w:space="0" w:color="auto"/>
            <w:left w:val="none" w:sz="0" w:space="0" w:color="auto"/>
            <w:bottom w:val="none" w:sz="0" w:space="0" w:color="auto"/>
            <w:right w:val="none" w:sz="0" w:space="0" w:color="auto"/>
          </w:divBdr>
        </w:div>
        <w:div w:id="1635671496">
          <w:marLeft w:val="0"/>
          <w:marRight w:val="0"/>
          <w:marTop w:val="0"/>
          <w:marBottom w:val="0"/>
          <w:divBdr>
            <w:top w:val="none" w:sz="0" w:space="0" w:color="auto"/>
            <w:left w:val="none" w:sz="0" w:space="0" w:color="auto"/>
            <w:bottom w:val="none" w:sz="0" w:space="0" w:color="auto"/>
            <w:right w:val="none" w:sz="0" w:space="0" w:color="auto"/>
          </w:divBdr>
        </w:div>
        <w:div w:id="1687249460">
          <w:marLeft w:val="0"/>
          <w:marRight w:val="0"/>
          <w:marTop w:val="0"/>
          <w:marBottom w:val="0"/>
          <w:divBdr>
            <w:top w:val="none" w:sz="0" w:space="0" w:color="auto"/>
            <w:left w:val="none" w:sz="0" w:space="0" w:color="auto"/>
            <w:bottom w:val="none" w:sz="0" w:space="0" w:color="auto"/>
            <w:right w:val="none" w:sz="0" w:space="0" w:color="auto"/>
          </w:divBdr>
        </w:div>
        <w:div w:id="2142771974">
          <w:marLeft w:val="0"/>
          <w:marRight w:val="0"/>
          <w:marTop w:val="0"/>
          <w:marBottom w:val="0"/>
          <w:divBdr>
            <w:top w:val="none" w:sz="0" w:space="0" w:color="auto"/>
            <w:left w:val="none" w:sz="0" w:space="0" w:color="auto"/>
            <w:bottom w:val="none" w:sz="0" w:space="0" w:color="auto"/>
            <w:right w:val="none" w:sz="0" w:space="0" w:color="auto"/>
          </w:divBdr>
        </w:div>
        <w:div w:id="1368213893">
          <w:marLeft w:val="0"/>
          <w:marRight w:val="0"/>
          <w:marTop w:val="0"/>
          <w:marBottom w:val="0"/>
          <w:divBdr>
            <w:top w:val="none" w:sz="0" w:space="0" w:color="auto"/>
            <w:left w:val="none" w:sz="0" w:space="0" w:color="auto"/>
            <w:bottom w:val="none" w:sz="0" w:space="0" w:color="auto"/>
            <w:right w:val="none" w:sz="0" w:space="0" w:color="auto"/>
          </w:divBdr>
        </w:div>
        <w:div w:id="96680285">
          <w:marLeft w:val="0"/>
          <w:marRight w:val="0"/>
          <w:marTop w:val="0"/>
          <w:marBottom w:val="0"/>
          <w:divBdr>
            <w:top w:val="none" w:sz="0" w:space="0" w:color="auto"/>
            <w:left w:val="none" w:sz="0" w:space="0" w:color="auto"/>
            <w:bottom w:val="none" w:sz="0" w:space="0" w:color="auto"/>
            <w:right w:val="none" w:sz="0" w:space="0" w:color="auto"/>
          </w:divBdr>
        </w:div>
      </w:divsChild>
    </w:div>
    <w:div w:id="1187598399">
      <w:bodyDiv w:val="1"/>
      <w:marLeft w:val="0"/>
      <w:marRight w:val="0"/>
      <w:marTop w:val="0"/>
      <w:marBottom w:val="0"/>
      <w:divBdr>
        <w:top w:val="none" w:sz="0" w:space="0" w:color="auto"/>
        <w:left w:val="none" w:sz="0" w:space="0" w:color="auto"/>
        <w:bottom w:val="none" w:sz="0" w:space="0" w:color="auto"/>
        <w:right w:val="none" w:sz="0" w:space="0" w:color="auto"/>
      </w:divBdr>
    </w:div>
    <w:div w:id="1745758789">
      <w:bodyDiv w:val="1"/>
      <w:marLeft w:val="0"/>
      <w:marRight w:val="0"/>
      <w:marTop w:val="0"/>
      <w:marBottom w:val="0"/>
      <w:divBdr>
        <w:top w:val="none" w:sz="0" w:space="0" w:color="auto"/>
        <w:left w:val="none" w:sz="0" w:space="0" w:color="auto"/>
        <w:bottom w:val="none" w:sz="0" w:space="0" w:color="auto"/>
        <w:right w:val="none" w:sz="0" w:space="0" w:color="auto"/>
      </w:divBdr>
      <w:divsChild>
        <w:div w:id="897522039">
          <w:marLeft w:val="0"/>
          <w:marRight w:val="0"/>
          <w:marTop w:val="0"/>
          <w:marBottom w:val="0"/>
          <w:divBdr>
            <w:top w:val="none" w:sz="0" w:space="0" w:color="auto"/>
            <w:left w:val="none" w:sz="0" w:space="0" w:color="auto"/>
            <w:bottom w:val="none" w:sz="0" w:space="0" w:color="auto"/>
            <w:right w:val="none" w:sz="0" w:space="0" w:color="auto"/>
          </w:divBdr>
        </w:div>
        <w:div w:id="1109349941">
          <w:marLeft w:val="0"/>
          <w:marRight w:val="0"/>
          <w:marTop w:val="0"/>
          <w:marBottom w:val="0"/>
          <w:divBdr>
            <w:top w:val="none" w:sz="0" w:space="0" w:color="auto"/>
            <w:left w:val="none" w:sz="0" w:space="0" w:color="auto"/>
            <w:bottom w:val="none" w:sz="0" w:space="0" w:color="auto"/>
            <w:right w:val="none" w:sz="0" w:space="0" w:color="auto"/>
          </w:divBdr>
        </w:div>
        <w:div w:id="1164516597">
          <w:marLeft w:val="0"/>
          <w:marRight w:val="0"/>
          <w:marTop w:val="0"/>
          <w:marBottom w:val="0"/>
          <w:divBdr>
            <w:top w:val="none" w:sz="0" w:space="0" w:color="auto"/>
            <w:left w:val="none" w:sz="0" w:space="0" w:color="auto"/>
            <w:bottom w:val="none" w:sz="0" w:space="0" w:color="auto"/>
            <w:right w:val="none" w:sz="0" w:space="0" w:color="auto"/>
          </w:divBdr>
        </w:div>
        <w:div w:id="2057657252">
          <w:marLeft w:val="0"/>
          <w:marRight w:val="0"/>
          <w:marTop w:val="0"/>
          <w:marBottom w:val="0"/>
          <w:divBdr>
            <w:top w:val="none" w:sz="0" w:space="0" w:color="auto"/>
            <w:left w:val="none" w:sz="0" w:space="0" w:color="auto"/>
            <w:bottom w:val="none" w:sz="0" w:space="0" w:color="auto"/>
            <w:right w:val="none" w:sz="0" w:space="0" w:color="auto"/>
          </w:divBdr>
        </w:div>
      </w:divsChild>
    </w:div>
    <w:div w:id="1890920546">
      <w:bodyDiv w:val="1"/>
      <w:marLeft w:val="0"/>
      <w:marRight w:val="0"/>
      <w:marTop w:val="0"/>
      <w:marBottom w:val="0"/>
      <w:divBdr>
        <w:top w:val="none" w:sz="0" w:space="0" w:color="auto"/>
        <w:left w:val="none" w:sz="0" w:space="0" w:color="auto"/>
        <w:bottom w:val="none" w:sz="0" w:space="0" w:color="auto"/>
        <w:right w:val="none" w:sz="0" w:space="0" w:color="auto"/>
      </w:divBdr>
      <w:divsChild>
        <w:div w:id="59409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3391">
              <w:marLeft w:val="0"/>
              <w:marRight w:val="0"/>
              <w:marTop w:val="0"/>
              <w:marBottom w:val="0"/>
              <w:divBdr>
                <w:top w:val="none" w:sz="0" w:space="0" w:color="auto"/>
                <w:left w:val="none" w:sz="0" w:space="0" w:color="auto"/>
                <w:bottom w:val="none" w:sz="0" w:space="0" w:color="auto"/>
                <w:right w:val="none" w:sz="0" w:space="0" w:color="auto"/>
              </w:divBdr>
              <w:divsChild>
                <w:div w:id="5628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CJones</cp:lastModifiedBy>
  <cp:revision>2</cp:revision>
  <cp:lastPrinted>2018-11-26T14:08:00Z</cp:lastPrinted>
  <dcterms:created xsi:type="dcterms:W3CDTF">2019-01-25T23:10:00Z</dcterms:created>
  <dcterms:modified xsi:type="dcterms:W3CDTF">2019-01-25T23:10:00Z</dcterms:modified>
</cp:coreProperties>
</file>