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ABD4" w14:textId="77777777" w:rsidR="00D0304D" w:rsidRDefault="004B3F4B">
      <w:pPr>
        <w:ind w:left="302"/>
        <w:rPr>
          <w:b/>
          <w:sz w:val="28"/>
        </w:rPr>
      </w:pPr>
      <w:r>
        <w:rPr>
          <w:b/>
          <w:sz w:val="28"/>
        </w:rPr>
        <w:t>CONSENT TO SHARE CHILD NUTRITION PROGRAM ELIGIBILITY INFORMATION</w:t>
      </w:r>
    </w:p>
    <w:p w14:paraId="5616AC78" w14:textId="77777777" w:rsidR="00A02184" w:rsidRDefault="004B3F4B">
      <w:pPr>
        <w:pStyle w:val="BodyText"/>
        <w:spacing w:before="25" w:line="259" w:lineRule="auto"/>
        <w:ind w:left="100" w:right="156"/>
        <w:jc w:val="both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reduce</w:t>
      </w:r>
      <w:r w:rsidR="00A02184">
        <w:t>d</w:t>
      </w:r>
      <w:r>
        <w:t>-price</w:t>
      </w:r>
      <w:r>
        <w:rPr>
          <w:spacing w:val="-6"/>
        </w:rPr>
        <w:t xml:space="preserve"> </w:t>
      </w:r>
      <w:r w:rsidR="00686E9A">
        <w:t>meals,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decreased</w:t>
      </w:r>
      <w:r>
        <w:rPr>
          <w:spacing w:val="-3"/>
        </w:rPr>
        <w:t xml:space="preserve"> </w:t>
      </w:r>
      <w:r>
        <w:t>fees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participate in other school programs. </w:t>
      </w:r>
    </w:p>
    <w:p w14:paraId="3EE36A3C" w14:textId="77777777" w:rsidR="00A02184" w:rsidRDefault="00A02184">
      <w:pPr>
        <w:pStyle w:val="BodyText"/>
        <w:spacing w:before="25" w:line="259" w:lineRule="auto"/>
        <w:ind w:left="100" w:right="156"/>
        <w:jc w:val="both"/>
      </w:pPr>
    </w:p>
    <w:p w14:paraId="356F5631" w14:textId="77777777" w:rsidR="00A02184" w:rsidRDefault="00A02184" w:rsidP="00A02184">
      <w:pPr>
        <w:pStyle w:val="BodyText"/>
        <w:spacing w:before="25" w:line="259" w:lineRule="auto"/>
        <w:ind w:left="100" w:right="156"/>
        <w:jc w:val="both"/>
      </w:pPr>
      <w:r>
        <w:t>This form is optional, and s</w:t>
      </w:r>
      <w:r w:rsidR="004B3F4B">
        <w:t>ubmitting/not submitting this form will not affect your child’s eligibility for free or reduce</w:t>
      </w:r>
      <w:r>
        <w:t>d-</w:t>
      </w:r>
      <w:r w:rsidR="004B3F4B">
        <w:t>price</w:t>
      </w:r>
      <w:r w:rsidR="004B3F4B">
        <w:rPr>
          <w:spacing w:val="-4"/>
        </w:rPr>
        <w:t xml:space="preserve"> </w:t>
      </w:r>
      <w:r w:rsidR="004B3F4B">
        <w:t>meals</w:t>
      </w:r>
      <w:r>
        <w:t>, or milk</w:t>
      </w:r>
      <w:r w:rsidR="004B3F4B">
        <w:t>.</w:t>
      </w:r>
      <w:r>
        <w:t xml:space="preserve"> </w:t>
      </w:r>
      <w:r w:rsidR="00FC4E24">
        <w:t>Individuals or programs receiving the i</w:t>
      </w:r>
      <w:r>
        <w:t>nformation you authorize</w:t>
      </w:r>
      <w:r w:rsidR="00FC4E24">
        <w:t xml:space="preserve"> for release</w:t>
      </w:r>
      <w:r>
        <w:t xml:space="preserve"> on this form will </w:t>
      </w:r>
      <w:r w:rsidR="00C16677">
        <w:t xml:space="preserve">not </w:t>
      </w:r>
      <w:r w:rsidR="00FC4E24">
        <w:t>share the information</w:t>
      </w:r>
      <w:r>
        <w:t xml:space="preserve"> with any other entity or program.</w:t>
      </w:r>
      <w:r w:rsidR="004B3F4B">
        <w:t xml:space="preserve"> </w:t>
      </w:r>
    </w:p>
    <w:p w14:paraId="0B4A59D7" w14:textId="77777777" w:rsidR="00A02184" w:rsidRDefault="00A02184" w:rsidP="00A02184">
      <w:pPr>
        <w:pStyle w:val="BodyText"/>
        <w:spacing w:before="25" w:line="259" w:lineRule="auto"/>
        <w:ind w:left="100" w:right="156"/>
        <w:jc w:val="both"/>
      </w:pPr>
    </w:p>
    <w:p w14:paraId="3E653DE2" w14:textId="77777777" w:rsidR="00C16677" w:rsidRDefault="00C16677" w:rsidP="00A02184">
      <w:pPr>
        <w:pStyle w:val="BodyText"/>
        <w:spacing w:before="25" w:line="259" w:lineRule="auto"/>
        <w:ind w:left="100" w:right="156"/>
        <w:jc w:val="both"/>
      </w:pPr>
      <w:r>
        <w:t xml:space="preserve">Please indicate the program(s) you authorize eligibility status to be shared for each child by completing the form below. </w:t>
      </w:r>
      <w:r w:rsidR="00B9506D">
        <w:t>This authorizes release of name and eligibility status only, no other information or demographics is allowed to be shared.</w:t>
      </w:r>
    </w:p>
    <w:p w14:paraId="4D03EA75" w14:textId="77777777" w:rsidR="00714884" w:rsidRDefault="00714884" w:rsidP="00A02184">
      <w:pPr>
        <w:pStyle w:val="BodyText"/>
        <w:spacing w:before="25" w:line="259" w:lineRule="auto"/>
        <w:ind w:left="100" w:right="156"/>
        <w:jc w:val="both"/>
      </w:pPr>
    </w:p>
    <w:p w14:paraId="2A465ECD" w14:textId="6A32CAAA" w:rsidR="008D1ACC" w:rsidRDefault="00462383" w:rsidP="002C6381">
      <w:pPr>
        <w:pStyle w:val="Heading2"/>
        <w:spacing w:before="1" w:after="22"/>
        <w:ind w:left="0" w:right="-10" w:firstLine="0"/>
      </w:pPr>
      <w:r>
        <w:t>Franklin Pierce Schools</w:t>
      </w:r>
    </w:p>
    <w:p w14:paraId="68AF9F35" w14:textId="7217CBC5" w:rsidR="002C6381" w:rsidRDefault="002C6381" w:rsidP="002C6381">
      <w:pPr>
        <w:pStyle w:val="Heading2"/>
        <w:spacing w:before="1" w:after="22"/>
        <w:ind w:left="0" w:right="-10" w:firstLine="0"/>
      </w:pPr>
      <w:r>
        <w:t xml:space="preserve">Please Return to: </w:t>
      </w:r>
      <w:r w:rsidR="00462383">
        <w:t>11807 24</w:t>
      </w:r>
      <w:r w:rsidR="00462383" w:rsidRPr="00462383">
        <w:rPr>
          <w:vertAlign w:val="superscript"/>
        </w:rPr>
        <w:t>th</w:t>
      </w:r>
      <w:r w:rsidR="00462383">
        <w:t xml:space="preserve"> Ave E, Tacoma</w:t>
      </w:r>
    </w:p>
    <w:p w14:paraId="347BB20F" w14:textId="3A3A184E" w:rsidR="00D0304D" w:rsidRDefault="004B3F4B" w:rsidP="008D1ACC">
      <w:pPr>
        <w:pStyle w:val="Heading2"/>
        <w:spacing w:before="1" w:after="120"/>
        <w:ind w:left="0" w:right="-10" w:firstLine="0"/>
      </w:pPr>
      <w:r>
        <w:t>School Year:</w:t>
      </w:r>
      <w:r w:rsidR="00462383">
        <w:t xml:space="preserve"> 22-23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4004"/>
        <w:gridCol w:w="4044"/>
      </w:tblGrid>
      <w:tr w:rsidR="00D0304D" w14:paraId="02AD613D" w14:textId="77777777">
        <w:trPr>
          <w:trHeight w:val="294"/>
        </w:trPr>
        <w:tc>
          <w:tcPr>
            <w:tcW w:w="9351" w:type="dxa"/>
            <w:gridSpan w:val="3"/>
          </w:tcPr>
          <w:p w14:paraId="086AC251" w14:textId="77777777" w:rsidR="00D0304D" w:rsidRDefault="004B3F4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Child’s Name:</w:t>
            </w:r>
          </w:p>
        </w:tc>
      </w:tr>
      <w:tr w:rsidR="00D0304D" w14:paraId="20AE6ECD" w14:textId="77777777">
        <w:trPr>
          <w:trHeight w:val="585"/>
        </w:trPr>
        <w:tc>
          <w:tcPr>
            <w:tcW w:w="1303" w:type="dxa"/>
          </w:tcPr>
          <w:p w14:paraId="50782365" w14:textId="77777777" w:rsidR="00D0304D" w:rsidRDefault="004B3F4B">
            <w:pPr>
              <w:pStyle w:val="TableParagraph"/>
              <w:spacing w:line="292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Check to</w:t>
            </w:r>
          </w:p>
          <w:p w14:paraId="2BF2C96A" w14:textId="77777777" w:rsidR="00D0304D" w:rsidRDefault="004B3F4B">
            <w:pPr>
              <w:pStyle w:val="TableParagraph"/>
              <w:spacing w:line="273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participate</w:t>
            </w:r>
          </w:p>
        </w:tc>
        <w:tc>
          <w:tcPr>
            <w:tcW w:w="4004" w:type="dxa"/>
          </w:tcPr>
          <w:p w14:paraId="1C25AB52" w14:textId="77777777" w:rsidR="00D0304D" w:rsidRDefault="004B3F4B">
            <w:pPr>
              <w:pStyle w:val="TableParagraph"/>
              <w:spacing w:line="292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Title of school program</w:t>
            </w:r>
          </w:p>
        </w:tc>
        <w:tc>
          <w:tcPr>
            <w:tcW w:w="4044" w:type="dxa"/>
          </w:tcPr>
          <w:p w14:paraId="6C2A2B06" w14:textId="77777777" w:rsidR="00D0304D" w:rsidRDefault="004B3F4B">
            <w:pPr>
              <w:pStyle w:val="TableParagraph"/>
              <w:spacing w:line="292" w:lineRule="exact"/>
              <w:ind w:left="272" w:right="270"/>
              <w:jc w:val="center"/>
              <w:rPr>
                <w:sz w:val="24"/>
              </w:rPr>
            </w:pPr>
            <w:r>
              <w:rPr>
                <w:sz w:val="24"/>
              </w:rPr>
              <w:t>How the shared information will be</w:t>
            </w:r>
          </w:p>
          <w:p w14:paraId="28C174E6" w14:textId="77777777" w:rsidR="00D0304D" w:rsidRDefault="004B3F4B">
            <w:pPr>
              <w:pStyle w:val="TableParagraph"/>
              <w:spacing w:line="273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</w:tr>
      <w:tr w:rsidR="00D0304D" w14:paraId="0FD3C0B0" w14:textId="77777777">
        <w:trPr>
          <w:trHeight w:val="295"/>
        </w:trPr>
        <w:tc>
          <w:tcPr>
            <w:tcW w:w="1303" w:type="dxa"/>
          </w:tcPr>
          <w:p w14:paraId="5EDD80BE" w14:textId="77777777" w:rsidR="00D0304D" w:rsidRDefault="004B3F4B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72A0E3CB" w14:textId="5DFE87AC" w:rsidR="00D0304D" w:rsidRDefault="004623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ASB Cards</w:t>
            </w:r>
            <w:r w:rsidR="00123CCF">
              <w:rPr>
                <w:rFonts w:ascii="Times New Roman"/>
              </w:rPr>
              <w:t>/Dues</w:t>
            </w:r>
          </w:p>
        </w:tc>
        <w:tc>
          <w:tcPr>
            <w:tcW w:w="4044" w:type="dxa"/>
          </w:tcPr>
          <w:p w14:paraId="214FDCBB" w14:textId="5D477F04" w:rsidR="00D0304D" w:rsidRDefault="004623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D0304D" w14:paraId="59FDD2BC" w14:textId="77777777">
        <w:trPr>
          <w:trHeight w:val="292"/>
        </w:trPr>
        <w:tc>
          <w:tcPr>
            <w:tcW w:w="1303" w:type="dxa"/>
          </w:tcPr>
          <w:p w14:paraId="4993CFBE" w14:textId="77777777" w:rsidR="00D0304D" w:rsidRDefault="004B3F4B">
            <w:pPr>
              <w:pStyle w:val="TableParagraph"/>
              <w:spacing w:line="272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46958184" w14:textId="1D01BF9D" w:rsidR="00D0304D" w:rsidRDefault="0046238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Sports/Athletic Fees</w:t>
            </w:r>
            <w:r w:rsidR="00637268">
              <w:rPr>
                <w:rFonts w:ascii="Times New Roman"/>
                <w:sz w:val="20"/>
              </w:rPr>
              <w:t>(uniforms</w:t>
            </w:r>
            <w:r w:rsidR="00E27087">
              <w:rPr>
                <w:rFonts w:ascii="Times New Roman"/>
                <w:sz w:val="20"/>
              </w:rPr>
              <w:t>, home games)</w:t>
            </w:r>
          </w:p>
        </w:tc>
        <w:tc>
          <w:tcPr>
            <w:tcW w:w="4044" w:type="dxa"/>
          </w:tcPr>
          <w:p w14:paraId="70968875" w14:textId="78E58E12" w:rsidR="00D0304D" w:rsidRDefault="00AD022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D0304D" w14:paraId="55A031D0" w14:textId="77777777">
        <w:trPr>
          <w:trHeight w:val="294"/>
        </w:trPr>
        <w:tc>
          <w:tcPr>
            <w:tcW w:w="1303" w:type="dxa"/>
          </w:tcPr>
          <w:p w14:paraId="798A553A" w14:textId="77777777" w:rsidR="00D0304D" w:rsidRDefault="004B3F4B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4AF49798" w14:textId="187D5074" w:rsidR="00D0304D" w:rsidRDefault="004623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Field Trips</w:t>
            </w:r>
            <w:r w:rsidR="005F1E77">
              <w:rPr>
                <w:rFonts w:ascii="Times New Roman"/>
              </w:rPr>
              <w:t>/Dances/Plays</w:t>
            </w:r>
          </w:p>
        </w:tc>
        <w:tc>
          <w:tcPr>
            <w:tcW w:w="4044" w:type="dxa"/>
          </w:tcPr>
          <w:p w14:paraId="24687012" w14:textId="19884572" w:rsidR="00D0304D" w:rsidRDefault="00AD022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D0304D" w14:paraId="2E7A01DD" w14:textId="77777777">
        <w:trPr>
          <w:trHeight w:val="294"/>
        </w:trPr>
        <w:tc>
          <w:tcPr>
            <w:tcW w:w="1303" w:type="dxa"/>
          </w:tcPr>
          <w:p w14:paraId="7DA3D924" w14:textId="77777777" w:rsidR="00D0304D" w:rsidRDefault="004B3F4B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11CE3F74" w14:textId="07C5EC4C" w:rsidR="00D0304D" w:rsidRDefault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Competitions/Conferences</w:t>
            </w:r>
          </w:p>
        </w:tc>
        <w:tc>
          <w:tcPr>
            <w:tcW w:w="4044" w:type="dxa"/>
          </w:tcPr>
          <w:p w14:paraId="306504E8" w14:textId="49C1EB3C" w:rsidR="00D0304D" w:rsidRDefault="00AD022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D0304D" w14:paraId="197EE7F1" w14:textId="77777777">
        <w:trPr>
          <w:trHeight w:val="292"/>
        </w:trPr>
        <w:tc>
          <w:tcPr>
            <w:tcW w:w="9351" w:type="dxa"/>
            <w:gridSpan w:val="3"/>
          </w:tcPr>
          <w:p w14:paraId="19A63D00" w14:textId="77777777" w:rsidR="00D0304D" w:rsidRDefault="004B3F4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Child’s Name:</w:t>
            </w:r>
          </w:p>
        </w:tc>
      </w:tr>
      <w:tr w:rsidR="00D0304D" w14:paraId="0F2287CB" w14:textId="77777777">
        <w:trPr>
          <w:trHeight w:val="585"/>
        </w:trPr>
        <w:tc>
          <w:tcPr>
            <w:tcW w:w="1303" w:type="dxa"/>
          </w:tcPr>
          <w:p w14:paraId="3494D235" w14:textId="77777777" w:rsidR="00D0304D" w:rsidRDefault="004B3F4B">
            <w:pPr>
              <w:pStyle w:val="TableParagraph"/>
              <w:spacing w:line="292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Check to</w:t>
            </w:r>
          </w:p>
          <w:p w14:paraId="4C5103EF" w14:textId="77777777" w:rsidR="00D0304D" w:rsidRDefault="004B3F4B">
            <w:pPr>
              <w:pStyle w:val="TableParagraph"/>
              <w:spacing w:line="273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participate</w:t>
            </w:r>
          </w:p>
        </w:tc>
        <w:tc>
          <w:tcPr>
            <w:tcW w:w="4004" w:type="dxa"/>
          </w:tcPr>
          <w:p w14:paraId="5B10C901" w14:textId="77777777" w:rsidR="00D0304D" w:rsidRDefault="004B3F4B">
            <w:pPr>
              <w:pStyle w:val="TableParagraph"/>
              <w:spacing w:line="292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Title of school program</w:t>
            </w:r>
          </w:p>
        </w:tc>
        <w:tc>
          <w:tcPr>
            <w:tcW w:w="4044" w:type="dxa"/>
          </w:tcPr>
          <w:p w14:paraId="2DFC1BC2" w14:textId="77777777" w:rsidR="00D0304D" w:rsidRDefault="004B3F4B">
            <w:pPr>
              <w:pStyle w:val="TableParagraph"/>
              <w:spacing w:line="292" w:lineRule="exact"/>
              <w:ind w:left="272" w:right="270"/>
              <w:jc w:val="center"/>
              <w:rPr>
                <w:sz w:val="24"/>
              </w:rPr>
            </w:pPr>
            <w:r>
              <w:rPr>
                <w:sz w:val="24"/>
              </w:rPr>
              <w:t>How the shared information will be</w:t>
            </w:r>
          </w:p>
          <w:p w14:paraId="3BC1A6A3" w14:textId="77777777" w:rsidR="00D0304D" w:rsidRDefault="004B3F4B">
            <w:pPr>
              <w:pStyle w:val="TableParagraph"/>
              <w:spacing w:line="273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</w:tr>
      <w:tr w:rsidR="0018471F" w14:paraId="4913B8E4" w14:textId="77777777">
        <w:trPr>
          <w:trHeight w:val="294"/>
        </w:trPr>
        <w:tc>
          <w:tcPr>
            <w:tcW w:w="1303" w:type="dxa"/>
          </w:tcPr>
          <w:p w14:paraId="3AC042A6" w14:textId="77777777" w:rsidR="0018471F" w:rsidRDefault="0018471F" w:rsidP="0018471F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7CC9B437" w14:textId="62C2F46B" w:rsidR="0018471F" w:rsidRDefault="0018471F" w:rsidP="001847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ASB Cards</w:t>
            </w:r>
            <w:r w:rsidR="00123CCF">
              <w:rPr>
                <w:rFonts w:ascii="Times New Roman"/>
              </w:rPr>
              <w:t>/Dues</w:t>
            </w:r>
          </w:p>
        </w:tc>
        <w:tc>
          <w:tcPr>
            <w:tcW w:w="4044" w:type="dxa"/>
          </w:tcPr>
          <w:p w14:paraId="6113A0FB" w14:textId="1E6C178C" w:rsidR="0018471F" w:rsidRDefault="0018471F" w:rsidP="001847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18471F" w14:paraId="52D24762" w14:textId="77777777">
        <w:trPr>
          <w:trHeight w:val="292"/>
        </w:trPr>
        <w:tc>
          <w:tcPr>
            <w:tcW w:w="1303" w:type="dxa"/>
          </w:tcPr>
          <w:p w14:paraId="14A8D866" w14:textId="77777777" w:rsidR="0018471F" w:rsidRDefault="0018471F" w:rsidP="0018471F">
            <w:pPr>
              <w:pStyle w:val="TableParagraph"/>
              <w:spacing w:line="272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2C82852B" w14:textId="04CA786F" w:rsidR="0018471F" w:rsidRDefault="0018471F" w:rsidP="001847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Sports/Athletic Fees(uniforms, home games)</w:t>
            </w:r>
          </w:p>
        </w:tc>
        <w:tc>
          <w:tcPr>
            <w:tcW w:w="4044" w:type="dxa"/>
          </w:tcPr>
          <w:p w14:paraId="263B7A5F" w14:textId="1C88F8F8" w:rsidR="0018471F" w:rsidRDefault="0018471F" w:rsidP="0018471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18471F" w14:paraId="29E58BD1" w14:textId="77777777">
        <w:trPr>
          <w:trHeight w:val="294"/>
        </w:trPr>
        <w:tc>
          <w:tcPr>
            <w:tcW w:w="1303" w:type="dxa"/>
          </w:tcPr>
          <w:p w14:paraId="68094F45" w14:textId="77777777" w:rsidR="0018471F" w:rsidRDefault="0018471F" w:rsidP="0018471F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4832EDA5" w14:textId="2A2DF0C6" w:rsidR="0018471F" w:rsidRDefault="009367E8" w:rsidP="001847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Field Trips/Dances/Plays</w:t>
            </w:r>
          </w:p>
        </w:tc>
        <w:tc>
          <w:tcPr>
            <w:tcW w:w="4044" w:type="dxa"/>
          </w:tcPr>
          <w:p w14:paraId="64D3BC24" w14:textId="4DC3F50B" w:rsidR="0018471F" w:rsidRDefault="0018471F" w:rsidP="0018471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9367E8" w14:paraId="5A095DFB" w14:textId="77777777">
        <w:trPr>
          <w:trHeight w:val="294"/>
        </w:trPr>
        <w:tc>
          <w:tcPr>
            <w:tcW w:w="1303" w:type="dxa"/>
          </w:tcPr>
          <w:p w14:paraId="6631A97D" w14:textId="77777777" w:rsidR="009367E8" w:rsidRDefault="009367E8" w:rsidP="009367E8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1A401513" w14:textId="706E807C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Competitions/Conferences</w:t>
            </w:r>
          </w:p>
        </w:tc>
        <w:tc>
          <w:tcPr>
            <w:tcW w:w="4044" w:type="dxa"/>
          </w:tcPr>
          <w:p w14:paraId="27754CA0" w14:textId="719C949D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9367E8" w14:paraId="792C8B0C" w14:textId="77777777">
        <w:trPr>
          <w:trHeight w:val="292"/>
        </w:trPr>
        <w:tc>
          <w:tcPr>
            <w:tcW w:w="9351" w:type="dxa"/>
            <w:gridSpan w:val="3"/>
          </w:tcPr>
          <w:p w14:paraId="34674771" w14:textId="77777777" w:rsidR="009367E8" w:rsidRDefault="009367E8" w:rsidP="009367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Child’s Name:</w:t>
            </w:r>
          </w:p>
        </w:tc>
      </w:tr>
      <w:tr w:rsidR="009367E8" w14:paraId="033A274A" w14:textId="77777777">
        <w:trPr>
          <w:trHeight w:val="585"/>
        </w:trPr>
        <w:tc>
          <w:tcPr>
            <w:tcW w:w="1303" w:type="dxa"/>
          </w:tcPr>
          <w:p w14:paraId="3CDF32C3" w14:textId="77777777" w:rsidR="009367E8" w:rsidRDefault="009367E8" w:rsidP="009367E8">
            <w:pPr>
              <w:pStyle w:val="TableParagraph"/>
              <w:spacing w:line="292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Check to</w:t>
            </w:r>
          </w:p>
          <w:p w14:paraId="59AB2FCA" w14:textId="77777777" w:rsidR="009367E8" w:rsidRDefault="009367E8" w:rsidP="009367E8">
            <w:pPr>
              <w:pStyle w:val="TableParagraph"/>
              <w:spacing w:line="273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participate</w:t>
            </w:r>
          </w:p>
        </w:tc>
        <w:tc>
          <w:tcPr>
            <w:tcW w:w="4004" w:type="dxa"/>
          </w:tcPr>
          <w:p w14:paraId="17554721" w14:textId="77777777" w:rsidR="009367E8" w:rsidRDefault="009367E8" w:rsidP="009367E8">
            <w:pPr>
              <w:pStyle w:val="TableParagraph"/>
              <w:spacing w:line="292" w:lineRule="exact"/>
              <w:ind w:left="850" w:right="844"/>
              <w:jc w:val="center"/>
              <w:rPr>
                <w:sz w:val="24"/>
              </w:rPr>
            </w:pPr>
            <w:r>
              <w:rPr>
                <w:sz w:val="24"/>
              </w:rPr>
              <w:t>Title of school program</w:t>
            </w:r>
          </w:p>
        </w:tc>
        <w:tc>
          <w:tcPr>
            <w:tcW w:w="4044" w:type="dxa"/>
          </w:tcPr>
          <w:p w14:paraId="3D96824C" w14:textId="77777777" w:rsidR="009367E8" w:rsidRDefault="009367E8" w:rsidP="009367E8">
            <w:pPr>
              <w:pStyle w:val="TableParagraph"/>
              <w:spacing w:line="292" w:lineRule="exact"/>
              <w:ind w:left="272" w:right="270"/>
              <w:jc w:val="center"/>
              <w:rPr>
                <w:sz w:val="24"/>
              </w:rPr>
            </w:pPr>
            <w:r>
              <w:rPr>
                <w:sz w:val="24"/>
              </w:rPr>
              <w:t>How the shared information will be</w:t>
            </w:r>
          </w:p>
          <w:p w14:paraId="5211781F" w14:textId="77777777" w:rsidR="009367E8" w:rsidRDefault="009367E8" w:rsidP="009367E8">
            <w:pPr>
              <w:pStyle w:val="TableParagraph"/>
              <w:spacing w:line="273" w:lineRule="exact"/>
              <w:ind w:left="272" w:right="269"/>
              <w:jc w:val="center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</w:tr>
      <w:tr w:rsidR="009367E8" w14:paraId="1D74D0ED" w14:textId="77777777">
        <w:trPr>
          <w:trHeight w:val="294"/>
        </w:trPr>
        <w:tc>
          <w:tcPr>
            <w:tcW w:w="1303" w:type="dxa"/>
          </w:tcPr>
          <w:p w14:paraId="6901F62E" w14:textId="77777777" w:rsidR="009367E8" w:rsidRDefault="009367E8" w:rsidP="009367E8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0B4E3AAD" w14:textId="57D4ECF9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ASB Cards</w:t>
            </w:r>
            <w:r w:rsidR="00123CCF">
              <w:rPr>
                <w:rFonts w:ascii="Times New Roman"/>
              </w:rPr>
              <w:t>/Dues</w:t>
            </w:r>
          </w:p>
        </w:tc>
        <w:tc>
          <w:tcPr>
            <w:tcW w:w="4044" w:type="dxa"/>
          </w:tcPr>
          <w:p w14:paraId="532DC1E8" w14:textId="1EFE4146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9367E8" w14:paraId="081F5C63" w14:textId="77777777">
        <w:trPr>
          <w:trHeight w:val="294"/>
        </w:trPr>
        <w:tc>
          <w:tcPr>
            <w:tcW w:w="1303" w:type="dxa"/>
          </w:tcPr>
          <w:p w14:paraId="257FE04D" w14:textId="77777777" w:rsidR="009367E8" w:rsidRDefault="009367E8" w:rsidP="009367E8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35CCB966" w14:textId="5195A650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Sports/Athletic Fees(uniforms, home games)</w:t>
            </w:r>
          </w:p>
        </w:tc>
        <w:tc>
          <w:tcPr>
            <w:tcW w:w="4044" w:type="dxa"/>
          </w:tcPr>
          <w:p w14:paraId="09F14637" w14:textId="211A849B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9367E8" w14:paraId="72B6D216" w14:textId="77777777">
        <w:trPr>
          <w:trHeight w:val="292"/>
        </w:trPr>
        <w:tc>
          <w:tcPr>
            <w:tcW w:w="1303" w:type="dxa"/>
          </w:tcPr>
          <w:p w14:paraId="3628027B" w14:textId="77777777" w:rsidR="009367E8" w:rsidRDefault="009367E8" w:rsidP="009367E8">
            <w:pPr>
              <w:pStyle w:val="TableParagraph"/>
              <w:spacing w:line="272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37F3EB39" w14:textId="5D3B0AAD" w:rsidR="009367E8" w:rsidRDefault="009367E8" w:rsidP="009367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Field Trips/Dances/Plays</w:t>
            </w:r>
          </w:p>
        </w:tc>
        <w:tc>
          <w:tcPr>
            <w:tcW w:w="4044" w:type="dxa"/>
          </w:tcPr>
          <w:p w14:paraId="2393A893" w14:textId="115E02E8" w:rsidR="009367E8" w:rsidRDefault="009367E8" w:rsidP="009367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Fee waivers</w:t>
            </w:r>
          </w:p>
        </w:tc>
      </w:tr>
      <w:tr w:rsidR="009367E8" w14:paraId="6463212F" w14:textId="77777777">
        <w:trPr>
          <w:trHeight w:val="294"/>
        </w:trPr>
        <w:tc>
          <w:tcPr>
            <w:tcW w:w="1303" w:type="dxa"/>
          </w:tcPr>
          <w:p w14:paraId="6AA68928" w14:textId="77777777" w:rsidR="009367E8" w:rsidRDefault="009367E8" w:rsidP="009367E8">
            <w:pPr>
              <w:pStyle w:val="TableParagraph"/>
              <w:spacing w:before="1" w:line="274" w:lineRule="exact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</w:t>
            </w:r>
          </w:p>
        </w:tc>
        <w:tc>
          <w:tcPr>
            <w:tcW w:w="4004" w:type="dxa"/>
          </w:tcPr>
          <w:p w14:paraId="11E8A46B" w14:textId="055EE654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Competitions/Conferences</w:t>
            </w:r>
          </w:p>
        </w:tc>
        <w:tc>
          <w:tcPr>
            <w:tcW w:w="4044" w:type="dxa"/>
          </w:tcPr>
          <w:p w14:paraId="24F84B07" w14:textId="5EA23487" w:rsidR="009367E8" w:rsidRDefault="009367E8" w:rsidP="009367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Fee waivers</w:t>
            </w:r>
          </w:p>
        </w:tc>
      </w:tr>
    </w:tbl>
    <w:p w14:paraId="49FCF984" w14:textId="77777777" w:rsidR="00D0304D" w:rsidRDefault="00D0304D">
      <w:pPr>
        <w:pStyle w:val="BodyText"/>
        <w:spacing w:before="11"/>
        <w:rPr>
          <w:b/>
          <w:sz w:val="25"/>
        </w:rPr>
      </w:pPr>
    </w:p>
    <w:p w14:paraId="08FD16F2" w14:textId="77777777" w:rsidR="00A02184" w:rsidRDefault="00A02184">
      <w:pPr>
        <w:tabs>
          <w:tab w:val="left" w:pos="7301"/>
          <w:tab w:val="left" w:pos="7350"/>
          <w:tab w:val="left" w:pos="9511"/>
        </w:tabs>
        <w:spacing w:line="259" w:lineRule="auto"/>
        <w:ind w:left="100" w:right="106" w:hanging="1"/>
        <w:jc w:val="center"/>
        <w:rPr>
          <w:b/>
          <w:sz w:val="24"/>
        </w:rPr>
      </w:pPr>
    </w:p>
    <w:p w14:paraId="7065FB28" w14:textId="77777777" w:rsidR="00D0304D" w:rsidRDefault="004B3F4B">
      <w:pPr>
        <w:tabs>
          <w:tab w:val="left" w:pos="7301"/>
          <w:tab w:val="left" w:pos="7350"/>
          <w:tab w:val="left" w:pos="9511"/>
        </w:tabs>
        <w:spacing w:line="259" w:lineRule="auto"/>
        <w:ind w:left="100" w:right="106" w:hanging="1"/>
        <w:jc w:val="center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Parent/Guardian: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Date: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E-Mail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Phone: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361250C" w14:textId="77777777" w:rsidR="00D0304D" w:rsidRDefault="00D0304D">
      <w:pPr>
        <w:pStyle w:val="BodyText"/>
        <w:rPr>
          <w:b/>
          <w:sz w:val="20"/>
        </w:rPr>
      </w:pPr>
    </w:p>
    <w:p w14:paraId="10D6E60C" w14:textId="77777777" w:rsidR="00D0304D" w:rsidRDefault="00D0304D">
      <w:pPr>
        <w:pStyle w:val="BodyText"/>
        <w:spacing w:before="6"/>
        <w:rPr>
          <w:b/>
          <w:sz w:val="27"/>
        </w:rPr>
      </w:pPr>
    </w:p>
    <w:p w14:paraId="1F44260A" w14:textId="77777777" w:rsidR="00D0304D" w:rsidRPr="00A02184" w:rsidRDefault="004B3F4B" w:rsidP="00714884">
      <w:pPr>
        <w:pStyle w:val="BodyText"/>
        <w:spacing w:before="52"/>
        <w:ind w:left="2171"/>
      </w:pPr>
      <w:r>
        <w:t>USDA is an equal opportunity provider and employer.</w:t>
      </w:r>
    </w:p>
    <w:sectPr w:rsidR="00D0304D" w:rsidRPr="00A02184" w:rsidSect="00714884">
      <w:headerReference w:type="default" r:id="rId6"/>
      <w:footerReference w:type="default" r:id="rId7"/>
      <w:type w:val="continuous"/>
      <w:pgSz w:w="12240" w:h="15840"/>
      <w:pgMar w:top="980" w:right="1280" w:bottom="720" w:left="134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85D9" w14:textId="77777777" w:rsidR="004E5BC9" w:rsidRDefault="004E5BC9" w:rsidP="00A02184">
      <w:r>
        <w:separator/>
      </w:r>
    </w:p>
  </w:endnote>
  <w:endnote w:type="continuationSeparator" w:id="0">
    <w:p w14:paraId="7FA2C6AF" w14:textId="77777777" w:rsidR="004E5BC9" w:rsidRDefault="004E5BC9" w:rsidP="00A0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8E88" w14:textId="77777777" w:rsidR="00A02184" w:rsidRDefault="00A02184">
    <w:pPr>
      <w:pStyle w:val="Footer"/>
    </w:pPr>
    <w:r>
      <w:t>OSPI CNS</w:t>
    </w:r>
    <w:r>
      <w:tab/>
    </w:r>
    <w:r>
      <w:tab/>
    </w:r>
    <w:r w:rsidR="00714884">
      <w:t>August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1AD3" w14:textId="77777777" w:rsidR="004E5BC9" w:rsidRDefault="004E5BC9" w:rsidP="00A02184">
      <w:r>
        <w:separator/>
      </w:r>
    </w:p>
  </w:footnote>
  <w:footnote w:type="continuationSeparator" w:id="0">
    <w:p w14:paraId="4181B486" w14:textId="77777777" w:rsidR="004E5BC9" w:rsidRDefault="004E5BC9" w:rsidP="00A0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23BA" w14:textId="77777777" w:rsidR="00A02184" w:rsidRDefault="00A02184" w:rsidP="00A02184">
    <w:pPr>
      <w:pStyle w:val="Heading1"/>
      <w:spacing w:before="30"/>
      <w:ind w:left="2591"/>
    </w:pPr>
    <w:r>
      <w:t>Parental Release of Information Form</w:t>
    </w:r>
  </w:p>
  <w:p w14:paraId="6F8866AB" w14:textId="77777777" w:rsidR="00A02184" w:rsidRDefault="00A02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4D"/>
    <w:rsid w:val="000A6DE4"/>
    <w:rsid w:val="00123CCF"/>
    <w:rsid w:val="0018471F"/>
    <w:rsid w:val="002C6381"/>
    <w:rsid w:val="00462383"/>
    <w:rsid w:val="00486B4A"/>
    <w:rsid w:val="004B3F4B"/>
    <w:rsid w:val="004E5BC9"/>
    <w:rsid w:val="005F1E77"/>
    <w:rsid w:val="006307EA"/>
    <w:rsid w:val="00637268"/>
    <w:rsid w:val="00651EE3"/>
    <w:rsid w:val="00686E9A"/>
    <w:rsid w:val="006A1DBB"/>
    <w:rsid w:val="00714884"/>
    <w:rsid w:val="00727D9B"/>
    <w:rsid w:val="008D1ACC"/>
    <w:rsid w:val="009367E8"/>
    <w:rsid w:val="00A02184"/>
    <w:rsid w:val="00AD022F"/>
    <w:rsid w:val="00B4329B"/>
    <w:rsid w:val="00B9506D"/>
    <w:rsid w:val="00BC49B6"/>
    <w:rsid w:val="00C16677"/>
    <w:rsid w:val="00CA351C"/>
    <w:rsid w:val="00D0304D"/>
    <w:rsid w:val="00E27087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EC9E1"/>
  <w15:docId w15:val="{F42E804B-93E8-4B50-B7B4-BBEBB5E0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30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 w:right="106" w:hanging="1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18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184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4A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24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24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Release of Information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Release of Information</dc:title>
  <dc:creator>OSPI CNS</dc:creator>
  <cp:keywords>Parental release of Information</cp:keywords>
  <cp:lastModifiedBy>Brown, Karen</cp:lastModifiedBy>
  <cp:revision>10</cp:revision>
  <cp:lastPrinted>2019-07-18T17:50:00Z</cp:lastPrinted>
  <dcterms:created xsi:type="dcterms:W3CDTF">2022-08-24T22:12:00Z</dcterms:created>
  <dcterms:modified xsi:type="dcterms:W3CDTF">2022-08-25T19:48:00Z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2019-07-15T00:00:00Z</vt:filetime>
  </property>
</Properties>
</file>