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70" w:rsidRPr="00C51843" w:rsidRDefault="000C0C70" w:rsidP="000C0C70">
      <w:pPr>
        <w:jc w:val="center"/>
        <w:rPr>
          <w:b/>
          <w:sz w:val="32"/>
          <w:szCs w:val="32"/>
        </w:rPr>
      </w:pPr>
      <w:r w:rsidRPr="00C51843">
        <w:rPr>
          <w:b/>
          <w:sz w:val="32"/>
          <w:szCs w:val="32"/>
        </w:rPr>
        <w:t>Johnson City Schools’ Truancy Plan</w:t>
      </w:r>
    </w:p>
    <w:p w:rsidR="000C0C70" w:rsidRPr="00A066D1" w:rsidRDefault="000C0C70" w:rsidP="000C0C70">
      <w:pPr>
        <w:jc w:val="center"/>
        <w:rPr>
          <w:b/>
          <w:sz w:val="24"/>
          <w:szCs w:val="24"/>
          <w:u w:val="single"/>
        </w:rPr>
      </w:pPr>
      <w:r w:rsidRPr="00A066D1">
        <w:rPr>
          <w:b/>
          <w:sz w:val="24"/>
          <w:szCs w:val="24"/>
          <w:u w:val="single"/>
        </w:rPr>
        <w:t>The Johnson City Schools will be implementing the following Truancy Plan for the 2021-</w:t>
      </w:r>
      <w:r w:rsidR="00A37BE2">
        <w:rPr>
          <w:b/>
          <w:sz w:val="24"/>
          <w:szCs w:val="24"/>
          <w:u w:val="single"/>
        </w:rPr>
        <w:t>20</w:t>
      </w:r>
      <w:r w:rsidRPr="00A066D1">
        <w:rPr>
          <w:b/>
          <w:sz w:val="24"/>
          <w:szCs w:val="24"/>
          <w:u w:val="single"/>
        </w:rPr>
        <w:t>22 school year.</w:t>
      </w:r>
    </w:p>
    <w:p w:rsidR="000C0C70" w:rsidRPr="00A066D1" w:rsidRDefault="000C0C70" w:rsidP="000C0C70">
      <w:pPr>
        <w:rPr>
          <w:b/>
          <w:u w:val="single"/>
        </w:rPr>
      </w:pPr>
      <w:r w:rsidRPr="00A066D1">
        <w:rPr>
          <w:b/>
          <w:u w:val="single"/>
        </w:rPr>
        <w:t>Truancy Violations:</w:t>
      </w:r>
    </w:p>
    <w:p w:rsidR="000C0C70" w:rsidRPr="00C51843" w:rsidRDefault="000C0C70" w:rsidP="000C0C70">
      <w:r w:rsidRPr="00A066D1">
        <w:rPr>
          <w:b/>
        </w:rPr>
        <w:t>Tier 1: System-wide Preventative Action</w:t>
      </w:r>
      <w:r w:rsidR="00A37BE2">
        <w:rPr>
          <w:b/>
        </w:rPr>
        <w:t>:</w:t>
      </w:r>
    </w:p>
    <w:p w:rsidR="000C0C70" w:rsidRPr="00C51843" w:rsidRDefault="000C0C70" w:rsidP="000C0C70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C51843">
        <w:t xml:space="preserve"> A copy of </w:t>
      </w:r>
      <w:r w:rsidR="0074390B">
        <w:t>the system wide calendar is</w:t>
      </w:r>
      <w:r w:rsidRPr="00C51843">
        <w:t xml:space="preserve"> sent home at the beginning of the school</w:t>
      </w:r>
      <w:r w:rsidR="0074390B">
        <w:t xml:space="preserve"> year</w:t>
      </w:r>
      <w:r w:rsidRPr="00C51843">
        <w:t>.</w:t>
      </w:r>
    </w:p>
    <w:p w:rsidR="000C0C70" w:rsidRPr="00C51843" w:rsidRDefault="000C0C70" w:rsidP="000C0C70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C51843">
        <w:t>The attendance policy is placed in the Student Code of Conduct and School Handbooks.</w:t>
      </w:r>
    </w:p>
    <w:p w:rsidR="000C0C70" w:rsidRPr="00C51843" w:rsidRDefault="000C0C70" w:rsidP="000C0C70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C51843">
        <w:t>“Pay Attent</w:t>
      </w:r>
      <w:r w:rsidR="0074390B">
        <w:t>ion to Attendance” flyer is</w:t>
      </w:r>
      <w:r w:rsidRPr="00C51843">
        <w:t xml:space="preserve"> sent home with every student at the beginning of the school year.</w:t>
      </w:r>
    </w:p>
    <w:p w:rsidR="000C0C70" w:rsidRPr="00C51843" w:rsidRDefault="0074390B" w:rsidP="000C0C70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t xml:space="preserve">Letters are </w:t>
      </w:r>
      <w:r w:rsidR="000C0C70" w:rsidRPr="00C51843">
        <w:t>sen</w:t>
      </w:r>
      <w:r w:rsidR="000C0C70">
        <w:t>t to every student who missed 10</w:t>
      </w:r>
      <w:r w:rsidR="000C0C70" w:rsidRPr="00C51843">
        <w:t>+ days during the previous school year.</w:t>
      </w:r>
    </w:p>
    <w:p w:rsidR="000C0C70" w:rsidRPr="00C51843" w:rsidRDefault="000C0C70" w:rsidP="000C0C70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C51843">
        <w:t>At every absence, an automated call</w:t>
      </w:r>
      <w:r w:rsidR="0074390B">
        <w:t>/text or email is</w:t>
      </w:r>
      <w:r>
        <w:t xml:space="preserve"> delivered</w:t>
      </w:r>
      <w:r w:rsidRPr="00C51843">
        <w:t xml:space="preserve"> to the </w:t>
      </w:r>
      <w:r w:rsidR="0074390B">
        <w:t xml:space="preserve">student’s </w:t>
      </w:r>
      <w:r w:rsidRPr="00C51843">
        <w:t>primary contact number.</w:t>
      </w:r>
    </w:p>
    <w:p w:rsidR="000C0C70" w:rsidRPr="00C51843" w:rsidRDefault="000C0C70" w:rsidP="000C0C70"/>
    <w:p w:rsidR="000C0C70" w:rsidRPr="00C51843" w:rsidRDefault="000C0C70" w:rsidP="000C0C70">
      <w:r w:rsidRPr="00A066D1">
        <w:rPr>
          <w:b/>
        </w:rPr>
        <w:t>Tier 2:  Completed at the individual schools</w:t>
      </w:r>
      <w:r w:rsidRPr="00C51843">
        <w:t>:</w:t>
      </w:r>
    </w:p>
    <w:p w:rsidR="000C0C70" w:rsidRPr="00C51843" w:rsidRDefault="000C0C70" w:rsidP="000C0C70">
      <w:r w:rsidRPr="00C51843">
        <w:t xml:space="preserve">Violation:  The student has acquired </w:t>
      </w:r>
      <w:r w:rsidRPr="00C51843">
        <w:rPr>
          <w:b/>
        </w:rPr>
        <w:t>five unexcused absences</w:t>
      </w:r>
      <w:r w:rsidR="00A37BE2">
        <w:rPr>
          <w:b/>
        </w:rPr>
        <w:t>.</w:t>
      </w:r>
      <w:r w:rsidRPr="00C51843">
        <w:t xml:space="preserve"> </w:t>
      </w:r>
    </w:p>
    <w:p w:rsidR="000C0C70" w:rsidRPr="00C51843" w:rsidRDefault="000C0C70" w:rsidP="000C0C70">
      <w:pPr>
        <w:pStyle w:val="ListParagraph"/>
        <w:numPr>
          <w:ilvl w:val="0"/>
          <w:numId w:val="3"/>
        </w:numPr>
        <w:spacing w:after="0"/>
      </w:pPr>
      <w:r w:rsidRPr="00C51843">
        <w:t xml:space="preserve">A conference </w:t>
      </w:r>
      <w:r w:rsidR="0074390B">
        <w:t xml:space="preserve">is held </w:t>
      </w:r>
      <w:r w:rsidR="00A37BE2">
        <w:t xml:space="preserve">with the student </w:t>
      </w:r>
      <w:r w:rsidR="000406C0">
        <w:t xml:space="preserve">and </w:t>
      </w:r>
      <w:r w:rsidR="000406C0" w:rsidRPr="00C51843">
        <w:t>parent</w:t>
      </w:r>
      <w:r w:rsidRPr="00C51843">
        <w:t>/guardian</w:t>
      </w:r>
      <w:r w:rsidR="00A37BE2">
        <w:t>.</w:t>
      </w:r>
      <w:r w:rsidRPr="00C51843">
        <w:t xml:space="preserve"> </w:t>
      </w:r>
    </w:p>
    <w:p w:rsidR="000C0C70" w:rsidRPr="00C51843" w:rsidRDefault="0074390B" w:rsidP="000C0C70">
      <w:pPr>
        <w:pStyle w:val="ListParagraph"/>
        <w:numPr>
          <w:ilvl w:val="0"/>
          <w:numId w:val="3"/>
        </w:numPr>
        <w:spacing w:after="0"/>
      </w:pPr>
      <w:r w:rsidRPr="00C51843">
        <w:t>The stude</w:t>
      </w:r>
      <w:r w:rsidR="00A37BE2">
        <w:t>nt, parent/guardian</w:t>
      </w:r>
      <w:r w:rsidRPr="00C51843">
        <w:t>, and an attendance supervisor designee will sign an Attendance Contract</w:t>
      </w:r>
      <w:r w:rsidR="000C0C70" w:rsidRPr="00C51843">
        <w:t>.  The Attendance Contract will include:</w:t>
      </w:r>
    </w:p>
    <w:p w:rsidR="000C0C70" w:rsidRPr="00C51843" w:rsidRDefault="000C0C70" w:rsidP="000C0C70">
      <w:pPr>
        <w:pStyle w:val="ListParagraph"/>
        <w:numPr>
          <w:ilvl w:val="1"/>
          <w:numId w:val="3"/>
        </w:numPr>
        <w:spacing w:after="0"/>
      </w:pPr>
      <w:r w:rsidRPr="00C51843">
        <w:t>A specific description of the school’s attendance expectations for the student.</w:t>
      </w:r>
    </w:p>
    <w:p w:rsidR="000C0C70" w:rsidRPr="00C51843" w:rsidRDefault="000C0C70" w:rsidP="000C0C70">
      <w:pPr>
        <w:pStyle w:val="ListParagraph"/>
        <w:numPr>
          <w:ilvl w:val="1"/>
          <w:numId w:val="3"/>
        </w:numPr>
        <w:spacing w:after="0"/>
      </w:pPr>
      <w:r w:rsidRPr="00C51843">
        <w:t>The period for which the contract is in effect.</w:t>
      </w:r>
    </w:p>
    <w:p w:rsidR="000C0C70" w:rsidRPr="00C51843" w:rsidRDefault="000C0C70" w:rsidP="000C0C70">
      <w:pPr>
        <w:pStyle w:val="ListParagraph"/>
        <w:numPr>
          <w:ilvl w:val="1"/>
          <w:numId w:val="3"/>
        </w:numPr>
        <w:spacing w:after="0"/>
      </w:pPr>
      <w:r w:rsidRPr="00C51843">
        <w:t>The consequences for additional absences and alleged school offenses.  This may include any disciplinary action and could result in a referral to Juvenile Court.</w:t>
      </w:r>
    </w:p>
    <w:p w:rsidR="000C0C70" w:rsidRPr="00C51843" w:rsidRDefault="000C0C70" w:rsidP="000C0C70">
      <w:pPr>
        <w:pStyle w:val="ListParagraph"/>
        <w:numPr>
          <w:ilvl w:val="0"/>
          <w:numId w:val="3"/>
        </w:numPr>
        <w:spacing w:after="0"/>
      </w:pPr>
      <w:r w:rsidRPr="00C51843">
        <w:t>Regularly scheduled follow-up meeting</w:t>
      </w:r>
      <w:r w:rsidR="00A37BE2">
        <w:t>s</w:t>
      </w:r>
      <w:r w:rsidRPr="00C51843">
        <w:t>, which may be with the student and the</w:t>
      </w:r>
      <w:r w:rsidR="00A37BE2">
        <w:t xml:space="preserve"> parent/guardian</w:t>
      </w:r>
      <w:r w:rsidRPr="00C51843">
        <w:t xml:space="preserve"> to discuss the student’s progress.</w:t>
      </w:r>
    </w:p>
    <w:p w:rsidR="000C0C70" w:rsidRPr="00C51843" w:rsidRDefault="000C0C70" w:rsidP="000C0C70">
      <w:pPr>
        <w:pStyle w:val="ListParagraph"/>
        <w:numPr>
          <w:ilvl w:val="0"/>
          <w:numId w:val="3"/>
        </w:numPr>
        <w:spacing w:after="0"/>
      </w:pPr>
      <w:r w:rsidRPr="00C51843">
        <w:t>An individualized assessment by a school employee of the reasons a student has been absent from school.  The employee may refer a student to counseling, community based services, or other in-school or out-of-school services aimed at addressing</w:t>
      </w:r>
      <w:r w:rsidR="00A37BE2">
        <w:t xml:space="preserve"> the student’s</w:t>
      </w:r>
      <w:r w:rsidRPr="00C51843">
        <w:t xml:space="preserve"> attendance problems.</w:t>
      </w:r>
    </w:p>
    <w:p w:rsidR="000C0C70" w:rsidRPr="00C51843" w:rsidRDefault="000C0C70" w:rsidP="000C0C70"/>
    <w:p w:rsidR="000C0C70" w:rsidRPr="00C51843" w:rsidRDefault="000C0C70" w:rsidP="000C0C70">
      <w:r w:rsidRPr="00A066D1">
        <w:rPr>
          <w:b/>
        </w:rPr>
        <w:t>Tier 3:  Completed at Central Office</w:t>
      </w:r>
      <w:r w:rsidRPr="00C51843">
        <w:t>:</w:t>
      </w:r>
    </w:p>
    <w:p w:rsidR="000C0C70" w:rsidRPr="00C51843" w:rsidRDefault="000C0C70" w:rsidP="000C0C70">
      <w:r w:rsidRPr="00C51843">
        <w:t xml:space="preserve">Violation:  The student has acquired </w:t>
      </w:r>
      <w:r w:rsidRPr="00C51843">
        <w:rPr>
          <w:b/>
        </w:rPr>
        <w:t>ten unexcused absences</w:t>
      </w:r>
      <w:r w:rsidR="00A37BE2">
        <w:rPr>
          <w:b/>
        </w:rPr>
        <w:t>.</w:t>
      </w:r>
    </w:p>
    <w:p w:rsidR="000C0C70" w:rsidRPr="00C51843" w:rsidRDefault="000C0C70" w:rsidP="000C0C70">
      <w:pPr>
        <w:pStyle w:val="ListParagraph"/>
        <w:numPr>
          <w:ilvl w:val="0"/>
          <w:numId w:val="1"/>
        </w:numPr>
      </w:pPr>
      <w:r w:rsidRPr="00C51843">
        <w:t xml:space="preserve">Truancy Board will review the case with </w:t>
      </w:r>
      <w:r w:rsidR="0074390B">
        <w:t xml:space="preserve">the </w:t>
      </w:r>
      <w:r w:rsidRPr="00C51843">
        <w:t>family and make the appropriate referrals to community based services, such as:  counseling, pare</w:t>
      </w:r>
      <w:r w:rsidR="00A37BE2">
        <w:t>nting classes, in-home services, etc.</w:t>
      </w:r>
    </w:p>
    <w:p w:rsidR="000C0C70" w:rsidRPr="00C51843" w:rsidRDefault="0074390B" w:rsidP="000C0C70">
      <w:pPr>
        <w:pStyle w:val="ListParagraph"/>
        <w:numPr>
          <w:ilvl w:val="0"/>
          <w:numId w:val="1"/>
        </w:numPr>
      </w:pPr>
      <w:r>
        <w:t>The case is</w:t>
      </w:r>
      <w:r w:rsidR="000C0C70" w:rsidRPr="00C51843">
        <w:t xml:space="preserve"> reviewed with the family every 30 days until the end of the contract.</w:t>
      </w:r>
    </w:p>
    <w:p w:rsidR="000C0C70" w:rsidRPr="0074390B" w:rsidRDefault="000C0C70" w:rsidP="000C0C70">
      <w:pPr>
        <w:rPr>
          <w:b/>
        </w:rPr>
      </w:pPr>
      <w:r w:rsidRPr="0074390B">
        <w:rPr>
          <w:b/>
        </w:rPr>
        <w:t>If the student has further unexcused absences or fails to comply with the contract after progressi</w:t>
      </w:r>
      <w:r w:rsidR="0074390B">
        <w:rPr>
          <w:b/>
        </w:rPr>
        <w:t>ng to Tier 3, a petition is</w:t>
      </w:r>
      <w:r w:rsidR="00A37BE2">
        <w:rPr>
          <w:b/>
        </w:rPr>
        <w:t xml:space="preserve"> filed with</w:t>
      </w:r>
      <w:r w:rsidRPr="0074390B">
        <w:rPr>
          <w:b/>
        </w:rPr>
        <w:t xml:space="preserve"> Juvenile Court.</w:t>
      </w:r>
    </w:p>
    <w:p w:rsidR="0074390B" w:rsidRPr="0074390B" w:rsidRDefault="0074390B" w:rsidP="000C0C70">
      <w:pPr>
        <w:rPr>
          <w:b/>
        </w:rPr>
      </w:pPr>
      <w:r w:rsidRPr="0074390B">
        <w:rPr>
          <w:b/>
        </w:rPr>
        <w:t>If the parent/student refuses to participate in any part of the plan, the process will st</w:t>
      </w:r>
      <w:r>
        <w:rPr>
          <w:b/>
        </w:rPr>
        <w:t>op and a truancy petition is</w:t>
      </w:r>
      <w:r w:rsidRPr="0074390B">
        <w:rPr>
          <w:b/>
        </w:rPr>
        <w:t xml:space="preserve"> fil</w:t>
      </w:r>
      <w:bookmarkStart w:id="0" w:name="_GoBack"/>
      <w:bookmarkEnd w:id="0"/>
      <w:r w:rsidRPr="0074390B">
        <w:rPr>
          <w:b/>
        </w:rPr>
        <w:t>ed.</w:t>
      </w:r>
    </w:p>
    <w:sectPr w:rsidR="0074390B" w:rsidRPr="0074390B" w:rsidSect="0074390B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0DD"/>
    <w:multiLevelType w:val="hybridMultilevel"/>
    <w:tmpl w:val="E17E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2FB2"/>
    <w:multiLevelType w:val="hybridMultilevel"/>
    <w:tmpl w:val="EF52DCE0"/>
    <w:lvl w:ilvl="0" w:tplc="163A0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A250F"/>
    <w:multiLevelType w:val="hybridMultilevel"/>
    <w:tmpl w:val="B42EB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70"/>
    <w:rsid w:val="000406C0"/>
    <w:rsid w:val="000C0C70"/>
    <w:rsid w:val="00440A19"/>
    <w:rsid w:val="0074390B"/>
    <w:rsid w:val="00A37BE2"/>
    <w:rsid w:val="00D8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9E79A-D129-4518-9ED6-A69E4AB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City Schools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Pearce, Tammy</dc:creator>
  <cp:keywords/>
  <dc:description/>
  <cp:lastModifiedBy>Pearce, Tammy</cp:lastModifiedBy>
  <cp:revision>5</cp:revision>
  <cp:lastPrinted>2021-07-01T14:05:00Z</cp:lastPrinted>
  <dcterms:created xsi:type="dcterms:W3CDTF">2021-06-29T20:21:00Z</dcterms:created>
  <dcterms:modified xsi:type="dcterms:W3CDTF">2021-08-25T17:36:00Z</dcterms:modified>
</cp:coreProperties>
</file>