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EED9" w14:textId="77777777" w:rsidR="001101AD" w:rsidRDefault="00B1175C">
      <w:pPr>
        <w:widowControl w:val="0"/>
        <w:spacing w:line="240" w:lineRule="auto"/>
        <w:jc w:val="center"/>
        <w:rPr>
          <w:rFonts w:ascii="Bodoni" w:eastAsia="Bodoni" w:hAnsi="Bodoni" w:cs="Bodoni"/>
          <w:sz w:val="36"/>
          <w:szCs w:val="36"/>
        </w:rPr>
      </w:pPr>
      <w:r>
        <w:rPr>
          <w:rFonts w:ascii="Noto Sans Symbols" w:eastAsia="Noto Sans Symbols" w:hAnsi="Noto Sans Symbols" w:cs="Noto Sans Symbols"/>
          <w:b/>
          <w:color w:val="595959"/>
          <w:sz w:val="24"/>
          <w:szCs w:val="24"/>
        </w:rPr>
        <w:t>🔾</w:t>
      </w:r>
      <w:r>
        <w:rPr>
          <w:rFonts w:ascii="Noto Sans Symbols" w:eastAsia="Noto Sans Symbols" w:hAnsi="Noto Sans Symbols" w:cs="Noto Sans Symbols"/>
          <w:b/>
          <w:color w:val="595959"/>
          <w:sz w:val="16"/>
          <w:szCs w:val="16"/>
        </w:rPr>
        <w:t xml:space="preserve"> </w:t>
      </w:r>
      <w:r>
        <w:rPr>
          <w:rFonts w:ascii="Limelight" w:eastAsia="Limelight" w:hAnsi="Limelight" w:cs="Limelight"/>
          <w:b/>
          <w:sz w:val="36"/>
          <w:szCs w:val="36"/>
        </w:rPr>
        <w:t xml:space="preserve">EMMA L. ARLETH SCHOOL PTO </w:t>
      </w:r>
      <w:r>
        <w:rPr>
          <w:rFonts w:ascii="Noto Sans Symbols" w:eastAsia="Noto Sans Symbols" w:hAnsi="Noto Sans Symbols" w:cs="Noto Sans Symbols"/>
          <w:b/>
          <w:color w:val="595959"/>
          <w:sz w:val="24"/>
          <w:szCs w:val="24"/>
        </w:rPr>
        <w:t>🔾</w:t>
      </w:r>
    </w:p>
    <w:p w14:paraId="2D11A59E" w14:textId="77777777" w:rsidR="001101AD" w:rsidRDefault="00B1175C">
      <w:pPr>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3198 Washington Road </w:t>
      </w:r>
      <w:r>
        <w:rPr>
          <w:rFonts w:ascii="Times New Roman" w:eastAsia="Times New Roman" w:hAnsi="Times New Roman" w:cs="Times New Roman"/>
        </w:rPr>
        <w:t xml:space="preserve">• </w:t>
      </w:r>
      <w:r>
        <w:rPr>
          <w:rFonts w:ascii="Times New Roman" w:eastAsia="Times New Roman" w:hAnsi="Times New Roman" w:cs="Times New Roman"/>
          <w:b/>
        </w:rPr>
        <w:t>Parlin, New Jersey 08859</w:t>
      </w:r>
    </w:p>
    <w:p w14:paraId="190B6D60" w14:textId="77777777" w:rsidR="001101AD" w:rsidRDefault="00B1175C">
      <w:pPr>
        <w:spacing w:line="240" w:lineRule="auto"/>
        <w:jc w:val="center"/>
        <w:rPr>
          <w:color w:val="FF0000"/>
        </w:rPr>
      </w:pPr>
      <w:r>
        <w:rPr>
          <w:noProof/>
          <w:color w:val="FF0000"/>
        </w:rPr>
        <w:drawing>
          <wp:inline distT="114300" distB="114300" distL="114300" distR="114300" wp14:anchorId="509C18F7" wp14:editId="0F769C2B">
            <wp:extent cx="1905000" cy="1905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05000" cy="1905000"/>
                    </a:xfrm>
                    <a:prstGeom prst="rect">
                      <a:avLst/>
                    </a:prstGeom>
                    <a:ln/>
                  </pic:spPr>
                </pic:pic>
              </a:graphicData>
            </a:graphic>
          </wp:inline>
        </w:drawing>
      </w:r>
    </w:p>
    <w:p w14:paraId="666FC095" w14:textId="77777777" w:rsidR="001101AD" w:rsidRDefault="001101AD">
      <w:pPr>
        <w:spacing w:line="240" w:lineRule="auto"/>
        <w:jc w:val="center"/>
        <w:rPr>
          <w:color w:val="FF0000"/>
        </w:rPr>
      </w:pPr>
    </w:p>
    <w:p w14:paraId="683C039F" w14:textId="77777777" w:rsidR="001101AD" w:rsidRDefault="00B1175C">
      <w:pPr>
        <w:shd w:val="clear" w:color="auto" w:fill="FFFFFF"/>
        <w:spacing w:before="240" w:after="240" w:line="294" w:lineRule="auto"/>
        <w:jc w:val="center"/>
        <w:rPr>
          <w:rFonts w:ascii="Roboto" w:eastAsia="Roboto" w:hAnsi="Roboto" w:cs="Roboto"/>
          <w:sz w:val="26"/>
          <w:szCs w:val="26"/>
        </w:rPr>
      </w:pPr>
      <w:r>
        <w:rPr>
          <w:rFonts w:ascii="Roboto" w:eastAsia="Roboto" w:hAnsi="Roboto" w:cs="Roboto"/>
          <w:sz w:val="26"/>
          <w:szCs w:val="26"/>
        </w:rPr>
        <w:t xml:space="preserve">It’s pizza time! This fundraiser starts March 1st and continues for </w:t>
      </w:r>
      <w:r>
        <w:rPr>
          <w:rFonts w:ascii="Roboto" w:eastAsia="Roboto" w:hAnsi="Roboto" w:cs="Roboto"/>
          <w:b/>
          <w:sz w:val="26"/>
          <w:szCs w:val="26"/>
        </w:rPr>
        <w:t>4 weeks</w:t>
      </w:r>
      <w:r>
        <w:rPr>
          <w:rFonts w:ascii="Roboto" w:eastAsia="Roboto" w:hAnsi="Roboto" w:cs="Roboto"/>
          <w:sz w:val="26"/>
          <w:szCs w:val="26"/>
        </w:rPr>
        <w:t>. To reach our goal and be successful, we need everyone’s help. It’s super easy to join the fun!</w:t>
      </w:r>
    </w:p>
    <w:p w14:paraId="6163CF64" w14:textId="77777777" w:rsidR="001101AD" w:rsidRDefault="00B1175C">
      <w:pPr>
        <w:shd w:val="clear" w:color="auto" w:fill="FFFFFF"/>
        <w:spacing w:before="240" w:after="240" w:line="294" w:lineRule="auto"/>
        <w:jc w:val="center"/>
        <w:rPr>
          <w:rFonts w:ascii="Roboto" w:eastAsia="Roboto" w:hAnsi="Roboto" w:cs="Roboto"/>
          <w:sz w:val="26"/>
          <w:szCs w:val="26"/>
        </w:rPr>
      </w:pPr>
      <w:r>
        <w:rPr>
          <w:rFonts w:ascii="Roboto" w:eastAsia="Roboto" w:hAnsi="Roboto" w:cs="Roboto"/>
          <w:sz w:val="26"/>
          <w:szCs w:val="26"/>
        </w:rPr>
        <w:t xml:space="preserve">To get started follow this link </w:t>
      </w:r>
      <w:hyperlink r:id="rId5">
        <w:r>
          <w:rPr>
            <w:rFonts w:ascii="Roboto" w:eastAsia="Roboto" w:hAnsi="Roboto" w:cs="Roboto"/>
            <w:color w:val="1155CC"/>
            <w:sz w:val="26"/>
            <w:szCs w:val="26"/>
            <w:highlight w:val="white"/>
            <w:u w:val="single"/>
          </w:rPr>
          <w:t>https://fundraising.littlecaesars.com/login/join-fundraiser/0a8b9941-7650-4608-9046-1b5b2f563470</w:t>
        </w:r>
      </w:hyperlink>
      <w:r>
        <w:rPr>
          <w:rFonts w:ascii="Roboto" w:eastAsia="Roboto" w:hAnsi="Roboto" w:cs="Roboto"/>
          <w:sz w:val="26"/>
          <w:szCs w:val="26"/>
          <w:highlight w:val="white"/>
        </w:rPr>
        <w:t xml:space="preserve"> </w:t>
      </w:r>
      <w:r>
        <w:rPr>
          <w:rFonts w:ascii="Roboto" w:eastAsia="Roboto" w:hAnsi="Roboto" w:cs="Roboto"/>
          <w:sz w:val="26"/>
          <w:szCs w:val="26"/>
        </w:rPr>
        <w:t>to create your very own Seller page. You can customize your page, upload a video, create an avatar, and watch how many pizza kits you’ve sold. You’ll get your own special link to send to your friends and family so they can buy delicious pizza kits and support our fundraiser. Pizza Kits will be delivered directly to their home by FedEx, so send the link to your out of state family and friends, too. You can even post your Seller link on your social media pages.</w:t>
      </w:r>
    </w:p>
    <w:p w14:paraId="4D1806FE" w14:textId="77777777" w:rsidR="001101AD" w:rsidRDefault="00B1175C">
      <w:pPr>
        <w:shd w:val="clear" w:color="auto" w:fill="FFFFFF"/>
        <w:spacing w:before="240" w:after="240" w:line="294" w:lineRule="auto"/>
        <w:jc w:val="center"/>
        <w:rPr>
          <w:rFonts w:ascii="Roboto" w:eastAsia="Roboto" w:hAnsi="Roboto" w:cs="Roboto"/>
          <w:sz w:val="26"/>
          <w:szCs w:val="26"/>
        </w:rPr>
      </w:pPr>
      <w:r>
        <w:rPr>
          <w:rFonts w:ascii="Roboto" w:eastAsia="Roboto" w:hAnsi="Roboto" w:cs="Roboto"/>
          <w:b/>
          <w:sz w:val="26"/>
          <w:szCs w:val="26"/>
          <w:u w:val="single"/>
        </w:rPr>
        <w:t>Every kit we sell earns $6 profit and makes an impact.</w:t>
      </w:r>
      <w:r>
        <w:rPr>
          <w:rFonts w:ascii="Roboto" w:eastAsia="Roboto" w:hAnsi="Roboto" w:cs="Roboto"/>
          <w:sz w:val="26"/>
          <w:szCs w:val="26"/>
        </w:rPr>
        <w:t xml:space="preserve"> </w:t>
      </w:r>
    </w:p>
    <w:p w14:paraId="2DD12C0B" w14:textId="77777777" w:rsidR="001101AD" w:rsidRDefault="00B1175C">
      <w:pPr>
        <w:shd w:val="clear" w:color="auto" w:fill="FFFFFF"/>
        <w:spacing w:before="240" w:after="240" w:line="294" w:lineRule="auto"/>
        <w:jc w:val="center"/>
        <w:rPr>
          <w:rFonts w:ascii="Roboto" w:eastAsia="Roboto" w:hAnsi="Roboto" w:cs="Roboto"/>
          <w:sz w:val="26"/>
          <w:szCs w:val="26"/>
        </w:rPr>
      </w:pPr>
      <w:r>
        <w:rPr>
          <w:rFonts w:ascii="Roboto" w:eastAsia="Roboto" w:hAnsi="Roboto" w:cs="Roboto"/>
          <w:sz w:val="26"/>
          <w:szCs w:val="26"/>
        </w:rPr>
        <w:t xml:space="preserve">Don’t forget to buy some for yourself! </w:t>
      </w:r>
    </w:p>
    <w:p w14:paraId="4C937FCE" w14:textId="77777777" w:rsidR="001101AD" w:rsidRDefault="00B1175C">
      <w:pPr>
        <w:shd w:val="clear" w:color="auto" w:fill="FFFFFF"/>
        <w:spacing w:before="240" w:after="240" w:line="294" w:lineRule="auto"/>
        <w:jc w:val="center"/>
        <w:rPr>
          <w:color w:val="FF0000"/>
        </w:rPr>
      </w:pPr>
      <w:r>
        <w:rPr>
          <w:rFonts w:ascii="Roboto" w:eastAsia="Roboto" w:hAnsi="Roboto" w:cs="Roboto"/>
          <w:sz w:val="26"/>
          <w:szCs w:val="26"/>
        </w:rPr>
        <w:t xml:space="preserve">Any questions please reach out to Jennifer </w:t>
      </w:r>
      <w:proofErr w:type="spellStart"/>
      <w:r>
        <w:rPr>
          <w:rFonts w:ascii="Roboto" w:eastAsia="Roboto" w:hAnsi="Roboto" w:cs="Roboto"/>
          <w:sz w:val="26"/>
          <w:szCs w:val="26"/>
        </w:rPr>
        <w:t>Vichorec</w:t>
      </w:r>
      <w:proofErr w:type="spellEnd"/>
      <w:r>
        <w:rPr>
          <w:rFonts w:ascii="Roboto" w:eastAsia="Roboto" w:hAnsi="Roboto" w:cs="Roboto"/>
          <w:sz w:val="26"/>
          <w:szCs w:val="26"/>
        </w:rPr>
        <w:t xml:space="preserve"> at </w:t>
      </w:r>
      <w:hyperlink r:id="rId6">
        <w:r>
          <w:rPr>
            <w:rFonts w:ascii="Roboto" w:eastAsia="Roboto" w:hAnsi="Roboto" w:cs="Roboto"/>
            <w:color w:val="1155CC"/>
            <w:sz w:val="26"/>
            <w:szCs w:val="26"/>
            <w:u w:val="single"/>
          </w:rPr>
          <w:t>Arlethpto@gmail.com</w:t>
        </w:r>
      </w:hyperlink>
      <w:r>
        <w:rPr>
          <w:rFonts w:ascii="Roboto" w:eastAsia="Roboto" w:hAnsi="Roboto" w:cs="Roboto"/>
          <w:sz w:val="26"/>
          <w:szCs w:val="26"/>
        </w:rPr>
        <w:t xml:space="preserve"> or 732-642-1930</w:t>
      </w:r>
    </w:p>
    <w:p w14:paraId="519AEB8F" w14:textId="77777777" w:rsidR="001101AD" w:rsidRDefault="00B1175C">
      <w:pPr>
        <w:spacing w:line="240" w:lineRule="auto"/>
        <w:jc w:val="center"/>
        <w:rPr>
          <w:color w:val="FF0000"/>
        </w:rPr>
      </w:pPr>
      <w:r>
        <w:rPr>
          <w:noProof/>
          <w:color w:val="FF0000"/>
        </w:rPr>
        <w:drawing>
          <wp:inline distT="114300" distB="114300" distL="114300" distR="114300" wp14:anchorId="5451C854" wp14:editId="607F2CE2">
            <wp:extent cx="59436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660400"/>
                    </a:xfrm>
                    <a:prstGeom prst="rect">
                      <a:avLst/>
                    </a:prstGeom>
                    <a:ln/>
                  </pic:spPr>
                </pic:pic>
              </a:graphicData>
            </a:graphic>
          </wp:inline>
        </w:drawing>
      </w:r>
    </w:p>
    <w:p w14:paraId="3F4BB21A" w14:textId="77777777" w:rsidR="001101AD" w:rsidRDefault="001101AD"/>
    <w:p w14:paraId="55FC7187" w14:textId="77777777" w:rsidR="001101AD" w:rsidRDefault="001101AD"/>
    <w:sectPr w:rsidR="001101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w:altName w:val="Calibri"/>
    <w:charset w:val="00"/>
    <w:family w:val="auto"/>
    <w:pitch w:val="default"/>
  </w:font>
  <w:font w:name="Noto Sans Symbols">
    <w:altName w:val="Calibri"/>
    <w:charset w:val="00"/>
    <w:family w:val="auto"/>
    <w:pitch w:val="default"/>
  </w:font>
  <w:font w:name="Limelight">
    <w:altName w:val="Calibri"/>
    <w:charset w:val="00"/>
    <w:family w:val="auto"/>
    <w:pitch w:val="default"/>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AD"/>
    <w:rsid w:val="001101AD"/>
    <w:rsid w:val="005F4B31"/>
    <w:rsid w:val="009C7CCC"/>
    <w:rsid w:val="00B1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315D"/>
  <w15:docId w15:val="{122E3FF2-D652-4DB3-80FF-32D0951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hpto@gmail.com" TargetMode="External"/><Relationship Id="rId5" Type="http://schemas.openxmlformats.org/officeDocument/2006/relationships/hyperlink" Target="https://fundraising.littlecaesars.com/login/join-fundraiser/0a8b9941-7650-4608-9046-1b5b2f56347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Sayreville Public Schools</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Dragone, Rebecca</dc:creator>
  <cp:lastModifiedBy>Gina Braun</cp:lastModifiedBy>
  <cp:revision>2</cp:revision>
  <dcterms:created xsi:type="dcterms:W3CDTF">2022-03-03T19:30:00Z</dcterms:created>
  <dcterms:modified xsi:type="dcterms:W3CDTF">2022-03-03T19:30:00Z</dcterms:modified>
</cp:coreProperties>
</file>