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A56" w:rsidRDefault="00550661" w:rsidP="00A82168">
      <w:pPr>
        <w:pStyle w:val="Heading2"/>
        <w:rPr>
          <w:sz w:val="40"/>
          <w:szCs w:val="40"/>
        </w:rPr>
      </w:pPr>
      <w:r>
        <w:rPr>
          <w:noProof/>
        </w:rPr>
        <w:drawing>
          <wp:anchor distT="0" distB="0" distL="114300" distR="114300" simplePos="0" relativeHeight="251659776" behindDoc="0" locked="0" layoutInCell="1" allowOverlap="1">
            <wp:simplePos x="0" y="0"/>
            <wp:positionH relativeFrom="margin">
              <wp:posOffset>23368</wp:posOffset>
            </wp:positionH>
            <wp:positionV relativeFrom="margin">
              <wp:posOffset>-115570</wp:posOffset>
            </wp:positionV>
            <wp:extent cx="1673225" cy="82296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INC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73225" cy="822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simplePos x="0" y="0"/>
            <wp:positionH relativeFrom="margin">
              <wp:posOffset>1859280</wp:posOffset>
            </wp:positionH>
            <wp:positionV relativeFrom="margin">
              <wp:posOffset>-87376</wp:posOffset>
            </wp:positionV>
            <wp:extent cx="1668145" cy="914400"/>
            <wp:effectExtent l="0" t="0" r="0" b="0"/>
            <wp:wrapSquare wrapText="bothSides"/>
            <wp:docPr id="8" name="Picture 8" descr="T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S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81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481">
        <w:rPr>
          <w:noProof/>
        </w:rPr>
        <mc:AlternateContent>
          <mc:Choice Requires="wps">
            <w:drawing>
              <wp:anchor distT="0" distB="0" distL="114300" distR="114300" simplePos="0" relativeHeight="251658752" behindDoc="0" locked="0" layoutInCell="1" allowOverlap="1">
                <wp:simplePos x="0" y="0"/>
                <wp:positionH relativeFrom="column">
                  <wp:posOffset>3568065</wp:posOffset>
                </wp:positionH>
                <wp:positionV relativeFrom="paragraph">
                  <wp:posOffset>57150</wp:posOffset>
                </wp:positionV>
                <wp:extent cx="0" cy="552450"/>
                <wp:effectExtent l="5715" t="9525" r="13335" b="952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ED7D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1A212E" id="_x0000_t32" coordsize="21600,21600" o:spt="32" o:oned="t" path="m,l21600,21600e" filled="f">
                <v:path arrowok="t" fillok="f" o:connecttype="none"/>
                <o:lock v:ext="edit" shapetype="t"/>
              </v:shapetype>
              <v:shape id="AutoShape 10" o:spid="_x0000_s1026" type="#_x0000_t32" style="position:absolute;margin-left:280.95pt;margin-top:4.5pt;width:0;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" strokecolor="#ed7d31"/>
            </w:pict>
          </mc:Fallback>
        </mc:AlternateContent>
      </w:r>
      <w:r w:rsidR="00711481">
        <w:rPr>
          <w:noProof/>
        </w:rPr>
        <mc:AlternateContent>
          <mc:Choice Requires="wps">
            <w:drawing>
              <wp:anchor distT="36576" distB="36576" distL="36576" distR="36576" simplePos="0" relativeHeight="251656704" behindDoc="0" locked="0" layoutInCell="1" allowOverlap="1">
                <wp:simplePos x="0" y="0"/>
                <wp:positionH relativeFrom="margin">
                  <wp:posOffset>3660140</wp:posOffset>
                </wp:positionH>
                <wp:positionV relativeFrom="paragraph">
                  <wp:posOffset>-19050</wp:posOffset>
                </wp:positionV>
                <wp:extent cx="2950210" cy="676275"/>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6220" w:rsidRPr="005B7A34" w:rsidRDefault="00CB6220" w:rsidP="00CB6220">
                            <w:pPr>
                              <w:widowControl w:val="0"/>
                              <w:rPr>
                                <w:rFonts w:ascii="Arial" w:hAnsi="Arial" w:cs="Arial"/>
                                <w:i/>
                                <w:iCs/>
                                <w:sz w:val="22"/>
                                <w:szCs w:val="22"/>
                                <w:lang w:val="en"/>
                              </w:rPr>
                            </w:pPr>
                            <w:r>
                              <w:rPr>
                                <w:rFonts w:ascii="Arial" w:hAnsi="Arial" w:cs="Arial"/>
                                <w:b/>
                                <w:i/>
                                <w:iCs/>
                                <w:sz w:val="22"/>
                                <w:szCs w:val="22"/>
                                <w:lang w:val="en"/>
                              </w:rPr>
                              <w:t>Yolanda Stephen</w:t>
                            </w:r>
                            <w:r w:rsidRPr="005B7A34">
                              <w:rPr>
                                <w:rFonts w:ascii="Arial" w:hAnsi="Arial" w:cs="Arial"/>
                                <w:b/>
                                <w:i/>
                                <w:iCs/>
                                <w:sz w:val="22"/>
                                <w:szCs w:val="22"/>
                                <w:lang w:val="en"/>
                              </w:rPr>
                              <w:t xml:space="preserve">, </w:t>
                            </w:r>
                            <w:r w:rsidR="00277707">
                              <w:rPr>
                                <w:rFonts w:ascii="Arial" w:hAnsi="Arial" w:cs="Arial"/>
                                <w:i/>
                                <w:iCs/>
                                <w:sz w:val="22"/>
                                <w:szCs w:val="22"/>
                                <w:lang w:val="en"/>
                              </w:rPr>
                              <w:t xml:space="preserve">Director </w:t>
                            </w:r>
                            <w:r>
                              <w:rPr>
                                <w:rFonts w:ascii="Arial" w:hAnsi="Arial" w:cs="Arial"/>
                                <w:i/>
                                <w:iCs/>
                                <w:sz w:val="22"/>
                                <w:szCs w:val="22"/>
                                <w:lang w:val="en"/>
                              </w:rPr>
                              <w:t>Public Relations</w:t>
                            </w:r>
                          </w:p>
                          <w:p w:rsidR="00CB6220" w:rsidRDefault="00CB6220" w:rsidP="00CB6220">
                            <w:pPr>
                              <w:widowControl w:val="0"/>
                              <w:spacing w:before="40" w:after="40"/>
                              <w:rPr>
                                <w:rFonts w:ascii="Arial" w:hAnsi="Arial" w:cs="Arial"/>
                                <w:i/>
                                <w:iCs/>
                                <w:sz w:val="16"/>
                                <w:szCs w:val="16"/>
                                <w:lang w:val="en"/>
                              </w:rPr>
                            </w:pPr>
                            <w:r>
                              <w:rPr>
                                <w:rFonts w:ascii="Arial" w:hAnsi="Arial" w:cs="Arial"/>
                                <w:i/>
                                <w:iCs/>
                                <w:sz w:val="16"/>
                                <w:szCs w:val="16"/>
                                <w:lang w:val="en"/>
                              </w:rPr>
                              <w:t>stephenyk</w:t>
                            </w:r>
                            <w:r w:rsidRPr="005B7A34">
                              <w:rPr>
                                <w:rFonts w:ascii="Arial" w:hAnsi="Arial" w:cs="Arial"/>
                                <w:i/>
                                <w:iCs/>
                                <w:sz w:val="16"/>
                                <w:szCs w:val="16"/>
                                <w:lang w:val="en"/>
                              </w:rPr>
                              <w:t>@troup.org</w:t>
                            </w:r>
                            <w:r>
                              <w:rPr>
                                <w:rFonts w:ascii="Arial" w:hAnsi="Arial" w:cs="Arial"/>
                                <w:i/>
                                <w:iCs/>
                                <w:sz w:val="16"/>
                                <w:szCs w:val="16"/>
                                <w:lang w:val="en"/>
                              </w:rPr>
                              <w:t xml:space="preserve"> / troup.org </w:t>
                            </w:r>
                          </w:p>
                          <w:p w:rsidR="00CB6220" w:rsidRPr="005B7A34" w:rsidRDefault="00CB6220" w:rsidP="00CB6220">
                            <w:pPr>
                              <w:widowControl w:val="0"/>
                              <w:spacing w:before="40" w:after="40"/>
                              <w:rPr>
                                <w:rFonts w:ascii="Arial" w:hAnsi="Arial" w:cs="Arial"/>
                                <w:i/>
                                <w:iCs/>
                                <w:sz w:val="16"/>
                                <w:szCs w:val="16"/>
                                <w:lang w:val="en"/>
                              </w:rPr>
                            </w:pPr>
                            <w:r w:rsidRPr="005B7A34">
                              <w:rPr>
                                <w:rFonts w:ascii="Arial" w:hAnsi="Arial" w:cs="Arial"/>
                                <w:i/>
                                <w:iCs/>
                                <w:sz w:val="16"/>
                                <w:szCs w:val="16"/>
                                <w:lang w:val="en"/>
                              </w:rPr>
                              <w:t>100 North Davis Rd, Building C / LaGrange, Georgia 30241</w:t>
                            </w:r>
                          </w:p>
                          <w:p w:rsidR="00CB6220" w:rsidRDefault="00CB6220" w:rsidP="00CB6220">
                            <w:pPr>
                              <w:widowControl w:val="0"/>
                              <w:spacing w:before="40" w:after="40"/>
                              <w:rPr>
                                <w:i/>
                                <w:iCs/>
                                <w:sz w:val="18"/>
                                <w:szCs w:val="18"/>
                                <w:lang w:val="en"/>
                              </w:rPr>
                            </w:pPr>
                            <w:r>
                              <w:rPr>
                                <w:rFonts w:ascii="Arial" w:hAnsi="Arial" w:cs="Arial"/>
                                <w:i/>
                                <w:iCs/>
                                <w:sz w:val="16"/>
                                <w:szCs w:val="16"/>
                                <w:lang w:val="en"/>
                              </w:rPr>
                              <w:t xml:space="preserve">Office: </w:t>
                            </w:r>
                            <w:r w:rsidRPr="005B7A34">
                              <w:rPr>
                                <w:rFonts w:ascii="Arial" w:hAnsi="Arial" w:cs="Arial"/>
                                <w:i/>
                                <w:iCs/>
                                <w:sz w:val="16"/>
                                <w:szCs w:val="16"/>
                                <w:lang w:val="en"/>
                              </w:rPr>
                              <w:t>706.812.7900 / Fax: 706-812-7904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88.2pt;margin-top:-1.5pt;width:232.3pt;height:53.25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" filled="f" stroked="f" insetpen="t">
                <v:textbox inset="2.88pt,2.88pt,2.88pt,2.88pt">
                  <w:txbxContent>
                    <w:p w:rsidR="00CB6220" w:rsidRPr="005B7A34" w:rsidRDefault="00CB6220" w:rsidP="00CB6220">
                      <w:pPr>
                        <w:widowControl w:val="0"/>
                        <w:rPr>
                          <w:rFonts w:ascii="Arial" w:hAnsi="Arial" w:cs="Arial"/>
                          <w:i/>
                          <w:iCs/>
                          <w:sz w:val="22"/>
                          <w:szCs w:val="22"/>
                          <w:lang w:val="en"/>
                        </w:rPr>
                      </w:pPr>
                      <w:r>
                        <w:rPr>
                          <w:rFonts w:ascii="Arial" w:hAnsi="Arial" w:cs="Arial"/>
                          <w:b/>
                          <w:i/>
                          <w:iCs/>
                          <w:sz w:val="22"/>
                          <w:szCs w:val="22"/>
                          <w:lang w:val="en"/>
                        </w:rPr>
                        <w:t>Yolanda Stephen</w:t>
                      </w:r>
                      <w:r w:rsidRPr="005B7A34">
                        <w:rPr>
                          <w:rFonts w:ascii="Arial" w:hAnsi="Arial" w:cs="Arial"/>
                          <w:b/>
                          <w:i/>
                          <w:iCs/>
                          <w:sz w:val="22"/>
                          <w:szCs w:val="22"/>
                          <w:lang w:val="en"/>
                        </w:rPr>
                        <w:t xml:space="preserve">, </w:t>
                      </w:r>
                      <w:r w:rsidR="00277707">
                        <w:rPr>
                          <w:rFonts w:ascii="Arial" w:hAnsi="Arial" w:cs="Arial"/>
                          <w:i/>
                          <w:iCs/>
                          <w:sz w:val="22"/>
                          <w:szCs w:val="22"/>
                          <w:lang w:val="en"/>
                        </w:rPr>
                        <w:t xml:space="preserve">Director </w:t>
                      </w:r>
                      <w:r>
                        <w:rPr>
                          <w:rFonts w:ascii="Arial" w:hAnsi="Arial" w:cs="Arial"/>
                          <w:i/>
                          <w:iCs/>
                          <w:sz w:val="22"/>
                          <w:szCs w:val="22"/>
                          <w:lang w:val="en"/>
                        </w:rPr>
                        <w:t>Public Relations</w:t>
                      </w:r>
                    </w:p>
                    <w:p w:rsidR="00CB6220" w:rsidRDefault="00CB6220" w:rsidP="00CB6220">
                      <w:pPr>
                        <w:widowControl w:val="0"/>
                        <w:spacing w:before="40" w:after="40"/>
                        <w:rPr>
                          <w:rFonts w:ascii="Arial" w:hAnsi="Arial" w:cs="Arial"/>
                          <w:i/>
                          <w:iCs/>
                          <w:sz w:val="16"/>
                          <w:szCs w:val="16"/>
                          <w:lang w:val="en"/>
                        </w:rPr>
                      </w:pPr>
                      <w:r>
                        <w:rPr>
                          <w:rFonts w:ascii="Arial" w:hAnsi="Arial" w:cs="Arial"/>
                          <w:i/>
                          <w:iCs/>
                          <w:sz w:val="16"/>
                          <w:szCs w:val="16"/>
                          <w:lang w:val="en"/>
                        </w:rPr>
                        <w:t>stephenyk</w:t>
                      </w:r>
                      <w:r w:rsidRPr="005B7A34">
                        <w:rPr>
                          <w:rFonts w:ascii="Arial" w:hAnsi="Arial" w:cs="Arial"/>
                          <w:i/>
                          <w:iCs/>
                          <w:sz w:val="16"/>
                          <w:szCs w:val="16"/>
                          <w:lang w:val="en"/>
                        </w:rPr>
                        <w:t>@troup.org</w:t>
                      </w:r>
                      <w:r>
                        <w:rPr>
                          <w:rFonts w:ascii="Arial" w:hAnsi="Arial" w:cs="Arial"/>
                          <w:i/>
                          <w:iCs/>
                          <w:sz w:val="16"/>
                          <w:szCs w:val="16"/>
                          <w:lang w:val="en"/>
                        </w:rPr>
                        <w:t xml:space="preserve"> / troup.org </w:t>
                      </w:r>
                    </w:p>
                    <w:p w:rsidR="00CB6220" w:rsidRPr="005B7A34" w:rsidRDefault="00CB6220" w:rsidP="00CB6220">
                      <w:pPr>
                        <w:widowControl w:val="0"/>
                        <w:spacing w:before="40" w:after="40"/>
                        <w:rPr>
                          <w:rFonts w:ascii="Arial" w:hAnsi="Arial" w:cs="Arial"/>
                          <w:i/>
                          <w:iCs/>
                          <w:sz w:val="16"/>
                          <w:szCs w:val="16"/>
                          <w:lang w:val="en"/>
                        </w:rPr>
                      </w:pPr>
                      <w:r w:rsidRPr="005B7A34">
                        <w:rPr>
                          <w:rFonts w:ascii="Arial" w:hAnsi="Arial" w:cs="Arial"/>
                          <w:i/>
                          <w:iCs/>
                          <w:sz w:val="16"/>
                          <w:szCs w:val="16"/>
                          <w:lang w:val="en"/>
                        </w:rPr>
                        <w:t>100 North Davis Rd, Building C / LaGrange, Georgia 30241</w:t>
                      </w:r>
                    </w:p>
                    <w:p w:rsidR="00CB6220" w:rsidRDefault="00CB6220" w:rsidP="00CB6220">
                      <w:pPr>
                        <w:widowControl w:val="0"/>
                        <w:spacing w:before="40" w:after="40"/>
                        <w:rPr>
                          <w:i/>
                          <w:iCs/>
                          <w:sz w:val="18"/>
                          <w:szCs w:val="18"/>
                          <w:lang w:val="en"/>
                        </w:rPr>
                      </w:pPr>
                      <w:r>
                        <w:rPr>
                          <w:rFonts w:ascii="Arial" w:hAnsi="Arial" w:cs="Arial"/>
                          <w:i/>
                          <w:iCs/>
                          <w:sz w:val="16"/>
                          <w:szCs w:val="16"/>
                          <w:lang w:val="en"/>
                        </w:rPr>
                        <w:t xml:space="preserve">Office: </w:t>
                      </w:r>
                      <w:r w:rsidRPr="005B7A34">
                        <w:rPr>
                          <w:rFonts w:ascii="Arial" w:hAnsi="Arial" w:cs="Arial"/>
                          <w:i/>
                          <w:iCs/>
                          <w:sz w:val="16"/>
                          <w:szCs w:val="16"/>
                          <w:lang w:val="en"/>
                        </w:rPr>
                        <w:t>706.812.7900 / Fax: 706-812-7904</w:t>
                      </w:r>
                    </w:p>
                  </w:txbxContent>
                </v:textbox>
                <w10:wrap anchorx="margin"/>
              </v:shape>
            </w:pict>
          </mc:Fallback>
        </mc:AlternateContent>
      </w:r>
    </w:p>
    <w:p w:rsidR="00847AB3" w:rsidRDefault="00847AB3" w:rsidP="00847AB3">
      <w:pPr>
        <w:pStyle w:val="Heading2"/>
        <w:rPr>
          <w:sz w:val="40"/>
        </w:rPr>
      </w:pPr>
    </w:p>
    <w:p w:rsidR="00CB6220" w:rsidRPr="00CB6220" w:rsidRDefault="00CB6220" w:rsidP="00CB6220"/>
    <w:p w:rsidR="00847AB3" w:rsidRPr="000F56B6" w:rsidRDefault="00CE7F37" w:rsidP="00847AB3">
      <w:pPr>
        <w:pStyle w:val="Heading2"/>
        <w:rPr>
          <w:sz w:val="40"/>
        </w:rPr>
      </w:pPr>
      <w:r>
        <w:rPr>
          <w:sz w:val="40"/>
        </w:rPr>
        <w:t>Story</w:t>
      </w:r>
      <w:r w:rsidR="00D10F62">
        <w:rPr>
          <w:sz w:val="40"/>
        </w:rPr>
        <w:t xml:space="preserve"> Release</w:t>
      </w:r>
      <w:r w:rsidR="00847AB3" w:rsidRPr="000F56B6">
        <w:rPr>
          <w:sz w:val="40"/>
        </w:rPr>
        <w:t xml:space="preserve"> </w:t>
      </w:r>
      <w:r w:rsidR="00847AB3">
        <w:rPr>
          <w:sz w:val="40"/>
        </w:rPr>
        <w:tab/>
      </w:r>
      <w:r w:rsidR="00847AB3">
        <w:rPr>
          <w:sz w:val="40"/>
        </w:rPr>
        <w:tab/>
      </w:r>
      <w:r w:rsidR="00847AB3">
        <w:rPr>
          <w:sz w:val="40"/>
        </w:rPr>
        <w:tab/>
      </w:r>
      <w:r w:rsidR="00847AB3">
        <w:rPr>
          <w:sz w:val="40"/>
        </w:rPr>
        <w:tab/>
      </w:r>
      <w:r w:rsidR="00847AB3">
        <w:rPr>
          <w:sz w:val="40"/>
        </w:rPr>
        <w:tab/>
      </w:r>
    </w:p>
    <w:p w:rsidR="00847AB3" w:rsidRDefault="00847AB3" w:rsidP="00847AB3">
      <w:pPr>
        <w:rPr>
          <w:rFonts w:ascii="Arial" w:hAnsi="Arial" w:cs="Arial"/>
          <w:b/>
          <w:bCs/>
          <w:u w:val="single"/>
        </w:rPr>
      </w:pPr>
      <w:r w:rsidRPr="000F56B6">
        <w:rPr>
          <w:rFonts w:ascii="Arial" w:hAnsi="Arial" w:cs="Arial"/>
          <w:b/>
          <w:bCs/>
          <w:u w:val="single"/>
        </w:rPr>
        <w:t>FOR IMMEDIATE RELEASE</w:t>
      </w:r>
    </w:p>
    <w:p w:rsidR="00A4285F" w:rsidRDefault="00A4285F" w:rsidP="00A4285F">
      <w:pPr>
        <w:jc w:val="center"/>
        <w:rPr>
          <w:rFonts w:ascii="Arial" w:hAnsi="Arial" w:cs="Arial"/>
          <w:b/>
          <w:sz w:val="28"/>
          <w:szCs w:val="20"/>
        </w:rPr>
      </w:pPr>
    </w:p>
    <w:p w:rsidR="008467B7" w:rsidRDefault="008467B7" w:rsidP="007E2E0D">
      <w:pPr>
        <w:jc w:val="center"/>
        <w:rPr>
          <w:rFonts w:ascii="Arial" w:hAnsi="Arial" w:cs="Arial"/>
          <w:b/>
          <w:sz w:val="28"/>
          <w:szCs w:val="20"/>
        </w:rPr>
      </w:pPr>
    </w:p>
    <w:p w:rsidR="00760DDF" w:rsidRDefault="00C754E7" w:rsidP="007E2E0D">
      <w:pPr>
        <w:jc w:val="center"/>
        <w:rPr>
          <w:rFonts w:ascii="Arial" w:hAnsi="Arial" w:cs="Arial"/>
          <w:b/>
          <w:sz w:val="28"/>
          <w:szCs w:val="20"/>
        </w:rPr>
      </w:pPr>
      <w:r>
        <w:rPr>
          <w:rFonts w:ascii="Arial" w:hAnsi="Arial" w:cs="Arial"/>
          <w:b/>
          <w:sz w:val="28"/>
          <w:szCs w:val="20"/>
        </w:rPr>
        <w:t>Georgia Deputy Commissioner for International Trade Stops By THINC to Learn About the International Business Pathway</w:t>
      </w:r>
    </w:p>
    <w:p w:rsidR="00A91C4C" w:rsidRPr="007E2E0D" w:rsidRDefault="00A91C4C" w:rsidP="007E2E0D">
      <w:pPr>
        <w:jc w:val="center"/>
        <w:rPr>
          <w:rFonts w:ascii="Arial" w:hAnsi="Arial" w:cs="Arial"/>
          <w:sz w:val="22"/>
          <w:szCs w:val="22"/>
        </w:rPr>
      </w:pPr>
    </w:p>
    <w:p w:rsidR="00C754E7" w:rsidRDefault="00F72832" w:rsidP="00C754E7">
      <w:pPr>
        <w:shd w:val="clear" w:color="auto" w:fill="FFFFFF"/>
        <w:rPr>
          <w:rFonts w:ascii="Arial" w:hAnsi="Arial" w:cs="Arial"/>
          <w:sz w:val="22"/>
          <w:szCs w:val="22"/>
        </w:rPr>
      </w:pPr>
      <w:r w:rsidRPr="003C5213">
        <w:rPr>
          <w:rFonts w:ascii="Arial" w:hAnsi="Arial" w:cs="Arial"/>
          <w:sz w:val="22"/>
          <w:szCs w:val="22"/>
        </w:rPr>
        <w:t>La</w:t>
      </w:r>
      <w:r w:rsidR="00724667" w:rsidRPr="003C5213">
        <w:rPr>
          <w:rFonts w:ascii="Arial" w:hAnsi="Arial" w:cs="Arial"/>
          <w:sz w:val="22"/>
          <w:szCs w:val="22"/>
        </w:rPr>
        <w:t>Grange, GA.</w:t>
      </w:r>
      <w:r w:rsidR="00D0665D" w:rsidRPr="003C5213">
        <w:rPr>
          <w:rFonts w:ascii="Arial" w:hAnsi="Arial" w:cs="Arial"/>
          <w:sz w:val="22"/>
          <w:szCs w:val="22"/>
        </w:rPr>
        <w:t xml:space="preserve">, </w:t>
      </w:r>
      <w:r w:rsidR="00C754E7">
        <w:rPr>
          <w:rFonts w:ascii="Arial" w:hAnsi="Arial" w:cs="Arial"/>
          <w:sz w:val="22"/>
          <w:szCs w:val="22"/>
        </w:rPr>
        <w:t xml:space="preserve">December </w:t>
      </w:r>
      <w:r w:rsidR="00D17836">
        <w:rPr>
          <w:rFonts w:ascii="Arial" w:hAnsi="Arial" w:cs="Arial"/>
          <w:sz w:val="22"/>
          <w:szCs w:val="22"/>
        </w:rPr>
        <w:t>19</w:t>
      </w:r>
      <w:r w:rsidR="00603D17">
        <w:rPr>
          <w:rFonts w:ascii="Arial" w:hAnsi="Arial" w:cs="Arial"/>
          <w:sz w:val="22"/>
          <w:szCs w:val="22"/>
        </w:rPr>
        <w:t>, 2018</w:t>
      </w:r>
      <w:r w:rsidR="00F541DE" w:rsidRPr="009E73C5">
        <w:rPr>
          <w:rFonts w:ascii="Arial" w:hAnsi="Arial" w:cs="Arial"/>
          <w:sz w:val="22"/>
          <w:szCs w:val="22"/>
        </w:rPr>
        <w:t xml:space="preserve"> –</w:t>
      </w:r>
      <w:r w:rsidR="00C72FCC">
        <w:rPr>
          <w:rFonts w:ascii="Arial" w:hAnsi="Arial" w:cs="Arial"/>
          <w:sz w:val="22"/>
          <w:szCs w:val="22"/>
        </w:rPr>
        <w:t xml:space="preserve"> </w:t>
      </w:r>
      <w:r w:rsidR="00C754E7">
        <w:rPr>
          <w:rFonts w:ascii="Arial" w:hAnsi="Arial" w:cs="Arial"/>
          <w:sz w:val="22"/>
          <w:szCs w:val="22"/>
        </w:rPr>
        <w:t>Earlier this month M</w:t>
      </w:r>
      <w:r w:rsidR="00C754E7" w:rsidRPr="00C754E7">
        <w:rPr>
          <w:rFonts w:ascii="Arial" w:hAnsi="Arial" w:cs="Arial"/>
          <w:sz w:val="22"/>
          <w:szCs w:val="22"/>
        </w:rPr>
        <w:t>ary Waters, Deputy Commissioner of International Trade for the Georgia Department of Economic Development, visited THINC College &amp; Career Academy</w:t>
      </w:r>
      <w:r w:rsidR="00C754E7">
        <w:rPr>
          <w:rFonts w:ascii="Arial" w:hAnsi="Arial" w:cs="Arial"/>
          <w:sz w:val="22"/>
          <w:szCs w:val="22"/>
        </w:rPr>
        <w:t xml:space="preserve"> (THINC)</w:t>
      </w:r>
      <w:r w:rsidR="00C754E7" w:rsidRPr="00C754E7">
        <w:rPr>
          <w:rFonts w:ascii="Arial" w:hAnsi="Arial" w:cs="Arial"/>
          <w:sz w:val="22"/>
          <w:szCs w:val="22"/>
        </w:rPr>
        <w:t xml:space="preserve"> in LaGrange</w:t>
      </w:r>
      <w:r w:rsidR="00C754E7">
        <w:rPr>
          <w:rFonts w:ascii="Arial" w:hAnsi="Arial" w:cs="Arial"/>
          <w:sz w:val="22"/>
          <w:szCs w:val="22"/>
        </w:rPr>
        <w:t xml:space="preserve"> to hear more about the International Business</w:t>
      </w:r>
      <w:r w:rsidR="00550661">
        <w:rPr>
          <w:rFonts w:ascii="Arial" w:hAnsi="Arial" w:cs="Arial"/>
          <w:sz w:val="22"/>
          <w:szCs w:val="22"/>
        </w:rPr>
        <w:t xml:space="preserve"> (IB)</w:t>
      </w:r>
      <w:r w:rsidR="00C754E7">
        <w:rPr>
          <w:rFonts w:ascii="Arial" w:hAnsi="Arial" w:cs="Arial"/>
          <w:sz w:val="22"/>
          <w:szCs w:val="22"/>
        </w:rPr>
        <w:t xml:space="preserve"> Pathway offered exclusively at the academy. Students from all three Troup County high schools are enrolled in the pathway that helps them learn about business on a global scale. </w:t>
      </w:r>
    </w:p>
    <w:p w:rsidR="00C754E7" w:rsidRDefault="00C754E7" w:rsidP="00C754E7">
      <w:pPr>
        <w:shd w:val="clear" w:color="auto" w:fill="FFFFFF"/>
        <w:rPr>
          <w:rFonts w:ascii="Arial" w:hAnsi="Arial" w:cs="Arial"/>
          <w:sz w:val="22"/>
          <w:szCs w:val="22"/>
        </w:rPr>
      </w:pPr>
    </w:p>
    <w:p w:rsidR="00C754E7" w:rsidRDefault="00C754E7" w:rsidP="00C754E7">
      <w:pPr>
        <w:shd w:val="clear" w:color="auto" w:fill="FFFFFF"/>
        <w:rPr>
          <w:rFonts w:ascii="Arial" w:hAnsi="Arial" w:cs="Arial"/>
          <w:sz w:val="22"/>
          <w:szCs w:val="22"/>
        </w:rPr>
      </w:pPr>
      <w:r w:rsidRPr="00C754E7">
        <w:rPr>
          <w:rFonts w:ascii="Arial" w:hAnsi="Arial" w:cs="Arial"/>
          <w:sz w:val="22"/>
          <w:szCs w:val="22"/>
        </w:rPr>
        <w:t>Waters oversees the state's International Trade program which provides services that contribute to the expansion of Georgia's exports</w:t>
      </w:r>
      <w:r>
        <w:rPr>
          <w:rFonts w:ascii="Arial" w:hAnsi="Arial" w:cs="Arial"/>
          <w:sz w:val="22"/>
          <w:szCs w:val="22"/>
        </w:rPr>
        <w:t xml:space="preserve">, retention of jobs in the field, and continued international reach of the state’s economy. </w:t>
      </w:r>
      <w:r w:rsidRPr="00C754E7">
        <w:rPr>
          <w:rFonts w:ascii="Arial" w:hAnsi="Arial" w:cs="Arial"/>
          <w:sz w:val="22"/>
          <w:szCs w:val="22"/>
        </w:rPr>
        <w:t xml:space="preserve">During her visit </w:t>
      </w:r>
      <w:r w:rsidR="00D17836">
        <w:rPr>
          <w:rFonts w:ascii="Arial" w:hAnsi="Arial" w:cs="Arial"/>
          <w:sz w:val="22"/>
          <w:szCs w:val="22"/>
        </w:rPr>
        <w:t xml:space="preserve">at </w:t>
      </w:r>
      <w:r w:rsidRPr="00C754E7">
        <w:rPr>
          <w:rFonts w:ascii="Arial" w:hAnsi="Arial" w:cs="Arial"/>
          <w:sz w:val="22"/>
          <w:szCs w:val="22"/>
        </w:rPr>
        <w:t xml:space="preserve">THINC, she received a tour of the school and heard </w:t>
      </w:r>
      <w:r>
        <w:rPr>
          <w:rFonts w:ascii="Arial" w:hAnsi="Arial" w:cs="Arial"/>
          <w:sz w:val="22"/>
          <w:szCs w:val="22"/>
        </w:rPr>
        <w:t xml:space="preserve">first-hand </w:t>
      </w:r>
      <w:r w:rsidRPr="00C754E7">
        <w:rPr>
          <w:rFonts w:ascii="Arial" w:hAnsi="Arial" w:cs="Arial"/>
          <w:sz w:val="22"/>
          <w:szCs w:val="22"/>
        </w:rPr>
        <w:t>about the</w:t>
      </w:r>
      <w:r>
        <w:rPr>
          <w:rFonts w:ascii="Arial" w:hAnsi="Arial" w:cs="Arial"/>
          <w:sz w:val="22"/>
          <w:szCs w:val="22"/>
        </w:rPr>
        <w:t xml:space="preserve"> </w:t>
      </w:r>
      <w:r w:rsidR="00550661">
        <w:rPr>
          <w:rFonts w:ascii="Arial" w:hAnsi="Arial" w:cs="Arial"/>
          <w:sz w:val="22"/>
          <w:szCs w:val="22"/>
        </w:rPr>
        <w:t>IB</w:t>
      </w:r>
      <w:r>
        <w:rPr>
          <w:rFonts w:ascii="Arial" w:hAnsi="Arial" w:cs="Arial"/>
          <w:sz w:val="22"/>
          <w:szCs w:val="22"/>
        </w:rPr>
        <w:t xml:space="preserve"> pathway that </w:t>
      </w:r>
      <w:r w:rsidR="00D17836">
        <w:rPr>
          <w:rFonts w:ascii="Arial" w:hAnsi="Arial" w:cs="Arial"/>
          <w:sz w:val="22"/>
          <w:szCs w:val="22"/>
        </w:rPr>
        <w:t>started</w:t>
      </w:r>
      <w:r w:rsidRPr="00C754E7">
        <w:rPr>
          <w:rFonts w:ascii="Arial" w:hAnsi="Arial" w:cs="Arial"/>
          <w:sz w:val="22"/>
          <w:szCs w:val="22"/>
        </w:rPr>
        <w:t xml:space="preserve"> this year</w:t>
      </w:r>
      <w:r>
        <w:rPr>
          <w:rFonts w:ascii="Arial" w:hAnsi="Arial" w:cs="Arial"/>
          <w:sz w:val="22"/>
          <w:szCs w:val="22"/>
        </w:rPr>
        <w:t xml:space="preserve">. What makes it unique is that it is the first of its kind in the state. </w:t>
      </w:r>
      <w:r w:rsidR="00550661">
        <w:rPr>
          <w:rFonts w:ascii="Arial" w:hAnsi="Arial" w:cs="Arial"/>
          <w:sz w:val="22"/>
          <w:szCs w:val="22"/>
        </w:rPr>
        <w:t xml:space="preserve">The curriculum was developed by </w:t>
      </w:r>
      <w:r w:rsidRPr="00C754E7">
        <w:rPr>
          <w:rFonts w:ascii="Arial" w:hAnsi="Arial" w:cs="Arial"/>
          <w:sz w:val="22"/>
          <w:szCs w:val="22"/>
        </w:rPr>
        <w:t>THINC</w:t>
      </w:r>
      <w:r w:rsidR="00550661">
        <w:rPr>
          <w:rFonts w:ascii="Arial" w:hAnsi="Arial" w:cs="Arial"/>
          <w:sz w:val="22"/>
          <w:szCs w:val="22"/>
        </w:rPr>
        <w:t xml:space="preserve"> educators</w:t>
      </w:r>
      <w:r w:rsidRPr="00C754E7">
        <w:rPr>
          <w:rFonts w:ascii="Arial" w:hAnsi="Arial" w:cs="Arial"/>
          <w:sz w:val="22"/>
          <w:szCs w:val="22"/>
        </w:rPr>
        <w:t xml:space="preserve"> in coordination with representatives from </w:t>
      </w:r>
      <w:r w:rsidR="00550661">
        <w:rPr>
          <w:rFonts w:ascii="Arial" w:hAnsi="Arial" w:cs="Arial"/>
          <w:sz w:val="22"/>
          <w:szCs w:val="22"/>
        </w:rPr>
        <w:t xml:space="preserve">local businesses and </w:t>
      </w:r>
      <w:r w:rsidRPr="00C754E7">
        <w:rPr>
          <w:rFonts w:ascii="Arial" w:hAnsi="Arial" w:cs="Arial"/>
          <w:sz w:val="22"/>
          <w:szCs w:val="22"/>
        </w:rPr>
        <w:t xml:space="preserve">LaGrange College’s </w:t>
      </w:r>
      <w:r w:rsidR="00550661">
        <w:rPr>
          <w:rFonts w:ascii="Arial" w:hAnsi="Arial" w:cs="Arial"/>
          <w:sz w:val="22"/>
          <w:szCs w:val="22"/>
        </w:rPr>
        <w:t>IB</w:t>
      </w:r>
      <w:r w:rsidRPr="00C754E7">
        <w:rPr>
          <w:rFonts w:ascii="Arial" w:hAnsi="Arial" w:cs="Arial"/>
          <w:sz w:val="22"/>
          <w:szCs w:val="22"/>
        </w:rPr>
        <w:t xml:space="preserve"> program. While THINC is the only </w:t>
      </w:r>
      <w:r w:rsidR="00550661">
        <w:rPr>
          <w:rFonts w:ascii="Arial" w:hAnsi="Arial" w:cs="Arial"/>
          <w:sz w:val="22"/>
          <w:szCs w:val="22"/>
        </w:rPr>
        <w:t>site</w:t>
      </w:r>
      <w:r w:rsidRPr="00C754E7">
        <w:rPr>
          <w:rFonts w:ascii="Arial" w:hAnsi="Arial" w:cs="Arial"/>
          <w:sz w:val="22"/>
          <w:szCs w:val="22"/>
        </w:rPr>
        <w:t xml:space="preserve"> in the state to offer </w:t>
      </w:r>
      <w:r w:rsidR="00550661">
        <w:rPr>
          <w:rFonts w:ascii="Arial" w:hAnsi="Arial" w:cs="Arial"/>
          <w:sz w:val="22"/>
          <w:szCs w:val="22"/>
        </w:rPr>
        <w:t xml:space="preserve">this pathway, </w:t>
      </w:r>
      <w:r w:rsidRPr="00C754E7">
        <w:rPr>
          <w:rFonts w:ascii="Arial" w:hAnsi="Arial" w:cs="Arial"/>
          <w:sz w:val="22"/>
          <w:szCs w:val="22"/>
        </w:rPr>
        <w:t>the curriculum is now available to all schools in Georgia.</w:t>
      </w:r>
    </w:p>
    <w:p w:rsidR="00C754E7" w:rsidRDefault="00C754E7" w:rsidP="00C754E7">
      <w:pPr>
        <w:shd w:val="clear" w:color="auto" w:fill="FFFFFF"/>
        <w:rPr>
          <w:rFonts w:ascii="Arial" w:hAnsi="Arial" w:cs="Arial"/>
          <w:sz w:val="22"/>
          <w:szCs w:val="22"/>
        </w:rPr>
      </w:pPr>
    </w:p>
    <w:p w:rsidR="00C754E7" w:rsidRPr="00C754E7" w:rsidRDefault="00C754E7" w:rsidP="00C754E7">
      <w:pPr>
        <w:shd w:val="clear" w:color="auto" w:fill="FFFFFF"/>
        <w:rPr>
          <w:rFonts w:ascii="Arial" w:hAnsi="Arial" w:cs="Arial"/>
          <w:sz w:val="22"/>
          <w:szCs w:val="22"/>
        </w:rPr>
      </w:pPr>
      <w:r w:rsidRPr="00C754E7">
        <w:rPr>
          <w:rFonts w:ascii="Arial" w:hAnsi="Arial" w:cs="Arial"/>
          <w:sz w:val="22"/>
          <w:szCs w:val="22"/>
        </w:rPr>
        <w:t>THINC CEO</w:t>
      </w:r>
      <w:r>
        <w:rPr>
          <w:rFonts w:ascii="Arial" w:hAnsi="Arial" w:cs="Arial"/>
          <w:sz w:val="22"/>
          <w:szCs w:val="22"/>
        </w:rPr>
        <w:t xml:space="preserve">, </w:t>
      </w:r>
      <w:r w:rsidRPr="00C754E7">
        <w:rPr>
          <w:rFonts w:ascii="Arial" w:hAnsi="Arial" w:cs="Arial"/>
          <w:sz w:val="22"/>
          <w:szCs w:val="22"/>
        </w:rPr>
        <w:t>Kathy Carlisle</w:t>
      </w:r>
      <w:r>
        <w:rPr>
          <w:rFonts w:ascii="Arial" w:hAnsi="Arial" w:cs="Arial"/>
          <w:sz w:val="22"/>
          <w:szCs w:val="22"/>
        </w:rPr>
        <w:t xml:space="preserve">, stated that, </w:t>
      </w:r>
      <w:r w:rsidRPr="00C754E7">
        <w:rPr>
          <w:rFonts w:ascii="Arial" w:hAnsi="Arial" w:cs="Arial"/>
          <w:sz w:val="22"/>
          <w:szCs w:val="22"/>
        </w:rPr>
        <w:t>“</w:t>
      </w:r>
      <w:r>
        <w:rPr>
          <w:rFonts w:ascii="Arial" w:hAnsi="Arial" w:cs="Arial"/>
          <w:sz w:val="22"/>
          <w:szCs w:val="22"/>
        </w:rPr>
        <w:t>…d</w:t>
      </w:r>
      <w:r w:rsidRPr="00C754E7">
        <w:rPr>
          <w:rFonts w:ascii="Arial" w:hAnsi="Arial" w:cs="Arial"/>
          <w:sz w:val="22"/>
          <w:szCs w:val="22"/>
        </w:rPr>
        <w:t>eveloping an understanding of the global market and our world, but also having a familiarity with local businesses is key for our students. The International Business pathway has been an important step in ensuring our students are</w:t>
      </w:r>
      <w:r>
        <w:rPr>
          <w:rFonts w:ascii="Arial" w:hAnsi="Arial" w:cs="Arial"/>
          <w:sz w:val="22"/>
          <w:szCs w:val="22"/>
        </w:rPr>
        <w:t xml:space="preserve"> </w:t>
      </w:r>
      <w:r w:rsidRPr="00C754E7">
        <w:rPr>
          <w:rFonts w:ascii="Arial" w:hAnsi="Arial" w:cs="Arial"/>
          <w:sz w:val="22"/>
          <w:szCs w:val="22"/>
        </w:rPr>
        <w:t xml:space="preserve">engaged locally, </w:t>
      </w:r>
      <w:r>
        <w:rPr>
          <w:rFonts w:ascii="Arial" w:hAnsi="Arial" w:cs="Arial"/>
          <w:sz w:val="22"/>
          <w:szCs w:val="22"/>
        </w:rPr>
        <w:t xml:space="preserve">yet </w:t>
      </w:r>
      <w:r w:rsidRPr="00C754E7">
        <w:rPr>
          <w:rFonts w:ascii="Arial" w:hAnsi="Arial" w:cs="Arial"/>
          <w:sz w:val="22"/>
          <w:szCs w:val="22"/>
        </w:rPr>
        <w:t>connected globally, which is one of our main areas of focus.”</w:t>
      </w:r>
    </w:p>
    <w:p w:rsidR="00C754E7" w:rsidRDefault="00C754E7" w:rsidP="00C754E7">
      <w:pPr>
        <w:shd w:val="clear" w:color="auto" w:fill="FFFFFF"/>
        <w:rPr>
          <w:rFonts w:ascii="Arial" w:hAnsi="Arial" w:cs="Arial"/>
          <w:sz w:val="22"/>
          <w:szCs w:val="22"/>
        </w:rPr>
      </w:pPr>
    </w:p>
    <w:p w:rsidR="00C754E7" w:rsidRDefault="00C754E7" w:rsidP="00C754E7">
      <w:pPr>
        <w:shd w:val="clear" w:color="auto" w:fill="FFFFFF"/>
        <w:rPr>
          <w:rFonts w:ascii="Arial" w:hAnsi="Arial" w:cs="Arial"/>
          <w:sz w:val="22"/>
          <w:szCs w:val="22"/>
        </w:rPr>
      </w:pPr>
      <w:r>
        <w:rPr>
          <w:rFonts w:ascii="Arial" w:hAnsi="Arial" w:cs="Arial"/>
          <w:sz w:val="22"/>
          <w:szCs w:val="22"/>
        </w:rPr>
        <w:t xml:space="preserve">While in LaGrange, Waters </w:t>
      </w:r>
      <w:r w:rsidRPr="00C754E7">
        <w:rPr>
          <w:rFonts w:ascii="Arial" w:hAnsi="Arial" w:cs="Arial"/>
          <w:sz w:val="22"/>
          <w:szCs w:val="22"/>
        </w:rPr>
        <w:t xml:space="preserve">also </w:t>
      </w:r>
      <w:r>
        <w:rPr>
          <w:rFonts w:ascii="Arial" w:hAnsi="Arial" w:cs="Arial"/>
          <w:sz w:val="22"/>
          <w:szCs w:val="22"/>
        </w:rPr>
        <w:t xml:space="preserve">networked with </w:t>
      </w:r>
      <w:r w:rsidRPr="00C754E7">
        <w:rPr>
          <w:rFonts w:ascii="Arial" w:hAnsi="Arial" w:cs="Arial"/>
          <w:sz w:val="22"/>
          <w:szCs w:val="22"/>
        </w:rPr>
        <w:t xml:space="preserve">a group of local business and economic development representatives from </w:t>
      </w:r>
      <w:proofErr w:type="gramStart"/>
      <w:r w:rsidRPr="00C754E7">
        <w:rPr>
          <w:rFonts w:ascii="Arial" w:hAnsi="Arial" w:cs="Arial"/>
          <w:sz w:val="22"/>
          <w:szCs w:val="22"/>
        </w:rPr>
        <w:t>Kia</w:t>
      </w:r>
      <w:proofErr w:type="gramEnd"/>
      <w:r w:rsidRPr="00C754E7">
        <w:rPr>
          <w:rFonts w:ascii="Arial" w:hAnsi="Arial" w:cs="Arial"/>
          <w:sz w:val="22"/>
          <w:szCs w:val="22"/>
        </w:rPr>
        <w:t xml:space="preserve"> Motor Manufacturing Company, </w:t>
      </w:r>
      <w:proofErr w:type="spellStart"/>
      <w:r w:rsidRPr="00C754E7">
        <w:rPr>
          <w:rFonts w:ascii="Arial" w:hAnsi="Arial" w:cs="Arial"/>
          <w:sz w:val="22"/>
          <w:szCs w:val="22"/>
        </w:rPr>
        <w:t>Sewon</w:t>
      </w:r>
      <w:proofErr w:type="spellEnd"/>
      <w:r w:rsidRPr="00C754E7">
        <w:rPr>
          <w:rFonts w:ascii="Arial" w:hAnsi="Arial" w:cs="Arial"/>
          <w:sz w:val="22"/>
          <w:szCs w:val="22"/>
        </w:rPr>
        <w:t xml:space="preserve"> America, Georgia Power</w:t>
      </w:r>
      <w:r w:rsidR="00D17836">
        <w:rPr>
          <w:rFonts w:ascii="Arial" w:hAnsi="Arial" w:cs="Arial"/>
          <w:sz w:val="22"/>
          <w:szCs w:val="22"/>
        </w:rPr>
        <w:t xml:space="preserve">, the </w:t>
      </w:r>
      <w:r w:rsidRPr="00C754E7">
        <w:rPr>
          <w:rFonts w:ascii="Arial" w:hAnsi="Arial" w:cs="Arial"/>
          <w:sz w:val="22"/>
          <w:szCs w:val="22"/>
        </w:rPr>
        <w:t>City of West Point</w:t>
      </w:r>
      <w:r>
        <w:rPr>
          <w:rFonts w:ascii="Arial" w:hAnsi="Arial" w:cs="Arial"/>
          <w:sz w:val="22"/>
          <w:szCs w:val="22"/>
        </w:rPr>
        <w:t>, and students that attend THINC</w:t>
      </w:r>
      <w:r w:rsidRPr="00C754E7">
        <w:rPr>
          <w:rFonts w:ascii="Arial" w:hAnsi="Arial" w:cs="Arial"/>
          <w:sz w:val="22"/>
          <w:szCs w:val="22"/>
        </w:rPr>
        <w:t>.</w:t>
      </w:r>
      <w:r>
        <w:rPr>
          <w:rFonts w:ascii="Arial" w:hAnsi="Arial" w:cs="Arial"/>
          <w:sz w:val="22"/>
          <w:szCs w:val="22"/>
        </w:rPr>
        <w:t xml:space="preserve"> </w:t>
      </w:r>
    </w:p>
    <w:p w:rsidR="00C754E7" w:rsidRDefault="00C754E7" w:rsidP="00C754E7">
      <w:pPr>
        <w:shd w:val="clear" w:color="auto" w:fill="FFFFFF"/>
        <w:rPr>
          <w:rFonts w:ascii="Arial" w:hAnsi="Arial" w:cs="Arial"/>
          <w:sz w:val="22"/>
          <w:szCs w:val="22"/>
        </w:rPr>
      </w:pPr>
    </w:p>
    <w:p w:rsidR="00C754E7" w:rsidRDefault="00C754E7" w:rsidP="00C754E7">
      <w:pPr>
        <w:shd w:val="clear" w:color="auto" w:fill="FFFFFF"/>
        <w:rPr>
          <w:rFonts w:ascii="Arial" w:hAnsi="Arial" w:cs="Arial"/>
          <w:sz w:val="22"/>
          <w:szCs w:val="22"/>
        </w:rPr>
      </w:pPr>
      <w:r>
        <w:rPr>
          <w:rFonts w:ascii="Arial" w:hAnsi="Arial" w:cs="Arial"/>
          <w:sz w:val="22"/>
          <w:szCs w:val="22"/>
        </w:rPr>
        <w:t xml:space="preserve">In addition to Waters’ visit, </w:t>
      </w:r>
      <w:r w:rsidRPr="00C754E7">
        <w:rPr>
          <w:rFonts w:ascii="Arial" w:hAnsi="Arial" w:cs="Arial"/>
          <w:sz w:val="22"/>
          <w:szCs w:val="22"/>
        </w:rPr>
        <w:t xml:space="preserve">THINC’s </w:t>
      </w:r>
      <w:r w:rsidR="00550661">
        <w:rPr>
          <w:rFonts w:ascii="Arial" w:hAnsi="Arial" w:cs="Arial"/>
          <w:sz w:val="22"/>
          <w:szCs w:val="22"/>
        </w:rPr>
        <w:t>IB</w:t>
      </w:r>
      <w:r w:rsidRPr="00C754E7">
        <w:rPr>
          <w:rFonts w:ascii="Arial" w:hAnsi="Arial" w:cs="Arial"/>
          <w:sz w:val="22"/>
          <w:szCs w:val="22"/>
        </w:rPr>
        <w:t xml:space="preserve"> instructor</w:t>
      </w:r>
      <w:r>
        <w:rPr>
          <w:rFonts w:ascii="Arial" w:hAnsi="Arial" w:cs="Arial"/>
          <w:sz w:val="22"/>
          <w:szCs w:val="22"/>
        </w:rPr>
        <w:t xml:space="preserve">, </w:t>
      </w:r>
      <w:r w:rsidRPr="00C754E7">
        <w:rPr>
          <w:rFonts w:ascii="Arial" w:hAnsi="Arial" w:cs="Arial"/>
          <w:sz w:val="22"/>
          <w:szCs w:val="22"/>
        </w:rPr>
        <w:t>Frederick Neubert</w:t>
      </w:r>
      <w:r>
        <w:rPr>
          <w:rFonts w:ascii="Arial" w:hAnsi="Arial" w:cs="Arial"/>
          <w:sz w:val="22"/>
          <w:szCs w:val="22"/>
        </w:rPr>
        <w:t xml:space="preserve">, </w:t>
      </w:r>
      <w:r w:rsidRPr="00C754E7">
        <w:rPr>
          <w:rFonts w:ascii="Arial" w:hAnsi="Arial" w:cs="Arial"/>
          <w:sz w:val="22"/>
          <w:szCs w:val="22"/>
        </w:rPr>
        <w:t>met with the advisory committee to provide an update on the new program</w:t>
      </w:r>
      <w:r>
        <w:rPr>
          <w:rFonts w:ascii="Arial" w:hAnsi="Arial" w:cs="Arial"/>
          <w:sz w:val="22"/>
          <w:szCs w:val="22"/>
        </w:rPr>
        <w:t xml:space="preserve"> which </w:t>
      </w:r>
      <w:r w:rsidRPr="00C754E7">
        <w:rPr>
          <w:rFonts w:ascii="Arial" w:hAnsi="Arial" w:cs="Arial"/>
          <w:sz w:val="22"/>
          <w:szCs w:val="22"/>
        </w:rPr>
        <w:t xml:space="preserve">includes the following courses: Introduction to International Business, Global Awareness &amp; Cultural Competency, and International Business Concepts. </w:t>
      </w:r>
    </w:p>
    <w:p w:rsidR="00C754E7" w:rsidRDefault="00C754E7" w:rsidP="00C754E7">
      <w:pPr>
        <w:shd w:val="clear" w:color="auto" w:fill="FFFFFF"/>
        <w:rPr>
          <w:rFonts w:ascii="Arial" w:hAnsi="Arial" w:cs="Arial"/>
          <w:sz w:val="22"/>
          <w:szCs w:val="22"/>
        </w:rPr>
      </w:pPr>
    </w:p>
    <w:p w:rsidR="00550661" w:rsidRPr="00C754E7" w:rsidRDefault="00550661" w:rsidP="00550661">
      <w:pPr>
        <w:shd w:val="clear" w:color="auto" w:fill="FFFFFF"/>
        <w:rPr>
          <w:rFonts w:ascii="Arial" w:hAnsi="Arial" w:cs="Arial"/>
          <w:sz w:val="22"/>
          <w:szCs w:val="22"/>
        </w:rPr>
      </w:pPr>
      <w:r w:rsidRPr="00C754E7">
        <w:rPr>
          <w:rFonts w:ascii="Arial" w:hAnsi="Arial" w:cs="Arial"/>
          <w:sz w:val="22"/>
          <w:szCs w:val="22"/>
        </w:rPr>
        <w:t>Neubert said, “Our goal is to prepare our students with critical thinking skills and help the students quickly contribute to their new employer's organization in innovative ways.”</w:t>
      </w:r>
    </w:p>
    <w:p w:rsidR="00550661" w:rsidRDefault="00550661" w:rsidP="00C754E7">
      <w:pPr>
        <w:shd w:val="clear" w:color="auto" w:fill="FFFFFF"/>
        <w:rPr>
          <w:rFonts w:ascii="Arial" w:hAnsi="Arial" w:cs="Arial"/>
          <w:sz w:val="22"/>
          <w:szCs w:val="22"/>
        </w:rPr>
      </w:pPr>
    </w:p>
    <w:p w:rsidR="00C754E7" w:rsidRDefault="00C754E7" w:rsidP="00C754E7">
      <w:pPr>
        <w:shd w:val="clear" w:color="auto" w:fill="FFFFFF"/>
        <w:rPr>
          <w:rFonts w:ascii="Arial" w:hAnsi="Arial" w:cs="Arial"/>
          <w:sz w:val="22"/>
          <w:szCs w:val="22"/>
        </w:rPr>
      </w:pPr>
      <w:r w:rsidRPr="00C754E7">
        <w:rPr>
          <w:rFonts w:ascii="Arial" w:hAnsi="Arial" w:cs="Arial"/>
          <w:sz w:val="22"/>
          <w:szCs w:val="22"/>
        </w:rPr>
        <w:t>During the status update, Neubert highlighted some of the main components of the program</w:t>
      </w:r>
      <w:r w:rsidR="00D17836">
        <w:rPr>
          <w:rFonts w:ascii="Arial" w:hAnsi="Arial" w:cs="Arial"/>
          <w:sz w:val="22"/>
          <w:szCs w:val="22"/>
        </w:rPr>
        <w:t>;</w:t>
      </w:r>
      <w:r w:rsidR="00550661">
        <w:rPr>
          <w:rFonts w:ascii="Arial" w:hAnsi="Arial" w:cs="Arial"/>
          <w:sz w:val="22"/>
          <w:szCs w:val="22"/>
        </w:rPr>
        <w:t xml:space="preserve"> one being a heavy focus on project-based learning. </w:t>
      </w:r>
      <w:r w:rsidRPr="00C754E7">
        <w:rPr>
          <w:rFonts w:ascii="Arial" w:hAnsi="Arial" w:cs="Arial"/>
          <w:sz w:val="22"/>
          <w:szCs w:val="22"/>
        </w:rPr>
        <w:t>For th</w:t>
      </w:r>
      <w:r w:rsidR="00550661">
        <w:rPr>
          <w:rFonts w:ascii="Arial" w:hAnsi="Arial" w:cs="Arial"/>
          <w:sz w:val="22"/>
          <w:szCs w:val="22"/>
        </w:rPr>
        <w:t>is course, s</w:t>
      </w:r>
      <w:r w:rsidRPr="00C754E7">
        <w:rPr>
          <w:rFonts w:ascii="Arial" w:hAnsi="Arial" w:cs="Arial"/>
          <w:sz w:val="22"/>
          <w:szCs w:val="22"/>
        </w:rPr>
        <w:t xml:space="preserve">tudents are </w:t>
      </w:r>
      <w:r w:rsidR="00550661">
        <w:rPr>
          <w:rFonts w:ascii="Arial" w:hAnsi="Arial" w:cs="Arial"/>
          <w:sz w:val="22"/>
          <w:szCs w:val="22"/>
        </w:rPr>
        <w:t xml:space="preserve">combined into teams that develop their own companies. While using an online business simulation, students </w:t>
      </w:r>
      <w:r w:rsidRPr="00C754E7">
        <w:rPr>
          <w:rFonts w:ascii="Arial" w:hAnsi="Arial" w:cs="Arial"/>
          <w:sz w:val="22"/>
          <w:szCs w:val="22"/>
        </w:rPr>
        <w:t>are required to sell bikes in four regions</w:t>
      </w:r>
      <w:r w:rsidR="00550661">
        <w:rPr>
          <w:rFonts w:ascii="Arial" w:hAnsi="Arial" w:cs="Arial"/>
          <w:sz w:val="22"/>
          <w:szCs w:val="22"/>
        </w:rPr>
        <w:t xml:space="preserve"> of the world. To show success, they must present a balanced scorecard to determine the ranking of their company compared to their peers who also have a bike company. They must use research and the scorecard to make future business decisions that place them tops. </w:t>
      </w:r>
    </w:p>
    <w:p w:rsidR="00550661" w:rsidRPr="00C754E7" w:rsidRDefault="00550661" w:rsidP="00C754E7">
      <w:pPr>
        <w:shd w:val="clear" w:color="auto" w:fill="FFFFFF"/>
        <w:rPr>
          <w:rFonts w:ascii="Arial" w:hAnsi="Arial" w:cs="Arial"/>
          <w:sz w:val="22"/>
          <w:szCs w:val="22"/>
        </w:rPr>
      </w:pPr>
    </w:p>
    <w:p w:rsidR="00C754E7" w:rsidRDefault="00550661" w:rsidP="00C754E7">
      <w:pPr>
        <w:shd w:val="clear" w:color="auto" w:fill="FFFFFF"/>
        <w:rPr>
          <w:rFonts w:ascii="Arial" w:hAnsi="Arial" w:cs="Arial"/>
          <w:sz w:val="22"/>
          <w:szCs w:val="22"/>
        </w:rPr>
      </w:pPr>
      <w:r>
        <w:rPr>
          <w:rFonts w:ascii="Arial" w:hAnsi="Arial" w:cs="Arial"/>
          <w:sz w:val="22"/>
          <w:szCs w:val="22"/>
        </w:rPr>
        <w:lastRenderedPageBreak/>
        <w:t xml:space="preserve">Students can also earn their </w:t>
      </w:r>
      <w:r w:rsidR="00C754E7" w:rsidRPr="00C754E7">
        <w:rPr>
          <w:rFonts w:ascii="Arial" w:hAnsi="Arial" w:cs="Arial"/>
          <w:sz w:val="22"/>
          <w:szCs w:val="22"/>
        </w:rPr>
        <w:t xml:space="preserve">Six Sigma White Belt certification </w:t>
      </w:r>
      <w:r>
        <w:rPr>
          <w:rFonts w:ascii="Arial" w:hAnsi="Arial" w:cs="Arial"/>
          <w:sz w:val="22"/>
          <w:szCs w:val="22"/>
        </w:rPr>
        <w:t>at no cost</w:t>
      </w:r>
      <w:r w:rsidR="00D17836">
        <w:rPr>
          <w:rFonts w:ascii="Arial" w:hAnsi="Arial" w:cs="Arial"/>
          <w:sz w:val="22"/>
          <w:szCs w:val="22"/>
        </w:rPr>
        <w:t xml:space="preserve"> to them</w:t>
      </w:r>
      <w:r>
        <w:rPr>
          <w:rFonts w:ascii="Arial" w:hAnsi="Arial" w:cs="Arial"/>
          <w:sz w:val="22"/>
          <w:szCs w:val="22"/>
        </w:rPr>
        <w:t xml:space="preserve">. Currently, </w:t>
      </w:r>
      <w:r w:rsidR="00C754E7" w:rsidRPr="00C754E7">
        <w:rPr>
          <w:rFonts w:ascii="Arial" w:hAnsi="Arial" w:cs="Arial"/>
          <w:sz w:val="22"/>
          <w:szCs w:val="22"/>
        </w:rPr>
        <w:t xml:space="preserve">63 percent of the students have completed the certification, which is the first level in the Six Sigma methodology used to improve business processes through statistical analysis. </w:t>
      </w:r>
    </w:p>
    <w:p w:rsidR="00550661" w:rsidRPr="00C754E7" w:rsidRDefault="00550661" w:rsidP="00C754E7">
      <w:pPr>
        <w:shd w:val="clear" w:color="auto" w:fill="FFFFFF"/>
        <w:rPr>
          <w:rFonts w:ascii="Arial" w:hAnsi="Arial" w:cs="Arial"/>
          <w:sz w:val="22"/>
          <w:szCs w:val="22"/>
        </w:rPr>
      </w:pPr>
    </w:p>
    <w:p w:rsidR="00C754E7" w:rsidRPr="00C754E7" w:rsidRDefault="00C754E7" w:rsidP="00C754E7">
      <w:pPr>
        <w:shd w:val="clear" w:color="auto" w:fill="FFFFFF"/>
        <w:rPr>
          <w:rFonts w:ascii="Arial" w:hAnsi="Arial" w:cs="Arial"/>
          <w:sz w:val="22"/>
          <w:szCs w:val="22"/>
        </w:rPr>
      </w:pPr>
      <w:r w:rsidRPr="00C754E7">
        <w:rPr>
          <w:rFonts w:ascii="Arial" w:hAnsi="Arial" w:cs="Arial"/>
          <w:sz w:val="22"/>
          <w:szCs w:val="22"/>
        </w:rPr>
        <w:t xml:space="preserve">Future plans for the International Business pathway include a possible educational tour to </w:t>
      </w:r>
      <w:r w:rsidR="00550661">
        <w:rPr>
          <w:rFonts w:ascii="Arial" w:hAnsi="Arial" w:cs="Arial"/>
          <w:sz w:val="22"/>
          <w:szCs w:val="22"/>
        </w:rPr>
        <w:t>Eastern Europe in s</w:t>
      </w:r>
      <w:r w:rsidRPr="00C754E7">
        <w:rPr>
          <w:rFonts w:ascii="Arial" w:hAnsi="Arial" w:cs="Arial"/>
          <w:sz w:val="22"/>
          <w:szCs w:val="22"/>
        </w:rPr>
        <w:t>pring 2020.</w:t>
      </w:r>
      <w:bookmarkStart w:id="0" w:name="_GoBack"/>
      <w:bookmarkEnd w:id="0"/>
    </w:p>
    <w:p w:rsidR="00C754E7" w:rsidRPr="00C754E7" w:rsidRDefault="00C754E7" w:rsidP="00C754E7">
      <w:pPr>
        <w:shd w:val="clear" w:color="auto" w:fill="FFFFFF"/>
        <w:rPr>
          <w:rFonts w:ascii="Arial" w:hAnsi="Arial" w:cs="Arial"/>
          <w:sz w:val="22"/>
          <w:szCs w:val="22"/>
          <w:u w:val="single"/>
        </w:rPr>
      </w:pPr>
    </w:p>
    <w:p w:rsidR="00C754E7" w:rsidRPr="00C754E7" w:rsidRDefault="00C754E7" w:rsidP="00C754E7">
      <w:pPr>
        <w:shd w:val="clear" w:color="auto" w:fill="FFFFFF"/>
        <w:rPr>
          <w:rFonts w:ascii="Arial" w:hAnsi="Arial" w:cs="Arial"/>
          <w:b/>
          <w:sz w:val="22"/>
          <w:szCs w:val="22"/>
          <w:u w:val="single"/>
        </w:rPr>
      </w:pPr>
      <w:r>
        <w:rPr>
          <w:rFonts w:ascii="Arial" w:hAnsi="Arial" w:cs="Arial"/>
          <w:b/>
          <w:sz w:val="22"/>
          <w:szCs w:val="22"/>
          <w:u w:val="single"/>
        </w:rPr>
        <w:t>About THINC</w:t>
      </w:r>
    </w:p>
    <w:p w:rsidR="00C754E7" w:rsidRPr="00C754E7" w:rsidRDefault="00C754E7" w:rsidP="00C754E7">
      <w:pPr>
        <w:shd w:val="clear" w:color="auto" w:fill="FFFFFF"/>
        <w:rPr>
          <w:rFonts w:ascii="Arial" w:hAnsi="Arial" w:cs="Arial"/>
          <w:sz w:val="22"/>
          <w:szCs w:val="22"/>
        </w:rPr>
      </w:pPr>
      <w:r w:rsidRPr="00C754E7">
        <w:rPr>
          <w:rFonts w:ascii="Arial" w:hAnsi="Arial" w:cs="Arial"/>
          <w:sz w:val="22"/>
          <w:szCs w:val="22"/>
        </w:rPr>
        <w:t>Located in LaGrange, Georgia, THINC College &amp; Career Academy is a charter school designed for high school-aged students within Troup County. Combining critical thinking and business, THINC Academy creates an authentic workplace curriculum that extends learning beyond the traditional classroom. THINC students are highly desirable to businesses and colleges not only because they are equipped with technical and career-specific skills, but because they understand the soft skills of business – a firm handshake, a strong work ethic and critical thinking skills. Led by academic and corporate professionals and funded by local corporations, THINC officially opened its doors for learning in August 2015. For more information, visit </w:t>
      </w:r>
      <w:hyperlink r:id="rId7" w:history="1">
        <w:r w:rsidRPr="00C754E7">
          <w:rPr>
            <w:rStyle w:val="Hyperlink"/>
            <w:rFonts w:ascii="Arial" w:hAnsi="Arial" w:cs="Arial"/>
            <w:sz w:val="22"/>
            <w:szCs w:val="22"/>
          </w:rPr>
          <w:t>www.thincacademy.net</w:t>
        </w:r>
      </w:hyperlink>
      <w:r w:rsidRPr="00C754E7">
        <w:rPr>
          <w:rFonts w:ascii="Arial" w:hAnsi="Arial" w:cs="Arial"/>
          <w:sz w:val="22"/>
          <w:szCs w:val="22"/>
        </w:rPr>
        <w:t xml:space="preserve">. </w:t>
      </w:r>
    </w:p>
    <w:p w:rsidR="00E14672" w:rsidRDefault="00E14672" w:rsidP="00C754E7">
      <w:pPr>
        <w:shd w:val="clear" w:color="auto" w:fill="FFFFFF"/>
        <w:rPr>
          <w:rFonts w:ascii="Arial" w:hAnsi="Arial" w:cs="Arial"/>
          <w:sz w:val="22"/>
          <w:szCs w:val="22"/>
        </w:rPr>
      </w:pPr>
    </w:p>
    <w:p w:rsidR="00F3421E" w:rsidRPr="007D6845" w:rsidRDefault="00F3421E" w:rsidP="00F3421E">
      <w:pPr>
        <w:shd w:val="clear" w:color="auto" w:fill="FFFFFF"/>
        <w:rPr>
          <w:rFonts w:ascii="Arial" w:hAnsi="Arial" w:cs="Arial"/>
          <w:b/>
          <w:sz w:val="22"/>
          <w:szCs w:val="22"/>
          <w:u w:val="single"/>
        </w:rPr>
      </w:pPr>
      <w:r w:rsidRPr="007D6845">
        <w:rPr>
          <w:rFonts w:ascii="Arial" w:hAnsi="Arial" w:cs="Arial"/>
          <w:b/>
          <w:sz w:val="22"/>
          <w:szCs w:val="22"/>
          <w:u w:val="single"/>
        </w:rPr>
        <w:t>About Troup County School System</w:t>
      </w:r>
    </w:p>
    <w:p w:rsidR="00F3421E" w:rsidRDefault="00F3421E" w:rsidP="00F3421E">
      <w:pPr>
        <w:shd w:val="clear" w:color="auto" w:fill="FFFFFF"/>
        <w:rPr>
          <w:rFonts w:ascii="Arial" w:hAnsi="Arial" w:cs="Arial"/>
          <w:sz w:val="22"/>
          <w:szCs w:val="22"/>
        </w:rPr>
      </w:pPr>
      <w:r>
        <w:rPr>
          <w:rFonts w:ascii="Arial" w:hAnsi="Arial" w:cs="Arial"/>
          <w:sz w:val="22"/>
          <w:szCs w:val="22"/>
        </w:rPr>
        <w:t xml:space="preserve">Troup County School System is an accredited educational system with over 11,900 students in grades K-12. The TCSS does offer a free Pre-K program at each elementary school. The system is comprised of eleven elementary schools, three middle schools, three high schools, one college and career academy, and one alternative learning center. Students within the school system are taught a rigorous and relevant curriculum that helps them make college and career choices beyond graduation and succeed in life. The system 2018 graduation rate rose 6.2 percentage points to 84.1 percent. To learn more about </w:t>
      </w:r>
      <w:hyperlink r:id="rId8" w:history="1">
        <w:r w:rsidRPr="00E615B2">
          <w:rPr>
            <w:rStyle w:val="Hyperlink"/>
            <w:rFonts w:ascii="Arial" w:hAnsi="Arial" w:cs="Arial"/>
            <w:sz w:val="22"/>
            <w:szCs w:val="22"/>
          </w:rPr>
          <w:t>Troup County School System</w:t>
        </w:r>
      </w:hyperlink>
      <w:r>
        <w:rPr>
          <w:rFonts w:ascii="Arial" w:hAnsi="Arial" w:cs="Arial"/>
          <w:sz w:val="22"/>
          <w:szCs w:val="22"/>
        </w:rPr>
        <w:t xml:space="preserve">, visit troup.org and the Troup County School System Facebook page. </w:t>
      </w:r>
    </w:p>
    <w:p w:rsidR="00550661" w:rsidRDefault="00550661" w:rsidP="00F3421E">
      <w:pPr>
        <w:shd w:val="clear" w:color="auto" w:fill="FFFFFF"/>
        <w:rPr>
          <w:rFonts w:ascii="Arial" w:hAnsi="Arial" w:cs="Arial"/>
          <w:sz w:val="22"/>
          <w:szCs w:val="22"/>
        </w:rPr>
      </w:pPr>
    </w:p>
    <w:p w:rsidR="00F3421E" w:rsidRDefault="00F3421E" w:rsidP="00F3421E">
      <w:pPr>
        <w:pStyle w:val="copystyle"/>
        <w:spacing w:line="240" w:lineRule="auto"/>
        <w:ind w:firstLine="0"/>
        <w:jc w:val="center"/>
        <w:rPr>
          <w:rFonts w:ascii="Arial" w:hAnsi="Arial" w:cs="Arial"/>
          <w:sz w:val="22"/>
          <w:szCs w:val="22"/>
        </w:rPr>
      </w:pPr>
      <w:r w:rsidRPr="00594A17">
        <w:rPr>
          <w:rFonts w:ascii="Arial" w:hAnsi="Arial" w:cs="Arial"/>
          <w:sz w:val="22"/>
          <w:szCs w:val="22"/>
        </w:rPr>
        <w:t>###</w:t>
      </w:r>
    </w:p>
    <w:p w:rsidR="00F3421E" w:rsidRDefault="00F3421E" w:rsidP="00F3421E">
      <w:pPr>
        <w:pStyle w:val="copystyle"/>
        <w:spacing w:line="240" w:lineRule="auto"/>
        <w:ind w:firstLine="0"/>
        <w:jc w:val="center"/>
        <w:rPr>
          <w:rFonts w:ascii="Arial" w:hAnsi="Arial" w:cs="Arial"/>
          <w:sz w:val="22"/>
          <w:szCs w:val="22"/>
        </w:rPr>
      </w:pPr>
    </w:p>
    <w:p w:rsidR="00550661" w:rsidRDefault="00550661" w:rsidP="00550661">
      <w:pPr>
        <w:keepNext/>
        <w:spacing w:line="360" w:lineRule="auto"/>
      </w:pPr>
      <w:r>
        <w:rPr>
          <w:rFonts w:ascii="Arial" w:hAnsi="Arial" w:cs="Arial"/>
          <w:noProof/>
        </w:rPr>
        <w:drawing>
          <wp:inline distT="0" distB="0" distL="0" distR="0" wp14:anchorId="187F005E" wp14:editId="5B3DDB9B">
            <wp:extent cx="5943600" cy="2778125"/>
            <wp:effectExtent l="0" t="0" r="0" b="3175"/>
            <wp:docPr id="7" name="Picture 7"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lBus-Eiland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78125"/>
                    </a:xfrm>
                    <a:prstGeom prst="rect">
                      <a:avLst/>
                    </a:prstGeom>
                  </pic:spPr>
                </pic:pic>
              </a:graphicData>
            </a:graphic>
          </wp:inline>
        </w:drawing>
      </w:r>
    </w:p>
    <w:p w:rsidR="00550661" w:rsidRDefault="00550661" w:rsidP="00550661">
      <w:pPr>
        <w:pStyle w:val="Caption"/>
        <w:rPr>
          <w:rStyle w:val="A0"/>
          <w:rFonts w:ascii="Arial" w:hAnsi="Arial" w:cs="Arial"/>
          <w:color w:val="auto"/>
          <w:sz w:val="22"/>
          <w:szCs w:val="22"/>
        </w:rPr>
      </w:pPr>
      <w:r>
        <w:t>THINC student Ella Eiland presents her company to International Business advisory committee. Also pictured: Instructor Frederick Neubert and THINC Student Sharon Shelton.</w:t>
      </w:r>
    </w:p>
    <w:p w:rsidR="00550661" w:rsidRDefault="00550661" w:rsidP="00550661">
      <w:pPr>
        <w:keepNext/>
        <w:spacing w:line="360" w:lineRule="auto"/>
      </w:pPr>
      <w:r>
        <w:rPr>
          <w:rFonts w:ascii="Arial" w:hAnsi="Arial" w:cs="Arial"/>
          <w:noProof/>
        </w:rPr>
        <w:lastRenderedPageBreak/>
        <w:drawing>
          <wp:inline distT="0" distB="0" distL="0" distR="0" wp14:anchorId="6F1EB1C2" wp14:editId="07964143">
            <wp:extent cx="5943600" cy="4457700"/>
            <wp:effectExtent l="0" t="0" r="0" b="0"/>
            <wp:docPr id="4" name="Picture 4" descr="A person standing in front of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lBus-Neubert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50661" w:rsidRDefault="00550661" w:rsidP="00550661">
      <w:pPr>
        <w:pStyle w:val="Caption"/>
      </w:pPr>
      <w:r>
        <w:t>THINC International Business Instructor Frederick Neubert.</w:t>
      </w:r>
    </w:p>
    <w:p w:rsidR="00550661" w:rsidRDefault="00550661" w:rsidP="00550661">
      <w:pPr>
        <w:keepNext/>
        <w:spacing w:line="360" w:lineRule="auto"/>
      </w:pPr>
      <w:r>
        <w:rPr>
          <w:rFonts w:ascii="Arial" w:hAnsi="Arial" w:cs="Arial"/>
          <w:noProof/>
        </w:rPr>
        <w:drawing>
          <wp:inline distT="0" distB="0" distL="0" distR="0" wp14:anchorId="2A525C77" wp14:editId="34B212C1">
            <wp:extent cx="5943600" cy="4030980"/>
            <wp:effectExtent l="0" t="0" r="0" b="7620"/>
            <wp:docPr id="9" name="Picture 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lBus-Waters2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30980"/>
                    </a:xfrm>
                    <a:prstGeom prst="rect">
                      <a:avLst/>
                    </a:prstGeom>
                  </pic:spPr>
                </pic:pic>
              </a:graphicData>
            </a:graphic>
          </wp:inline>
        </w:drawing>
      </w:r>
    </w:p>
    <w:p w:rsidR="00550661" w:rsidRDefault="00550661" w:rsidP="00550661">
      <w:pPr>
        <w:pStyle w:val="Caption"/>
      </w:pPr>
      <w:r>
        <w:t>THINC CEO Kathy Carlisle conducts tour with Deputy Commissioner Mary Waters and representatives from Kia, Sewon and City of West Point.</w:t>
      </w:r>
    </w:p>
    <w:p w:rsidR="00550661" w:rsidRDefault="00550661" w:rsidP="00550661">
      <w:pPr>
        <w:keepNext/>
        <w:spacing w:line="360" w:lineRule="auto"/>
      </w:pPr>
      <w:r>
        <w:rPr>
          <w:rFonts w:ascii="Arial" w:hAnsi="Arial" w:cs="Arial"/>
          <w:noProof/>
        </w:rPr>
        <w:lastRenderedPageBreak/>
        <w:drawing>
          <wp:inline distT="0" distB="0" distL="0" distR="0" wp14:anchorId="2E864191" wp14:editId="6F8E2E24">
            <wp:extent cx="5943600" cy="4197985"/>
            <wp:effectExtent l="0" t="0" r="0" b="0"/>
            <wp:docPr id="10" name="Picture 10"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lBus-Waters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p>
    <w:p w:rsidR="00550661" w:rsidRDefault="00550661" w:rsidP="00550661">
      <w:pPr>
        <w:pStyle w:val="Caption"/>
        <w:rPr>
          <w:rStyle w:val="A0"/>
          <w:rFonts w:ascii="Arial" w:hAnsi="Arial" w:cs="Arial"/>
          <w:color w:val="auto"/>
          <w:sz w:val="22"/>
          <w:szCs w:val="22"/>
        </w:rPr>
      </w:pPr>
      <w:r>
        <w:t>THINC Principal Chris Williams speaks to tour group in the THINC Mechatronics area.</w:t>
      </w:r>
    </w:p>
    <w:p w:rsidR="00550661" w:rsidRPr="003E5BFF" w:rsidRDefault="00550661" w:rsidP="00550661">
      <w:pPr>
        <w:spacing w:line="360" w:lineRule="auto"/>
        <w:rPr>
          <w:rStyle w:val="A0"/>
          <w:rFonts w:ascii="Arial" w:hAnsi="Arial" w:cs="Arial"/>
          <w:sz w:val="22"/>
          <w:szCs w:val="22"/>
        </w:rPr>
      </w:pPr>
      <w:r>
        <w:rPr>
          <w:rStyle w:val="A0"/>
          <w:rFonts w:ascii="Arial" w:hAnsi="Arial" w:cs="Arial"/>
          <w:sz w:val="22"/>
          <w:szCs w:val="22"/>
        </w:rPr>
        <w:t xml:space="preserve"> </w:t>
      </w:r>
    </w:p>
    <w:p w:rsidR="00550661" w:rsidRDefault="00550661" w:rsidP="00550661">
      <w:pPr>
        <w:spacing w:line="360" w:lineRule="auto"/>
        <w:rPr>
          <w:rStyle w:val="A0"/>
          <w:rFonts w:ascii="Arial" w:hAnsi="Arial" w:cs="Arial"/>
          <w:sz w:val="22"/>
          <w:szCs w:val="22"/>
          <w:u w:val="single"/>
        </w:rPr>
      </w:pPr>
    </w:p>
    <w:p w:rsidR="00E341B0" w:rsidRDefault="00E341B0" w:rsidP="00550661">
      <w:pPr>
        <w:pStyle w:val="copystyle"/>
        <w:spacing w:line="240" w:lineRule="auto"/>
        <w:ind w:firstLine="0"/>
        <w:rPr>
          <w:rFonts w:ascii="Arial" w:hAnsi="Arial" w:cs="Arial"/>
          <w:sz w:val="22"/>
          <w:szCs w:val="22"/>
        </w:rPr>
      </w:pPr>
    </w:p>
    <w:sectPr w:rsidR="00E341B0" w:rsidSect="00FD1EE4">
      <w:pgSz w:w="12240" w:h="15840"/>
      <w:pgMar w:top="5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rte">
    <w:panose1 w:val="03060902040502070203"/>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2569"/>
    <w:multiLevelType w:val="hybridMultilevel"/>
    <w:tmpl w:val="325C7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35E8B"/>
    <w:multiLevelType w:val="hybridMultilevel"/>
    <w:tmpl w:val="72FE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F2170"/>
    <w:multiLevelType w:val="multilevel"/>
    <w:tmpl w:val="05C6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5D78F1"/>
    <w:multiLevelType w:val="hybridMultilevel"/>
    <w:tmpl w:val="0E9A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12A1F"/>
    <w:multiLevelType w:val="hybridMultilevel"/>
    <w:tmpl w:val="5E68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837BE"/>
    <w:multiLevelType w:val="hybridMultilevel"/>
    <w:tmpl w:val="7DB29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D745F"/>
    <w:multiLevelType w:val="hybridMultilevel"/>
    <w:tmpl w:val="4A64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57F42"/>
    <w:multiLevelType w:val="hybridMultilevel"/>
    <w:tmpl w:val="C0088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12D0F"/>
    <w:multiLevelType w:val="hybridMultilevel"/>
    <w:tmpl w:val="11180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C20A81"/>
    <w:multiLevelType w:val="hybridMultilevel"/>
    <w:tmpl w:val="7300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97763D"/>
    <w:multiLevelType w:val="hybridMultilevel"/>
    <w:tmpl w:val="610EC2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8320BF"/>
    <w:multiLevelType w:val="hybridMultilevel"/>
    <w:tmpl w:val="F45E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E3A09"/>
    <w:multiLevelType w:val="hybridMultilevel"/>
    <w:tmpl w:val="31D2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5D3B82"/>
    <w:multiLevelType w:val="hybridMultilevel"/>
    <w:tmpl w:val="3504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3F4650"/>
    <w:multiLevelType w:val="hybridMultilevel"/>
    <w:tmpl w:val="109C7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46510D"/>
    <w:multiLevelType w:val="hybridMultilevel"/>
    <w:tmpl w:val="6530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DD59D6"/>
    <w:multiLevelType w:val="hybridMultilevel"/>
    <w:tmpl w:val="C2B64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2A5054"/>
    <w:multiLevelType w:val="hybridMultilevel"/>
    <w:tmpl w:val="BF66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7A1643"/>
    <w:multiLevelType w:val="hybridMultilevel"/>
    <w:tmpl w:val="9B88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583633"/>
    <w:multiLevelType w:val="hybridMultilevel"/>
    <w:tmpl w:val="4560F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4C361E"/>
    <w:multiLevelType w:val="hybridMultilevel"/>
    <w:tmpl w:val="D1ECC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F857BB"/>
    <w:multiLevelType w:val="hybridMultilevel"/>
    <w:tmpl w:val="4280B344"/>
    <w:lvl w:ilvl="0" w:tplc="D6982D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8B0851"/>
    <w:multiLevelType w:val="multilevel"/>
    <w:tmpl w:val="8BE4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1C26B1"/>
    <w:multiLevelType w:val="hybridMultilevel"/>
    <w:tmpl w:val="075E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56FA4"/>
    <w:multiLevelType w:val="hybridMultilevel"/>
    <w:tmpl w:val="7AA6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1"/>
  </w:num>
  <w:num w:numId="4">
    <w:abstractNumId w:val="9"/>
  </w:num>
  <w:num w:numId="5">
    <w:abstractNumId w:val="24"/>
  </w:num>
  <w:num w:numId="6">
    <w:abstractNumId w:val="17"/>
  </w:num>
  <w:num w:numId="7">
    <w:abstractNumId w:val="6"/>
  </w:num>
  <w:num w:numId="8">
    <w:abstractNumId w:val="4"/>
  </w:num>
  <w:num w:numId="9">
    <w:abstractNumId w:val="10"/>
  </w:num>
  <w:num w:numId="10">
    <w:abstractNumId w:val="23"/>
  </w:num>
  <w:num w:numId="11">
    <w:abstractNumId w:val="7"/>
  </w:num>
  <w:num w:numId="12">
    <w:abstractNumId w:val="0"/>
  </w:num>
  <w:num w:numId="13">
    <w:abstractNumId w:val="15"/>
  </w:num>
  <w:num w:numId="14">
    <w:abstractNumId w:val="13"/>
  </w:num>
  <w:num w:numId="15">
    <w:abstractNumId w:val="3"/>
  </w:num>
  <w:num w:numId="16">
    <w:abstractNumId w:val="18"/>
  </w:num>
  <w:num w:numId="17">
    <w:abstractNumId w:val="5"/>
  </w:num>
  <w:num w:numId="18">
    <w:abstractNumId w:val="12"/>
  </w:num>
  <w:num w:numId="19">
    <w:abstractNumId w:val="11"/>
  </w:num>
  <w:num w:numId="20">
    <w:abstractNumId w:val="14"/>
  </w:num>
  <w:num w:numId="21">
    <w:abstractNumId w:val="8"/>
  </w:num>
  <w:num w:numId="22">
    <w:abstractNumId w:val="19"/>
  </w:num>
  <w:num w:numId="23">
    <w:abstractNumId w:val="20"/>
  </w:num>
  <w:num w:numId="24">
    <w:abstractNumId w:val="1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168"/>
    <w:rsid w:val="00004A95"/>
    <w:rsid w:val="00006F95"/>
    <w:rsid w:val="000123DA"/>
    <w:rsid w:val="0001396D"/>
    <w:rsid w:val="00022668"/>
    <w:rsid w:val="00027808"/>
    <w:rsid w:val="00034983"/>
    <w:rsid w:val="00042A8D"/>
    <w:rsid w:val="0004493B"/>
    <w:rsid w:val="000520D9"/>
    <w:rsid w:val="00052B95"/>
    <w:rsid w:val="00053752"/>
    <w:rsid w:val="00056367"/>
    <w:rsid w:val="00064BB2"/>
    <w:rsid w:val="000663C1"/>
    <w:rsid w:val="000676D0"/>
    <w:rsid w:val="00080760"/>
    <w:rsid w:val="000832B9"/>
    <w:rsid w:val="00085FD6"/>
    <w:rsid w:val="00086281"/>
    <w:rsid w:val="000942B7"/>
    <w:rsid w:val="000958CB"/>
    <w:rsid w:val="00096500"/>
    <w:rsid w:val="000A183C"/>
    <w:rsid w:val="000A25CC"/>
    <w:rsid w:val="000A40C3"/>
    <w:rsid w:val="000A4CD0"/>
    <w:rsid w:val="000A5077"/>
    <w:rsid w:val="000A5E58"/>
    <w:rsid w:val="000C0A7F"/>
    <w:rsid w:val="000C0C87"/>
    <w:rsid w:val="000C244D"/>
    <w:rsid w:val="000C4860"/>
    <w:rsid w:val="000C6262"/>
    <w:rsid w:val="000C7CEB"/>
    <w:rsid w:val="000D5F03"/>
    <w:rsid w:val="000E097E"/>
    <w:rsid w:val="000E55F4"/>
    <w:rsid w:val="000F0D78"/>
    <w:rsid w:val="000F5795"/>
    <w:rsid w:val="00104D2F"/>
    <w:rsid w:val="0010784D"/>
    <w:rsid w:val="00107931"/>
    <w:rsid w:val="0011129D"/>
    <w:rsid w:val="00115E22"/>
    <w:rsid w:val="00127D70"/>
    <w:rsid w:val="00130120"/>
    <w:rsid w:val="001305D7"/>
    <w:rsid w:val="00132E81"/>
    <w:rsid w:val="00135BF8"/>
    <w:rsid w:val="00141479"/>
    <w:rsid w:val="001462FF"/>
    <w:rsid w:val="0015357F"/>
    <w:rsid w:val="0015506E"/>
    <w:rsid w:val="00156E6F"/>
    <w:rsid w:val="001728FA"/>
    <w:rsid w:val="00175988"/>
    <w:rsid w:val="00191DC0"/>
    <w:rsid w:val="00197708"/>
    <w:rsid w:val="001A0357"/>
    <w:rsid w:val="001A2288"/>
    <w:rsid w:val="001A3AED"/>
    <w:rsid w:val="001A4927"/>
    <w:rsid w:val="001B4D7B"/>
    <w:rsid w:val="001C258D"/>
    <w:rsid w:val="001C4B9F"/>
    <w:rsid w:val="001C5F81"/>
    <w:rsid w:val="001C6D48"/>
    <w:rsid w:val="001C794C"/>
    <w:rsid w:val="001E0C5D"/>
    <w:rsid w:val="001E3868"/>
    <w:rsid w:val="001E43E4"/>
    <w:rsid w:val="001E5A03"/>
    <w:rsid w:val="001E7ACF"/>
    <w:rsid w:val="001F386B"/>
    <w:rsid w:val="001F48FB"/>
    <w:rsid w:val="00200DEF"/>
    <w:rsid w:val="00202EA5"/>
    <w:rsid w:val="00207501"/>
    <w:rsid w:val="00207A45"/>
    <w:rsid w:val="0021487D"/>
    <w:rsid w:val="00217542"/>
    <w:rsid w:val="00220A88"/>
    <w:rsid w:val="00223F64"/>
    <w:rsid w:val="00237BF4"/>
    <w:rsid w:val="002464AD"/>
    <w:rsid w:val="00261F91"/>
    <w:rsid w:val="00264356"/>
    <w:rsid w:val="002647C9"/>
    <w:rsid w:val="00270D59"/>
    <w:rsid w:val="00277707"/>
    <w:rsid w:val="00277CB0"/>
    <w:rsid w:val="00282D67"/>
    <w:rsid w:val="0028654A"/>
    <w:rsid w:val="00287EF7"/>
    <w:rsid w:val="00292CEF"/>
    <w:rsid w:val="0029574F"/>
    <w:rsid w:val="00295BC0"/>
    <w:rsid w:val="002A12CE"/>
    <w:rsid w:val="002A4C7E"/>
    <w:rsid w:val="002A5869"/>
    <w:rsid w:val="002A5AE1"/>
    <w:rsid w:val="002B2354"/>
    <w:rsid w:val="002B2DE4"/>
    <w:rsid w:val="002C0B52"/>
    <w:rsid w:val="002D0A06"/>
    <w:rsid w:val="002D2724"/>
    <w:rsid w:val="002D46EF"/>
    <w:rsid w:val="002D4A62"/>
    <w:rsid w:val="002E25B8"/>
    <w:rsid w:val="002E286C"/>
    <w:rsid w:val="002E5031"/>
    <w:rsid w:val="002F179A"/>
    <w:rsid w:val="0030061B"/>
    <w:rsid w:val="00301EBB"/>
    <w:rsid w:val="00302F30"/>
    <w:rsid w:val="003052D1"/>
    <w:rsid w:val="00307D94"/>
    <w:rsid w:val="00310C23"/>
    <w:rsid w:val="0032173B"/>
    <w:rsid w:val="00327FA3"/>
    <w:rsid w:val="003325F7"/>
    <w:rsid w:val="0033516A"/>
    <w:rsid w:val="003357F7"/>
    <w:rsid w:val="00340242"/>
    <w:rsid w:val="00342368"/>
    <w:rsid w:val="00353726"/>
    <w:rsid w:val="00353E39"/>
    <w:rsid w:val="00354148"/>
    <w:rsid w:val="00361B52"/>
    <w:rsid w:val="0036616E"/>
    <w:rsid w:val="003663E0"/>
    <w:rsid w:val="003670B6"/>
    <w:rsid w:val="00370372"/>
    <w:rsid w:val="0037589A"/>
    <w:rsid w:val="0037739F"/>
    <w:rsid w:val="00377C84"/>
    <w:rsid w:val="00383F50"/>
    <w:rsid w:val="003854B4"/>
    <w:rsid w:val="00396006"/>
    <w:rsid w:val="00397FCD"/>
    <w:rsid w:val="003A08FE"/>
    <w:rsid w:val="003A3436"/>
    <w:rsid w:val="003A3FF1"/>
    <w:rsid w:val="003A6BB7"/>
    <w:rsid w:val="003B0DB4"/>
    <w:rsid w:val="003B1315"/>
    <w:rsid w:val="003B3480"/>
    <w:rsid w:val="003C5213"/>
    <w:rsid w:val="003C790B"/>
    <w:rsid w:val="003D237C"/>
    <w:rsid w:val="003D30D1"/>
    <w:rsid w:val="003D4D4F"/>
    <w:rsid w:val="003D68B4"/>
    <w:rsid w:val="003E423B"/>
    <w:rsid w:val="003F0FF9"/>
    <w:rsid w:val="003F27DA"/>
    <w:rsid w:val="003F296D"/>
    <w:rsid w:val="003F711E"/>
    <w:rsid w:val="00403C27"/>
    <w:rsid w:val="0040429F"/>
    <w:rsid w:val="00405016"/>
    <w:rsid w:val="00413A0E"/>
    <w:rsid w:val="00417F30"/>
    <w:rsid w:val="00420321"/>
    <w:rsid w:val="0042412F"/>
    <w:rsid w:val="004277D6"/>
    <w:rsid w:val="004332C1"/>
    <w:rsid w:val="004362ED"/>
    <w:rsid w:val="0044547F"/>
    <w:rsid w:val="004516EA"/>
    <w:rsid w:val="00457B5A"/>
    <w:rsid w:val="00462B67"/>
    <w:rsid w:val="00473FC8"/>
    <w:rsid w:val="00480709"/>
    <w:rsid w:val="00482D16"/>
    <w:rsid w:val="0048730C"/>
    <w:rsid w:val="00492DD3"/>
    <w:rsid w:val="004A3AA7"/>
    <w:rsid w:val="004A457D"/>
    <w:rsid w:val="004B79E0"/>
    <w:rsid w:val="004C2986"/>
    <w:rsid w:val="004D021D"/>
    <w:rsid w:val="004D547A"/>
    <w:rsid w:val="004E0B7C"/>
    <w:rsid w:val="004E1DD7"/>
    <w:rsid w:val="004F7FA9"/>
    <w:rsid w:val="005049D1"/>
    <w:rsid w:val="0050689E"/>
    <w:rsid w:val="00510A98"/>
    <w:rsid w:val="00510C0F"/>
    <w:rsid w:val="00513643"/>
    <w:rsid w:val="00525E28"/>
    <w:rsid w:val="00534493"/>
    <w:rsid w:val="00534DA3"/>
    <w:rsid w:val="0054256E"/>
    <w:rsid w:val="00550661"/>
    <w:rsid w:val="005516DC"/>
    <w:rsid w:val="00556173"/>
    <w:rsid w:val="00563DCD"/>
    <w:rsid w:val="005701E5"/>
    <w:rsid w:val="0057054B"/>
    <w:rsid w:val="005748CF"/>
    <w:rsid w:val="0058071F"/>
    <w:rsid w:val="005807A1"/>
    <w:rsid w:val="005811C4"/>
    <w:rsid w:val="00586633"/>
    <w:rsid w:val="00586F94"/>
    <w:rsid w:val="00591419"/>
    <w:rsid w:val="005924CF"/>
    <w:rsid w:val="005A0B17"/>
    <w:rsid w:val="005A4FCD"/>
    <w:rsid w:val="005B53F8"/>
    <w:rsid w:val="005B7BAB"/>
    <w:rsid w:val="005C0797"/>
    <w:rsid w:val="005C2D01"/>
    <w:rsid w:val="005C31BD"/>
    <w:rsid w:val="005D0A90"/>
    <w:rsid w:val="005D19DA"/>
    <w:rsid w:val="005D72B9"/>
    <w:rsid w:val="005E147B"/>
    <w:rsid w:val="005E298C"/>
    <w:rsid w:val="005E5DDF"/>
    <w:rsid w:val="005F3FA6"/>
    <w:rsid w:val="005F43CD"/>
    <w:rsid w:val="00603D17"/>
    <w:rsid w:val="00604C17"/>
    <w:rsid w:val="006055F4"/>
    <w:rsid w:val="00616432"/>
    <w:rsid w:val="0062147C"/>
    <w:rsid w:val="00623495"/>
    <w:rsid w:val="00626773"/>
    <w:rsid w:val="00627436"/>
    <w:rsid w:val="006358B2"/>
    <w:rsid w:val="00636EF3"/>
    <w:rsid w:val="006416EB"/>
    <w:rsid w:val="0064410E"/>
    <w:rsid w:val="00645852"/>
    <w:rsid w:val="00664F7F"/>
    <w:rsid w:val="006721D3"/>
    <w:rsid w:val="006734B1"/>
    <w:rsid w:val="00676589"/>
    <w:rsid w:val="00684841"/>
    <w:rsid w:val="006971C4"/>
    <w:rsid w:val="006A0E43"/>
    <w:rsid w:val="006A3C33"/>
    <w:rsid w:val="006B50B4"/>
    <w:rsid w:val="006D2953"/>
    <w:rsid w:val="006D706D"/>
    <w:rsid w:val="006E17C0"/>
    <w:rsid w:val="006E5E72"/>
    <w:rsid w:val="006F2BBC"/>
    <w:rsid w:val="006F323F"/>
    <w:rsid w:val="006F5A1C"/>
    <w:rsid w:val="00711481"/>
    <w:rsid w:val="00711E0C"/>
    <w:rsid w:val="00715C01"/>
    <w:rsid w:val="00717A41"/>
    <w:rsid w:val="00724667"/>
    <w:rsid w:val="00725156"/>
    <w:rsid w:val="0073624C"/>
    <w:rsid w:val="00736885"/>
    <w:rsid w:val="00737486"/>
    <w:rsid w:val="007475E3"/>
    <w:rsid w:val="0075797B"/>
    <w:rsid w:val="00760DDF"/>
    <w:rsid w:val="00776791"/>
    <w:rsid w:val="00776D65"/>
    <w:rsid w:val="0078532F"/>
    <w:rsid w:val="007855F2"/>
    <w:rsid w:val="00785F72"/>
    <w:rsid w:val="00787EBE"/>
    <w:rsid w:val="00790E64"/>
    <w:rsid w:val="00793626"/>
    <w:rsid w:val="00793F29"/>
    <w:rsid w:val="00795370"/>
    <w:rsid w:val="00797012"/>
    <w:rsid w:val="00797BCC"/>
    <w:rsid w:val="007A5103"/>
    <w:rsid w:val="007A552A"/>
    <w:rsid w:val="007C5EBC"/>
    <w:rsid w:val="007D4430"/>
    <w:rsid w:val="007D7ECB"/>
    <w:rsid w:val="007E2E0D"/>
    <w:rsid w:val="007E3A50"/>
    <w:rsid w:val="007E5B59"/>
    <w:rsid w:val="00805F0A"/>
    <w:rsid w:val="00812788"/>
    <w:rsid w:val="0081458A"/>
    <w:rsid w:val="00821D3B"/>
    <w:rsid w:val="008261B8"/>
    <w:rsid w:val="00833AFE"/>
    <w:rsid w:val="008363D9"/>
    <w:rsid w:val="00843D7E"/>
    <w:rsid w:val="008459BB"/>
    <w:rsid w:val="008467B7"/>
    <w:rsid w:val="00847AB3"/>
    <w:rsid w:val="00854ACA"/>
    <w:rsid w:val="0086230B"/>
    <w:rsid w:val="00864231"/>
    <w:rsid w:val="008655B5"/>
    <w:rsid w:val="0087026B"/>
    <w:rsid w:val="0087438D"/>
    <w:rsid w:val="00881212"/>
    <w:rsid w:val="00884649"/>
    <w:rsid w:val="0089018B"/>
    <w:rsid w:val="00891C95"/>
    <w:rsid w:val="008A0DA5"/>
    <w:rsid w:val="008A48FB"/>
    <w:rsid w:val="008B3FD6"/>
    <w:rsid w:val="008B5A35"/>
    <w:rsid w:val="008C0A23"/>
    <w:rsid w:val="008C0AB0"/>
    <w:rsid w:val="008D5893"/>
    <w:rsid w:val="008E5561"/>
    <w:rsid w:val="00900DD8"/>
    <w:rsid w:val="0090108C"/>
    <w:rsid w:val="009020EC"/>
    <w:rsid w:val="00903A86"/>
    <w:rsid w:val="00906FD3"/>
    <w:rsid w:val="00912326"/>
    <w:rsid w:val="009171A4"/>
    <w:rsid w:val="0092581D"/>
    <w:rsid w:val="00931A77"/>
    <w:rsid w:val="0094176E"/>
    <w:rsid w:val="00950C0B"/>
    <w:rsid w:val="00952592"/>
    <w:rsid w:val="009644D1"/>
    <w:rsid w:val="009651CC"/>
    <w:rsid w:val="009660FC"/>
    <w:rsid w:val="00975CDC"/>
    <w:rsid w:val="00976B23"/>
    <w:rsid w:val="0097781D"/>
    <w:rsid w:val="009808A7"/>
    <w:rsid w:val="00981401"/>
    <w:rsid w:val="009848BE"/>
    <w:rsid w:val="0098535F"/>
    <w:rsid w:val="009858FE"/>
    <w:rsid w:val="00985C49"/>
    <w:rsid w:val="009933D0"/>
    <w:rsid w:val="00994CF5"/>
    <w:rsid w:val="009A4740"/>
    <w:rsid w:val="009A5816"/>
    <w:rsid w:val="009B29E8"/>
    <w:rsid w:val="009B2CCE"/>
    <w:rsid w:val="009B3FAB"/>
    <w:rsid w:val="009B742C"/>
    <w:rsid w:val="009C0922"/>
    <w:rsid w:val="009C57F3"/>
    <w:rsid w:val="009D1CD7"/>
    <w:rsid w:val="009D2463"/>
    <w:rsid w:val="009D6407"/>
    <w:rsid w:val="009E73C5"/>
    <w:rsid w:val="009F04BC"/>
    <w:rsid w:val="009F2AB3"/>
    <w:rsid w:val="00A02BC2"/>
    <w:rsid w:val="00A04414"/>
    <w:rsid w:val="00A106D2"/>
    <w:rsid w:val="00A11B0A"/>
    <w:rsid w:val="00A1256C"/>
    <w:rsid w:val="00A17234"/>
    <w:rsid w:val="00A17AF5"/>
    <w:rsid w:val="00A25ACF"/>
    <w:rsid w:val="00A4110A"/>
    <w:rsid w:val="00A4147F"/>
    <w:rsid w:val="00A4285F"/>
    <w:rsid w:val="00A432F4"/>
    <w:rsid w:val="00A547D4"/>
    <w:rsid w:val="00A61A7D"/>
    <w:rsid w:val="00A61BDD"/>
    <w:rsid w:val="00A62658"/>
    <w:rsid w:val="00A62DA1"/>
    <w:rsid w:val="00A63697"/>
    <w:rsid w:val="00A64A7F"/>
    <w:rsid w:val="00A70FBF"/>
    <w:rsid w:val="00A74E77"/>
    <w:rsid w:val="00A8161E"/>
    <w:rsid w:val="00A82168"/>
    <w:rsid w:val="00A85A5B"/>
    <w:rsid w:val="00A85D5B"/>
    <w:rsid w:val="00A91C4C"/>
    <w:rsid w:val="00A927EE"/>
    <w:rsid w:val="00A961D8"/>
    <w:rsid w:val="00AA2F33"/>
    <w:rsid w:val="00AC1C90"/>
    <w:rsid w:val="00AC392B"/>
    <w:rsid w:val="00AC3BC1"/>
    <w:rsid w:val="00AC4C93"/>
    <w:rsid w:val="00AC5FCC"/>
    <w:rsid w:val="00AC7C26"/>
    <w:rsid w:val="00AD02F0"/>
    <w:rsid w:val="00AE1348"/>
    <w:rsid w:val="00AE30ED"/>
    <w:rsid w:val="00AE45BA"/>
    <w:rsid w:val="00AE48E3"/>
    <w:rsid w:val="00B01BFC"/>
    <w:rsid w:val="00B11199"/>
    <w:rsid w:val="00B11316"/>
    <w:rsid w:val="00B130C1"/>
    <w:rsid w:val="00B23A65"/>
    <w:rsid w:val="00B35F84"/>
    <w:rsid w:val="00B37BF0"/>
    <w:rsid w:val="00B40843"/>
    <w:rsid w:val="00B67BCA"/>
    <w:rsid w:val="00B72283"/>
    <w:rsid w:val="00B84413"/>
    <w:rsid w:val="00B95DB8"/>
    <w:rsid w:val="00BA2E5D"/>
    <w:rsid w:val="00BA53F8"/>
    <w:rsid w:val="00BB4C1E"/>
    <w:rsid w:val="00BB7408"/>
    <w:rsid w:val="00BC6990"/>
    <w:rsid w:val="00BD2424"/>
    <w:rsid w:val="00BD4D78"/>
    <w:rsid w:val="00BD5785"/>
    <w:rsid w:val="00BE30CB"/>
    <w:rsid w:val="00BF35AF"/>
    <w:rsid w:val="00BF7168"/>
    <w:rsid w:val="00BF731F"/>
    <w:rsid w:val="00C00F5C"/>
    <w:rsid w:val="00C024B0"/>
    <w:rsid w:val="00C03E10"/>
    <w:rsid w:val="00C07A56"/>
    <w:rsid w:val="00C20652"/>
    <w:rsid w:val="00C20A52"/>
    <w:rsid w:val="00C2167D"/>
    <w:rsid w:val="00C32836"/>
    <w:rsid w:val="00C356B2"/>
    <w:rsid w:val="00C479B2"/>
    <w:rsid w:val="00C47E12"/>
    <w:rsid w:val="00C57696"/>
    <w:rsid w:val="00C66B1F"/>
    <w:rsid w:val="00C67F4D"/>
    <w:rsid w:val="00C71CA7"/>
    <w:rsid w:val="00C72FCC"/>
    <w:rsid w:val="00C73993"/>
    <w:rsid w:val="00C74C3C"/>
    <w:rsid w:val="00C754E7"/>
    <w:rsid w:val="00CA5306"/>
    <w:rsid w:val="00CA7751"/>
    <w:rsid w:val="00CB452C"/>
    <w:rsid w:val="00CB596F"/>
    <w:rsid w:val="00CB6220"/>
    <w:rsid w:val="00CC3C98"/>
    <w:rsid w:val="00CC6CA1"/>
    <w:rsid w:val="00CD2ADB"/>
    <w:rsid w:val="00CD43D9"/>
    <w:rsid w:val="00CD61FB"/>
    <w:rsid w:val="00CE29A8"/>
    <w:rsid w:val="00CE3A42"/>
    <w:rsid w:val="00CE75B9"/>
    <w:rsid w:val="00CE7F37"/>
    <w:rsid w:val="00CF0264"/>
    <w:rsid w:val="00CF1528"/>
    <w:rsid w:val="00CF1F18"/>
    <w:rsid w:val="00CF34C6"/>
    <w:rsid w:val="00D0347A"/>
    <w:rsid w:val="00D0665D"/>
    <w:rsid w:val="00D10F62"/>
    <w:rsid w:val="00D136C4"/>
    <w:rsid w:val="00D13C54"/>
    <w:rsid w:val="00D16193"/>
    <w:rsid w:val="00D17836"/>
    <w:rsid w:val="00D21D27"/>
    <w:rsid w:val="00D30689"/>
    <w:rsid w:val="00D352D2"/>
    <w:rsid w:val="00D364C5"/>
    <w:rsid w:val="00D369FB"/>
    <w:rsid w:val="00D402AE"/>
    <w:rsid w:val="00D512C0"/>
    <w:rsid w:val="00D53EBF"/>
    <w:rsid w:val="00D55744"/>
    <w:rsid w:val="00D56DE8"/>
    <w:rsid w:val="00D602F4"/>
    <w:rsid w:val="00D71924"/>
    <w:rsid w:val="00D71B9D"/>
    <w:rsid w:val="00D72463"/>
    <w:rsid w:val="00D807B0"/>
    <w:rsid w:val="00D84A79"/>
    <w:rsid w:val="00D93983"/>
    <w:rsid w:val="00D972CB"/>
    <w:rsid w:val="00DA012D"/>
    <w:rsid w:val="00DA40CA"/>
    <w:rsid w:val="00DA5710"/>
    <w:rsid w:val="00DB34A0"/>
    <w:rsid w:val="00DC2373"/>
    <w:rsid w:val="00DC3F71"/>
    <w:rsid w:val="00DC66F0"/>
    <w:rsid w:val="00DC68EF"/>
    <w:rsid w:val="00DD0181"/>
    <w:rsid w:val="00DD1A0D"/>
    <w:rsid w:val="00DD5E6F"/>
    <w:rsid w:val="00DF256B"/>
    <w:rsid w:val="00DF6E22"/>
    <w:rsid w:val="00E070DA"/>
    <w:rsid w:val="00E10F34"/>
    <w:rsid w:val="00E12497"/>
    <w:rsid w:val="00E14672"/>
    <w:rsid w:val="00E21F4D"/>
    <w:rsid w:val="00E24FC4"/>
    <w:rsid w:val="00E30AAC"/>
    <w:rsid w:val="00E336CA"/>
    <w:rsid w:val="00E341B0"/>
    <w:rsid w:val="00E34DAF"/>
    <w:rsid w:val="00E43172"/>
    <w:rsid w:val="00E50042"/>
    <w:rsid w:val="00E53349"/>
    <w:rsid w:val="00E53A85"/>
    <w:rsid w:val="00E56C9E"/>
    <w:rsid w:val="00E60AF0"/>
    <w:rsid w:val="00E60ECA"/>
    <w:rsid w:val="00E6177D"/>
    <w:rsid w:val="00E64D51"/>
    <w:rsid w:val="00E64FE1"/>
    <w:rsid w:val="00E6597A"/>
    <w:rsid w:val="00E67E9A"/>
    <w:rsid w:val="00E716DF"/>
    <w:rsid w:val="00E73C0E"/>
    <w:rsid w:val="00E74882"/>
    <w:rsid w:val="00E8288D"/>
    <w:rsid w:val="00E8485D"/>
    <w:rsid w:val="00E87A44"/>
    <w:rsid w:val="00E920B7"/>
    <w:rsid w:val="00E9309C"/>
    <w:rsid w:val="00E96566"/>
    <w:rsid w:val="00EA200F"/>
    <w:rsid w:val="00EA3553"/>
    <w:rsid w:val="00EA554A"/>
    <w:rsid w:val="00EB3589"/>
    <w:rsid w:val="00EB4D2C"/>
    <w:rsid w:val="00EC3224"/>
    <w:rsid w:val="00EC6039"/>
    <w:rsid w:val="00ED3D35"/>
    <w:rsid w:val="00ED4273"/>
    <w:rsid w:val="00F00021"/>
    <w:rsid w:val="00F02489"/>
    <w:rsid w:val="00F02FAF"/>
    <w:rsid w:val="00F03F35"/>
    <w:rsid w:val="00F04240"/>
    <w:rsid w:val="00F055EC"/>
    <w:rsid w:val="00F0791B"/>
    <w:rsid w:val="00F14E6A"/>
    <w:rsid w:val="00F15823"/>
    <w:rsid w:val="00F2112F"/>
    <w:rsid w:val="00F21D54"/>
    <w:rsid w:val="00F227B5"/>
    <w:rsid w:val="00F2333A"/>
    <w:rsid w:val="00F30626"/>
    <w:rsid w:val="00F3421E"/>
    <w:rsid w:val="00F37FEB"/>
    <w:rsid w:val="00F40414"/>
    <w:rsid w:val="00F454EE"/>
    <w:rsid w:val="00F4733C"/>
    <w:rsid w:val="00F52717"/>
    <w:rsid w:val="00F541DE"/>
    <w:rsid w:val="00F54DCA"/>
    <w:rsid w:val="00F71B29"/>
    <w:rsid w:val="00F7246F"/>
    <w:rsid w:val="00F72832"/>
    <w:rsid w:val="00F72996"/>
    <w:rsid w:val="00F75012"/>
    <w:rsid w:val="00F7560A"/>
    <w:rsid w:val="00F82204"/>
    <w:rsid w:val="00F85449"/>
    <w:rsid w:val="00F92163"/>
    <w:rsid w:val="00F93D19"/>
    <w:rsid w:val="00F953CF"/>
    <w:rsid w:val="00FA0FB7"/>
    <w:rsid w:val="00FB379B"/>
    <w:rsid w:val="00FB7185"/>
    <w:rsid w:val="00FC03BA"/>
    <w:rsid w:val="00FC535D"/>
    <w:rsid w:val="00FC5A88"/>
    <w:rsid w:val="00FD0989"/>
    <w:rsid w:val="00FD1EE4"/>
    <w:rsid w:val="00FD678A"/>
    <w:rsid w:val="00FE4067"/>
    <w:rsid w:val="00FE5EC1"/>
    <w:rsid w:val="00FE603D"/>
    <w:rsid w:val="00FF3A4F"/>
    <w:rsid w:val="00FF4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6D05B9B-F56F-43A6-B3D7-310C0DBF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qFormat/>
    <w:rsid w:val="00A82168"/>
    <w:pPr>
      <w:spacing w:before="100" w:beforeAutospacing="1" w:after="100" w:afterAutospacing="1"/>
      <w:outlineLvl w:val="0"/>
    </w:pPr>
    <w:rPr>
      <w:rFonts w:ascii="Verdana" w:hAnsi="Verdana"/>
      <w:b/>
      <w:bCs/>
      <w:color w:val="F19D03"/>
      <w:kern w:val="36"/>
      <w:sz w:val="40"/>
      <w:szCs w:val="40"/>
    </w:rPr>
  </w:style>
  <w:style w:type="paragraph" w:styleId="Heading2">
    <w:name w:val="heading 2"/>
    <w:basedOn w:val="Normal"/>
    <w:next w:val="Normal"/>
    <w:qFormat/>
    <w:rsid w:val="00A8216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847AB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82168"/>
    <w:pPr>
      <w:spacing w:before="100" w:beforeAutospacing="1" w:after="100" w:afterAutospacing="1"/>
    </w:pPr>
    <w:rPr>
      <w:sz w:val="35"/>
      <w:szCs w:val="35"/>
    </w:rPr>
  </w:style>
  <w:style w:type="character" w:styleId="Hyperlink">
    <w:name w:val="Hyperlink"/>
    <w:rsid w:val="00A82168"/>
    <w:rPr>
      <w:color w:val="0000FF"/>
      <w:u w:val="single"/>
    </w:rPr>
  </w:style>
  <w:style w:type="character" w:customStyle="1" w:styleId="apple-converted-space">
    <w:name w:val="apple-converted-space"/>
    <w:rsid w:val="0058071F"/>
  </w:style>
  <w:style w:type="character" w:customStyle="1" w:styleId="aqj">
    <w:name w:val="aqj"/>
    <w:rsid w:val="00C07A56"/>
  </w:style>
  <w:style w:type="character" w:customStyle="1" w:styleId="Heading3Char">
    <w:name w:val="Heading 3 Char"/>
    <w:link w:val="Heading3"/>
    <w:semiHidden/>
    <w:rsid w:val="00847AB3"/>
    <w:rPr>
      <w:rFonts w:ascii="Cambria" w:eastAsia="Times New Roman" w:hAnsi="Cambria" w:cs="Times New Roman"/>
      <w:b/>
      <w:bCs/>
      <w:sz w:val="26"/>
      <w:szCs w:val="26"/>
    </w:rPr>
  </w:style>
  <w:style w:type="character" w:customStyle="1" w:styleId="il">
    <w:name w:val="il"/>
    <w:rsid w:val="00096500"/>
  </w:style>
  <w:style w:type="paragraph" w:styleId="BodyText">
    <w:name w:val="Body Text"/>
    <w:basedOn w:val="Normal"/>
    <w:link w:val="BodyTextChar"/>
    <w:rsid w:val="0040429F"/>
    <w:rPr>
      <w:sz w:val="40"/>
    </w:rPr>
  </w:style>
  <w:style w:type="character" w:customStyle="1" w:styleId="BodyTextChar">
    <w:name w:val="Body Text Char"/>
    <w:link w:val="BodyText"/>
    <w:rsid w:val="0040429F"/>
    <w:rPr>
      <w:sz w:val="40"/>
      <w:szCs w:val="24"/>
    </w:rPr>
  </w:style>
  <w:style w:type="paragraph" w:styleId="Title">
    <w:name w:val="Title"/>
    <w:basedOn w:val="Normal"/>
    <w:link w:val="TitleChar"/>
    <w:qFormat/>
    <w:rsid w:val="00D93983"/>
    <w:pPr>
      <w:jc w:val="center"/>
    </w:pPr>
    <w:rPr>
      <w:rFonts w:ascii="Forte" w:hAnsi="Forte"/>
      <w:b/>
      <w:bCs/>
      <w:sz w:val="72"/>
    </w:rPr>
  </w:style>
  <w:style w:type="character" w:customStyle="1" w:styleId="TitleChar">
    <w:name w:val="Title Char"/>
    <w:link w:val="Title"/>
    <w:rsid w:val="00D93983"/>
    <w:rPr>
      <w:rFonts w:ascii="Forte" w:hAnsi="Forte"/>
      <w:b/>
      <w:bCs/>
      <w:sz w:val="72"/>
      <w:szCs w:val="24"/>
    </w:rPr>
  </w:style>
  <w:style w:type="character" w:styleId="FollowedHyperlink">
    <w:name w:val="FollowedHyperlink"/>
    <w:rsid w:val="001C4B9F"/>
    <w:rPr>
      <w:color w:val="800080"/>
      <w:u w:val="single"/>
    </w:rPr>
  </w:style>
  <w:style w:type="paragraph" w:customStyle="1" w:styleId="m-7702583800521226386xmsonormal">
    <w:name w:val="m_-7702583800521226386xmsonormal"/>
    <w:basedOn w:val="Normal"/>
    <w:rsid w:val="00377C84"/>
    <w:pPr>
      <w:spacing w:before="100" w:beforeAutospacing="1" w:after="100" w:afterAutospacing="1"/>
    </w:pPr>
  </w:style>
  <w:style w:type="paragraph" w:customStyle="1" w:styleId="m-8993250178311828313m-6836043706249953985xmsonormal">
    <w:name w:val="m_-8993250178311828313m_-6836043706249953985xmsonormal"/>
    <w:basedOn w:val="Normal"/>
    <w:rsid w:val="003C790B"/>
    <w:pPr>
      <w:spacing w:before="100" w:beforeAutospacing="1" w:after="100" w:afterAutospacing="1"/>
    </w:pPr>
  </w:style>
  <w:style w:type="paragraph" w:styleId="ListParagraph">
    <w:name w:val="List Paragraph"/>
    <w:basedOn w:val="Normal"/>
    <w:uiPriority w:val="34"/>
    <w:qFormat/>
    <w:rsid w:val="005807A1"/>
    <w:pPr>
      <w:ind w:left="720"/>
      <w:contextualSpacing/>
    </w:pPr>
    <w:rPr>
      <w:rFonts w:ascii="Calibri" w:eastAsia="Calibri" w:hAnsi="Calibri"/>
    </w:rPr>
  </w:style>
  <w:style w:type="character" w:styleId="Strong">
    <w:name w:val="Strong"/>
    <w:uiPriority w:val="22"/>
    <w:qFormat/>
    <w:rsid w:val="000676D0"/>
    <w:rPr>
      <w:b/>
      <w:bCs/>
    </w:rPr>
  </w:style>
  <w:style w:type="paragraph" w:styleId="BalloonText">
    <w:name w:val="Balloon Text"/>
    <w:basedOn w:val="Normal"/>
    <w:link w:val="BalloonTextChar"/>
    <w:rsid w:val="00E8288D"/>
    <w:rPr>
      <w:rFonts w:ascii="Segoe UI" w:hAnsi="Segoe UI" w:cs="Segoe UI"/>
      <w:sz w:val="18"/>
      <w:szCs w:val="18"/>
    </w:rPr>
  </w:style>
  <w:style w:type="character" w:customStyle="1" w:styleId="BalloonTextChar">
    <w:name w:val="Balloon Text Char"/>
    <w:link w:val="BalloonText"/>
    <w:rsid w:val="00E8288D"/>
    <w:rPr>
      <w:rFonts w:ascii="Segoe UI" w:hAnsi="Segoe UI" w:cs="Segoe UI"/>
      <w:sz w:val="18"/>
      <w:szCs w:val="18"/>
    </w:rPr>
  </w:style>
  <w:style w:type="paragraph" w:customStyle="1" w:styleId="copystyle">
    <w:name w:val="copy style"/>
    <w:basedOn w:val="Normal"/>
    <w:qFormat/>
    <w:rsid w:val="00A4285F"/>
    <w:pPr>
      <w:spacing w:line="360" w:lineRule="auto"/>
      <w:ind w:firstLine="720"/>
    </w:pPr>
  </w:style>
  <w:style w:type="character" w:customStyle="1" w:styleId="A0">
    <w:name w:val="A0"/>
    <w:uiPriority w:val="99"/>
    <w:rsid w:val="00550661"/>
    <w:rPr>
      <w:rFonts w:cs="Helvetica 45 Light"/>
      <w:color w:val="45545F"/>
      <w:sz w:val="20"/>
      <w:szCs w:val="20"/>
    </w:rPr>
  </w:style>
  <w:style w:type="paragraph" w:styleId="Caption">
    <w:name w:val="caption"/>
    <w:basedOn w:val="Normal"/>
    <w:next w:val="Normal"/>
    <w:uiPriority w:val="35"/>
    <w:unhideWhenUsed/>
    <w:qFormat/>
    <w:rsid w:val="00550661"/>
    <w:pPr>
      <w:spacing w:after="200"/>
    </w:pPr>
    <w:rPr>
      <w:rFonts w:asciiTheme="minorHAnsi" w:eastAsiaTheme="minorHAnsi"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6858">
      <w:bodyDiv w:val="1"/>
      <w:marLeft w:val="0"/>
      <w:marRight w:val="0"/>
      <w:marTop w:val="0"/>
      <w:marBottom w:val="0"/>
      <w:divBdr>
        <w:top w:val="none" w:sz="0" w:space="0" w:color="auto"/>
        <w:left w:val="none" w:sz="0" w:space="0" w:color="auto"/>
        <w:bottom w:val="none" w:sz="0" w:space="0" w:color="auto"/>
        <w:right w:val="none" w:sz="0" w:space="0" w:color="auto"/>
      </w:divBdr>
    </w:div>
    <w:div w:id="75320336">
      <w:bodyDiv w:val="1"/>
      <w:marLeft w:val="0"/>
      <w:marRight w:val="0"/>
      <w:marTop w:val="0"/>
      <w:marBottom w:val="0"/>
      <w:divBdr>
        <w:top w:val="none" w:sz="0" w:space="0" w:color="auto"/>
        <w:left w:val="none" w:sz="0" w:space="0" w:color="auto"/>
        <w:bottom w:val="none" w:sz="0" w:space="0" w:color="auto"/>
        <w:right w:val="none" w:sz="0" w:space="0" w:color="auto"/>
      </w:divBdr>
      <w:divsChild>
        <w:div w:id="60757334">
          <w:marLeft w:val="0"/>
          <w:marRight w:val="0"/>
          <w:marTop w:val="0"/>
          <w:marBottom w:val="0"/>
          <w:divBdr>
            <w:top w:val="none" w:sz="0" w:space="0" w:color="auto"/>
            <w:left w:val="none" w:sz="0" w:space="0" w:color="auto"/>
            <w:bottom w:val="none" w:sz="0" w:space="0" w:color="auto"/>
            <w:right w:val="none" w:sz="0" w:space="0" w:color="auto"/>
          </w:divBdr>
        </w:div>
        <w:div w:id="360672602">
          <w:marLeft w:val="0"/>
          <w:marRight w:val="0"/>
          <w:marTop w:val="0"/>
          <w:marBottom w:val="0"/>
          <w:divBdr>
            <w:top w:val="none" w:sz="0" w:space="0" w:color="auto"/>
            <w:left w:val="none" w:sz="0" w:space="0" w:color="auto"/>
            <w:bottom w:val="none" w:sz="0" w:space="0" w:color="auto"/>
            <w:right w:val="none" w:sz="0" w:space="0" w:color="auto"/>
          </w:divBdr>
        </w:div>
        <w:div w:id="766081323">
          <w:marLeft w:val="0"/>
          <w:marRight w:val="0"/>
          <w:marTop w:val="0"/>
          <w:marBottom w:val="0"/>
          <w:divBdr>
            <w:top w:val="none" w:sz="0" w:space="0" w:color="auto"/>
            <w:left w:val="none" w:sz="0" w:space="0" w:color="auto"/>
            <w:bottom w:val="none" w:sz="0" w:space="0" w:color="auto"/>
            <w:right w:val="none" w:sz="0" w:space="0" w:color="auto"/>
          </w:divBdr>
          <w:divsChild>
            <w:div w:id="728771165">
              <w:marLeft w:val="0"/>
              <w:marRight w:val="0"/>
              <w:marTop w:val="0"/>
              <w:marBottom w:val="0"/>
              <w:divBdr>
                <w:top w:val="none" w:sz="0" w:space="0" w:color="auto"/>
                <w:left w:val="none" w:sz="0" w:space="0" w:color="auto"/>
                <w:bottom w:val="none" w:sz="0" w:space="0" w:color="auto"/>
                <w:right w:val="none" w:sz="0" w:space="0" w:color="auto"/>
              </w:divBdr>
            </w:div>
            <w:div w:id="927083858">
              <w:marLeft w:val="0"/>
              <w:marRight w:val="0"/>
              <w:marTop w:val="0"/>
              <w:marBottom w:val="0"/>
              <w:divBdr>
                <w:top w:val="none" w:sz="0" w:space="0" w:color="auto"/>
                <w:left w:val="none" w:sz="0" w:space="0" w:color="auto"/>
                <w:bottom w:val="none" w:sz="0" w:space="0" w:color="auto"/>
                <w:right w:val="none" w:sz="0" w:space="0" w:color="auto"/>
              </w:divBdr>
            </w:div>
          </w:divsChild>
        </w:div>
        <w:div w:id="1337154761">
          <w:marLeft w:val="0"/>
          <w:marRight w:val="0"/>
          <w:marTop w:val="0"/>
          <w:marBottom w:val="0"/>
          <w:divBdr>
            <w:top w:val="none" w:sz="0" w:space="0" w:color="auto"/>
            <w:left w:val="none" w:sz="0" w:space="0" w:color="auto"/>
            <w:bottom w:val="none" w:sz="0" w:space="0" w:color="auto"/>
            <w:right w:val="none" w:sz="0" w:space="0" w:color="auto"/>
          </w:divBdr>
        </w:div>
      </w:divsChild>
    </w:div>
    <w:div w:id="123236431">
      <w:bodyDiv w:val="1"/>
      <w:marLeft w:val="0"/>
      <w:marRight w:val="0"/>
      <w:marTop w:val="0"/>
      <w:marBottom w:val="0"/>
      <w:divBdr>
        <w:top w:val="none" w:sz="0" w:space="0" w:color="auto"/>
        <w:left w:val="none" w:sz="0" w:space="0" w:color="auto"/>
        <w:bottom w:val="none" w:sz="0" w:space="0" w:color="auto"/>
        <w:right w:val="none" w:sz="0" w:space="0" w:color="auto"/>
      </w:divBdr>
    </w:div>
    <w:div w:id="218787557">
      <w:bodyDiv w:val="1"/>
      <w:marLeft w:val="0"/>
      <w:marRight w:val="0"/>
      <w:marTop w:val="0"/>
      <w:marBottom w:val="0"/>
      <w:divBdr>
        <w:top w:val="none" w:sz="0" w:space="0" w:color="auto"/>
        <w:left w:val="none" w:sz="0" w:space="0" w:color="auto"/>
        <w:bottom w:val="none" w:sz="0" w:space="0" w:color="auto"/>
        <w:right w:val="none" w:sz="0" w:space="0" w:color="auto"/>
      </w:divBdr>
    </w:div>
    <w:div w:id="405803035">
      <w:bodyDiv w:val="1"/>
      <w:marLeft w:val="0"/>
      <w:marRight w:val="0"/>
      <w:marTop w:val="0"/>
      <w:marBottom w:val="0"/>
      <w:divBdr>
        <w:top w:val="none" w:sz="0" w:space="0" w:color="auto"/>
        <w:left w:val="none" w:sz="0" w:space="0" w:color="auto"/>
        <w:bottom w:val="none" w:sz="0" w:space="0" w:color="auto"/>
        <w:right w:val="none" w:sz="0" w:space="0" w:color="auto"/>
      </w:divBdr>
      <w:divsChild>
        <w:div w:id="1151798420">
          <w:marLeft w:val="0"/>
          <w:marRight w:val="0"/>
          <w:marTop w:val="0"/>
          <w:marBottom w:val="0"/>
          <w:divBdr>
            <w:top w:val="none" w:sz="0" w:space="0" w:color="auto"/>
            <w:left w:val="none" w:sz="0" w:space="0" w:color="auto"/>
            <w:bottom w:val="none" w:sz="0" w:space="0" w:color="auto"/>
            <w:right w:val="none" w:sz="0" w:space="0" w:color="auto"/>
          </w:divBdr>
          <w:divsChild>
            <w:div w:id="1304581378">
              <w:marLeft w:val="0"/>
              <w:marRight w:val="0"/>
              <w:marTop w:val="0"/>
              <w:marBottom w:val="0"/>
              <w:divBdr>
                <w:top w:val="none" w:sz="0" w:space="0" w:color="auto"/>
                <w:left w:val="none" w:sz="0" w:space="0" w:color="auto"/>
                <w:bottom w:val="none" w:sz="0" w:space="0" w:color="auto"/>
                <w:right w:val="none" w:sz="0" w:space="0" w:color="auto"/>
              </w:divBdr>
              <w:divsChild>
                <w:div w:id="756563994">
                  <w:marLeft w:val="0"/>
                  <w:marRight w:val="0"/>
                  <w:marTop w:val="100"/>
                  <w:marBottom w:val="100"/>
                  <w:divBdr>
                    <w:top w:val="none" w:sz="0" w:space="0" w:color="auto"/>
                    <w:left w:val="none" w:sz="0" w:space="0" w:color="auto"/>
                    <w:bottom w:val="none" w:sz="0" w:space="0" w:color="auto"/>
                    <w:right w:val="none" w:sz="0" w:space="0" w:color="auto"/>
                  </w:divBdr>
                  <w:divsChild>
                    <w:div w:id="1738167613">
                      <w:marLeft w:val="0"/>
                      <w:marRight w:val="0"/>
                      <w:marTop w:val="0"/>
                      <w:marBottom w:val="0"/>
                      <w:divBdr>
                        <w:top w:val="single" w:sz="2" w:space="0" w:color="EFEFEF"/>
                        <w:left w:val="single" w:sz="12" w:space="15" w:color="EFEFEF"/>
                        <w:bottom w:val="none" w:sz="0" w:space="0" w:color="auto"/>
                        <w:right w:val="none" w:sz="0" w:space="0" w:color="auto"/>
                      </w:divBdr>
                      <w:divsChild>
                        <w:div w:id="1793359306">
                          <w:marLeft w:val="0"/>
                          <w:marRight w:val="0"/>
                          <w:marTop w:val="0"/>
                          <w:marBottom w:val="0"/>
                          <w:divBdr>
                            <w:top w:val="none" w:sz="0" w:space="0" w:color="auto"/>
                            <w:left w:val="none" w:sz="0" w:space="0" w:color="auto"/>
                            <w:bottom w:val="none" w:sz="0" w:space="0" w:color="auto"/>
                            <w:right w:val="none" w:sz="0" w:space="0" w:color="auto"/>
                          </w:divBdr>
                          <w:divsChild>
                            <w:div w:id="735662469">
                              <w:marLeft w:val="0"/>
                              <w:marRight w:val="0"/>
                              <w:marTop w:val="0"/>
                              <w:marBottom w:val="0"/>
                              <w:divBdr>
                                <w:top w:val="none" w:sz="0" w:space="0" w:color="auto"/>
                                <w:left w:val="none" w:sz="0" w:space="0" w:color="auto"/>
                                <w:bottom w:val="none" w:sz="0" w:space="0" w:color="auto"/>
                                <w:right w:val="none" w:sz="0" w:space="0" w:color="auto"/>
                              </w:divBdr>
                              <w:divsChild>
                                <w:div w:id="96558097">
                                  <w:marLeft w:val="0"/>
                                  <w:marRight w:val="0"/>
                                  <w:marTop w:val="0"/>
                                  <w:marBottom w:val="0"/>
                                  <w:divBdr>
                                    <w:top w:val="none" w:sz="0" w:space="0" w:color="auto"/>
                                    <w:left w:val="none" w:sz="0" w:space="0" w:color="auto"/>
                                    <w:bottom w:val="none" w:sz="0" w:space="0" w:color="auto"/>
                                    <w:right w:val="none" w:sz="0" w:space="0" w:color="auto"/>
                                  </w:divBdr>
                                  <w:divsChild>
                                    <w:div w:id="786705598">
                                      <w:marLeft w:val="0"/>
                                      <w:marRight w:val="0"/>
                                      <w:marTop w:val="0"/>
                                      <w:marBottom w:val="0"/>
                                      <w:divBdr>
                                        <w:top w:val="none" w:sz="0" w:space="0" w:color="auto"/>
                                        <w:left w:val="none" w:sz="0" w:space="0" w:color="auto"/>
                                        <w:bottom w:val="none" w:sz="0" w:space="0" w:color="auto"/>
                                        <w:right w:val="none" w:sz="0" w:space="0" w:color="auto"/>
                                      </w:divBdr>
                                      <w:divsChild>
                                        <w:div w:id="214245119">
                                          <w:marLeft w:val="0"/>
                                          <w:marRight w:val="0"/>
                                          <w:marTop w:val="0"/>
                                          <w:marBottom w:val="0"/>
                                          <w:divBdr>
                                            <w:top w:val="none" w:sz="0" w:space="0" w:color="auto"/>
                                            <w:left w:val="none" w:sz="0" w:space="0" w:color="auto"/>
                                            <w:bottom w:val="none" w:sz="0" w:space="0" w:color="auto"/>
                                            <w:right w:val="none" w:sz="0" w:space="0" w:color="auto"/>
                                          </w:divBdr>
                                          <w:divsChild>
                                            <w:div w:id="508758440">
                                              <w:marLeft w:val="0"/>
                                              <w:marRight w:val="0"/>
                                              <w:marTop w:val="0"/>
                                              <w:marBottom w:val="0"/>
                                              <w:divBdr>
                                                <w:top w:val="none" w:sz="0" w:space="0" w:color="auto"/>
                                                <w:left w:val="none" w:sz="0" w:space="0" w:color="auto"/>
                                                <w:bottom w:val="none" w:sz="0" w:space="0" w:color="auto"/>
                                                <w:right w:val="none" w:sz="0" w:space="0" w:color="auto"/>
                                              </w:divBdr>
                                              <w:divsChild>
                                                <w:div w:id="50272495">
                                                  <w:marLeft w:val="0"/>
                                                  <w:marRight w:val="0"/>
                                                  <w:marTop w:val="0"/>
                                                  <w:marBottom w:val="0"/>
                                                  <w:divBdr>
                                                    <w:top w:val="none" w:sz="0" w:space="0" w:color="auto"/>
                                                    <w:left w:val="none" w:sz="0" w:space="0" w:color="auto"/>
                                                    <w:bottom w:val="none" w:sz="0" w:space="0" w:color="auto"/>
                                                    <w:right w:val="none" w:sz="0" w:space="0" w:color="auto"/>
                                                  </w:divBdr>
                                                  <w:divsChild>
                                                    <w:div w:id="2008627487">
                                                      <w:marLeft w:val="0"/>
                                                      <w:marRight w:val="0"/>
                                                      <w:marTop w:val="0"/>
                                                      <w:marBottom w:val="0"/>
                                                      <w:divBdr>
                                                        <w:top w:val="none" w:sz="0" w:space="0" w:color="auto"/>
                                                        <w:left w:val="none" w:sz="0" w:space="0" w:color="auto"/>
                                                        <w:bottom w:val="none" w:sz="0" w:space="0" w:color="auto"/>
                                                        <w:right w:val="none" w:sz="0" w:space="0" w:color="auto"/>
                                                      </w:divBdr>
                                                      <w:divsChild>
                                                        <w:div w:id="71246415">
                                                          <w:marLeft w:val="0"/>
                                                          <w:marRight w:val="0"/>
                                                          <w:marTop w:val="0"/>
                                                          <w:marBottom w:val="0"/>
                                                          <w:divBdr>
                                                            <w:top w:val="none" w:sz="0" w:space="0" w:color="auto"/>
                                                            <w:left w:val="none" w:sz="0" w:space="0" w:color="auto"/>
                                                            <w:bottom w:val="none" w:sz="0" w:space="0" w:color="auto"/>
                                                            <w:right w:val="none" w:sz="0" w:space="0" w:color="auto"/>
                                                          </w:divBdr>
                                                        </w:div>
                                                        <w:div w:id="755172132">
                                                          <w:marLeft w:val="0"/>
                                                          <w:marRight w:val="0"/>
                                                          <w:marTop w:val="0"/>
                                                          <w:marBottom w:val="0"/>
                                                          <w:divBdr>
                                                            <w:top w:val="none" w:sz="0" w:space="0" w:color="auto"/>
                                                            <w:left w:val="none" w:sz="0" w:space="0" w:color="auto"/>
                                                            <w:bottom w:val="none" w:sz="0" w:space="0" w:color="auto"/>
                                                            <w:right w:val="none" w:sz="0" w:space="0" w:color="auto"/>
                                                          </w:divBdr>
                                                        </w:div>
                                                        <w:div w:id="1259944473">
                                                          <w:marLeft w:val="0"/>
                                                          <w:marRight w:val="0"/>
                                                          <w:marTop w:val="0"/>
                                                          <w:marBottom w:val="0"/>
                                                          <w:divBdr>
                                                            <w:top w:val="none" w:sz="0" w:space="0" w:color="auto"/>
                                                            <w:left w:val="none" w:sz="0" w:space="0" w:color="auto"/>
                                                            <w:bottom w:val="none" w:sz="0" w:space="0" w:color="auto"/>
                                                            <w:right w:val="none" w:sz="0" w:space="0" w:color="auto"/>
                                                          </w:divBdr>
                                                        </w:div>
                                                        <w:div w:id="19723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5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353864">
      <w:bodyDiv w:val="1"/>
      <w:marLeft w:val="0"/>
      <w:marRight w:val="0"/>
      <w:marTop w:val="0"/>
      <w:marBottom w:val="0"/>
      <w:divBdr>
        <w:top w:val="none" w:sz="0" w:space="0" w:color="auto"/>
        <w:left w:val="none" w:sz="0" w:space="0" w:color="auto"/>
        <w:bottom w:val="none" w:sz="0" w:space="0" w:color="auto"/>
        <w:right w:val="none" w:sz="0" w:space="0" w:color="auto"/>
      </w:divBdr>
      <w:divsChild>
        <w:div w:id="364066443">
          <w:marLeft w:val="0"/>
          <w:marRight w:val="0"/>
          <w:marTop w:val="0"/>
          <w:marBottom w:val="0"/>
          <w:divBdr>
            <w:top w:val="none" w:sz="0" w:space="0" w:color="auto"/>
            <w:left w:val="none" w:sz="0" w:space="0" w:color="auto"/>
            <w:bottom w:val="none" w:sz="0" w:space="0" w:color="auto"/>
            <w:right w:val="none" w:sz="0" w:space="0" w:color="auto"/>
          </w:divBdr>
        </w:div>
        <w:div w:id="1283726048">
          <w:marLeft w:val="0"/>
          <w:marRight w:val="0"/>
          <w:marTop w:val="0"/>
          <w:marBottom w:val="0"/>
          <w:divBdr>
            <w:top w:val="none" w:sz="0" w:space="0" w:color="auto"/>
            <w:left w:val="none" w:sz="0" w:space="0" w:color="auto"/>
            <w:bottom w:val="none" w:sz="0" w:space="0" w:color="auto"/>
            <w:right w:val="none" w:sz="0" w:space="0" w:color="auto"/>
          </w:divBdr>
        </w:div>
      </w:divsChild>
    </w:div>
    <w:div w:id="750157304">
      <w:bodyDiv w:val="1"/>
      <w:marLeft w:val="0"/>
      <w:marRight w:val="0"/>
      <w:marTop w:val="0"/>
      <w:marBottom w:val="0"/>
      <w:divBdr>
        <w:top w:val="none" w:sz="0" w:space="0" w:color="auto"/>
        <w:left w:val="none" w:sz="0" w:space="0" w:color="auto"/>
        <w:bottom w:val="none" w:sz="0" w:space="0" w:color="auto"/>
        <w:right w:val="none" w:sz="0" w:space="0" w:color="auto"/>
      </w:divBdr>
    </w:div>
    <w:div w:id="775641703">
      <w:bodyDiv w:val="1"/>
      <w:marLeft w:val="0"/>
      <w:marRight w:val="0"/>
      <w:marTop w:val="0"/>
      <w:marBottom w:val="0"/>
      <w:divBdr>
        <w:top w:val="none" w:sz="0" w:space="0" w:color="auto"/>
        <w:left w:val="none" w:sz="0" w:space="0" w:color="auto"/>
        <w:bottom w:val="none" w:sz="0" w:space="0" w:color="auto"/>
        <w:right w:val="none" w:sz="0" w:space="0" w:color="auto"/>
      </w:divBdr>
    </w:div>
    <w:div w:id="908150696">
      <w:bodyDiv w:val="1"/>
      <w:marLeft w:val="0"/>
      <w:marRight w:val="0"/>
      <w:marTop w:val="0"/>
      <w:marBottom w:val="0"/>
      <w:divBdr>
        <w:top w:val="none" w:sz="0" w:space="0" w:color="auto"/>
        <w:left w:val="none" w:sz="0" w:space="0" w:color="auto"/>
        <w:bottom w:val="none" w:sz="0" w:space="0" w:color="auto"/>
        <w:right w:val="none" w:sz="0" w:space="0" w:color="auto"/>
      </w:divBdr>
    </w:div>
    <w:div w:id="972560152">
      <w:bodyDiv w:val="1"/>
      <w:marLeft w:val="0"/>
      <w:marRight w:val="0"/>
      <w:marTop w:val="0"/>
      <w:marBottom w:val="0"/>
      <w:divBdr>
        <w:top w:val="none" w:sz="0" w:space="0" w:color="auto"/>
        <w:left w:val="none" w:sz="0" w:space="0" w:color="auto"/>
        <w:bottom w:val="none" w:sz="0" w:space="0" w:color="auto"/>
        <w:right w:val="none" w:sz="0" w:space="0" w:color="auto"/>
      </w:divBdr>
    </w:div>
    <w:div w:id="975642586">
      <w:bodyDiv w:val="1"/>
      <w:marLeft w:val="0"/>
      <w:marRight w:val="0"/>
      <w:marTop w:val="0"/>
      <w:marBottom w:val="0"/>
      <w:divBdr>
        <w:top w:val="none" w:sz="0" w:space="0" w:color="auto"/>
        <w:left w:val="none" w:sz="0" w:space="0" w:color="auto"/>
        <w:bottom w:val="none" w:sz="0" w:space="0" w:color="auto"/>
        <w:right w:val="none" w:sz="0" w:space="0" w:color="auto"/>
      </w:divBdr>
    </w:div>
    <w:div w:id="1067266052">
      <w:bodyDiv w:val="1"/>
      <w:marLeft w:val="0"/>
      <w:marRight w:val="0"/>
      <w:marTop w:val="0"/>
      <w:marBottom w:val="0"/>
      <w:divBdr>
        <w:top w:val="none" w:sz="0" w:space="0" w:color="auto"/>
        <w:left w:val="none" w:sz="0" w:space="0" w:color="auto"/>
        <w:bottom w:val="none" w:sz="0" w:space="0" w:color="auto"/>
        <w:right w:val="none" w:sz="0" w:space="0" w:color="auto"/>
      </w:divBdr>
    </w:div>
    <w:div w:id="1367292803">
      <w:bodyDiv w:val="1"/>
      <w:marLeft w:val="0"/>
      <w:marRight w:val="0"/>
      <w:marTop w:val="0"/>
      <w:marBottom w:val="0"/>
      <w:divBdr>
        <w:top w:val="none" w:sz="0" w:space="0" w:color="auto"/>
        <w:left w:val="none" w:sz="0" w:space="0" w:color="auto"/>
        <w:bottom w:val="none" w:sz="0" w:space="0" w:color="auto"/>
        <w:right w:val="none" w:sz="0" w:space="0" w:color="auto"/>
      </w:divBdr>
    </w:div>
    <w:div w:id="1483043941">
      <w:bodyDiv w:val="1"/>
      <w:marLeft w:val="0"/>
      <w:marRight w:val="0"/>
      <w:marTop w:val="0"/>
      <w:marBottom w:val="0"/>
      <w:divBdr>
        <w:top w:val="none" w:sz="0" w:space="0" w:color="auto"/>
        <w:left w:val="none" w:sz="0" w:space="0" w:color="auto"/>
        <w:bottom w:val="none" w:sz="0" w:space="0" w:color="auto"/>
        <w:right w:val="none" w:sz="0" w:space="0" w:color="auto"/>
      </w:divBdr>
    </w:div>
    <w:div w:id="1777945962">
      <w:bodyDiv w:val="1"/>
      <w:marLeft w:val="0"/>
      <w:marRight w:val="0"/>
      <w:marTop w:val="0"/>
      <w:marBottom w:val="0"/>
      <w:divBdr>
        <w:top w:val="none" w:sz="0" w:space="0" w:color="auto"/>
        <w:left w:val="none" w:sz="0" w:space="0" w:color="auto"/>
        <w:bottom w:val="none" w:sz="0" w:space="0" w:color="auto"/>
        <w:right w:val="none" w:sz="0" w:space="0" w:color="auto"/>
      </w:divBdr>
      <w:divsChild>
        <w:div w:id="247158919">
          <w:marLeft w:val="0"/>
          <w:marRight w:val="0"/>
          <w:marTop w:val="0"/>
          <w:marBottom w:val="0"/>
          <w:divBdr>
            <w:top w:val="none" w:sz="0" w:space="0" w:color="auto"/>
            <w:left w:val="none" w:sz="0" w:space="0" w:color="auto"/>
            <w:bottom w:val="none" w:sz="0" w:space="0" w:color="auto"/>
            <w:right w:val="none" w:sz="0" w:space="0" w:color="auto"/>
          </w:divBdr>
        </w:div>
        <w:div w:id="403915006">
          <w:marLeft w:val="0"/>
          <w:marRight w:val="0"/>
          <w:marTop w:val="0"/>
          <w:marBottom w:val="0"/>
          <w:divBdr>
            <w:top w:val="none" w:sz="0" w:space="0" w:color="auto"/>
            <w:left w:val="none" w:sz="0" w:space="0" w:color="auto"/>
            <w:bottom w:val="none" w:sz="0" w:space="0" w:color="auto"/>
            <w:right w:val="none" w:sz="0" w:space="0" w:color="auto"/>
          </w:divBdr>
        </w:div>
        <w:div w:id="602686043">
          <w:marLeft w:val="0"/>
          <w:marRight w:val="0"/>
          <w:marTop w:val="0"/>
          <w:marBottom w:val="0"/>
          <w:divBdr>
            <w:top w:val="none" w:sz="0" w:space="0" w:color="auto"/>
            <w:left w:val="none" w:sz="0" w:space="0" w:color="auto"/>
            <w:bottom w:val="none" w:sz="0" w:space="0" w:color="auto"/>
            <w:right w:val="none" w:sz="0" w:space="0" w:color="auto"/>
          </w:divBdr>
        </w:div>
        <w:div w:id="655577045">
          <w:marLeft w:val="0"/>
          <w:marRight w:val="0"/>
          <w:marTop w:val="0"/>
          <w:marBottom w:val="0"/>
          <w:divBdr>
            <w:top w:val="none" w:sz="0" w:space="0" w:color="auto"/>
            <w:left w:val="none" w:sz="0" w:space="0" w:color="auto"/>
            <w:bottom w:val="none" w:sz="0" w:space="0" w:color="auto"/>
            <w:right w:val="none" w:sz="0" w:space="0" w:color="auto"/>
          </w:divBdr>
        </w:div>
        <w:div w:id="993947266">
          <w:marLeft w:val="0"/>
          <w:marRight w:val="0"/>
          <w:marTop w:val="0"/>
          <w:marBottom w:val="0"/>
          <w:divBdr>
            <w:top w:val="none" w:sz="0" w:space="0" w:color="auto"/>
            <w:left w:val="none" w:sz="0" w:space="0" w:color="auto"/>
            <w:bottom w:val="none" w:sz="0" w:space="0" w:color="auto"/>
            <w:right w:val="none" w:sz="0" w:space="0" w:color="auto"/>
          </w:divBdr>
        </w:div>
        <w:div w:id="1183126149">
          <w:marLeft w:val="0"/>
          <w:marRight w:val="0"/>
          <w:marTop w:val="0"/>
          <w:marBottom w:val="0"/>
          <w:divBdr>
            <w:top w:val="none" w:sz="0" w:space="0" w:color="auto"/>
            <w:left w:val="none" w:sz="0" w:space="0" w:color="auto"/>
            <w:bottom w:val="none" w:sz="0" w:space="0" w:color="auto"/>
            <w:right w:val="none" w:sz="0" w:space="0" w:color="auto"/>
          </w:divBdr>
        </w:div>
        <w:div w:id="1260063193">
          <w:marLeft w:val="0"/>
          <w:marRight w:val="0"/>
          <w:marTop w:val="0"/>
          <w:marBottom w:val="0"/>
          <w:divBdr>
            <w:top w:val="none" w:sz="0" w:space="0" w:color="auto"/>
            <w:left w:val="none" w:sz="0" w:space="0" w:color="auto"/>
            <w:bottom w:val="none" w:sz="0" w:space="0" w:color="auto"/>
            <w:right w:val="none" w:sz="0" w:space="0" w:color="auto"/>
          </w:divBdr>
        </w:div>
        <w:div w:id="1655527370">
          <w:marLeft w:val="0"/>
          <w:marRight w:val="0"/>
          <w:marTop w:val="0"/>
          <w:marBottom w:val="0"/>
          <w:divBdr>
            <w:top w:val="none" w:sz="0" w:space="0" w:color="auto"/>
            <w:left w:val="none" w:sz="0" w:space="0" w:color="auto"/>
            <w:bottom w:val="none" w:sz="0" w:space="0" w:color="auto"/>
            <w:right w:val="none" w:sz="0" w:space="0" w:color="auto"/>
          </w:divBdr>
        </w:div>
        <w:div w:id="1685979683">
          <w:marLeft w:val="0"/>
          <w:marRight w:val="0"/>
          <w:marTop w:val="0"/>
          <w:marBottom w:val="0"/>
          <w:divBdr>
            <w:top w:val="none" w:sz="0" w:space="0" w:color="auto"/>
            <w:left w:val="none" w:sz="0" w:space="0" w:color="auto"/>
            <w:bottom w:val="none" w:sz="0" w:space="0" w:color="auto"/>
            <w:right w:val="none" w:sz="0" w:space="0" w:color="auto"/>
          </w:divBdr>
        </w:div>
        <w:div w:id="1924954108">
          <w:marLeft w:val="0"/>
          <w:marRight w:val="0"/>
          <w:marTop w:val="0"/>
          <w:marBottom w:val="0"/>
          <w:divBdr>
            <w:top w:val="none" w:sz="0" w:space="0" w:color="auto"/>
            <w:left w:val="none" w:sz="0" w:space="0" w:color="auto"/>
            <w:bottom w:val="none" w:sz="0" w:space="0" w:color="auto"/>
            <w:right w:val="none" w:sz="0" w:space="0" w:color="auto"/>
          </w:divBdr>
        </w:div>
        <w:div w:id="2018654249">
          <w:marLeft w:val="0"/>
          <w:marRight w:val="0"/>
          <w:marTop w:val="0"/>
          <w:marBottom w:val="0"/>
          <w:divBdr>
            <w:top w:val="none" w:sz="0" w:space="0" w:color="auto"/>
            <w:left w:val="none" w:sz="0" w:space="0" w:color="auto"/>
            <w:bottom w:val="none" w:sz="0" w:space="0" w:color="auto"/>
            <w:right w:val="none" w:sz="0" w:space="0" w:color="auto"/>
          </w:divBdr>
        </w:div>
        <w:div w:id="2114930917">
          <w:marLeft w:val="0"/>
          <w:marRight w:val="0"/>
          <w:marTop w:val="0"/>
          <w:marBottom w:val="0"/>
          <w:divBdr>
            <w:top w:val="none" w:sz="0" w:space="0" w:color="auto"/>
            <w:left w:val="none" w:sz="0" w:space="0" w:color="auto"/>
            <w:bottom w:val="none" w:sz="0" w:space="0" w:color="auto"/>
            <w:right w:val="none" w:sz="0" w:space="0" w:color="auto"/>
          </w:divBdr>
        </w:div>
      </w:divsChild>
    </w:div>
    <w:div w:id="1901790728">
      <w:bodyDiv w:val="1"/>
      <w:marLeft w:val="53"/>
      <w:marRight w:val="53"/>
      <w:marTop w:val="53"/>
      <w:marBottom w:val="13"/>
      <w:divBdr>
        <w:top w:val="none" w:sz="0" w:space="0" w:color="auto"/>
        <w:left w:val="none" w:sz="0" w:space="0" w:color="auto"/>
        <w:bottom w:val="none" w:sz="0" w:space="0" w:color="auto"/>
        <w:right w:val="none" w:sz="0" w:space="0" w:color="auto"/>
      </w:divBdr>
      <w:divsChild>
        <w:div w:id="1083186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oup.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hincacademy.net/"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NEWS RELEASE</vt:lpstr>
    </vt:vector>
  </TitlesOfParts>
  <Company>TCSS</Company>
  <LinksUpToDate>false</LinksUpToDate>
  <CharactersWithSpaces>5412</CharactersWithSpaces>
  <SharedDoc>false</SharedDoc>
  <HLinks>
    <vt:vector size="6" baseType="variant">
      <vt:variant>
        <vt:i4>4718603</vt:i4>
      </vt:variant>
      <vt:variant>
        <vt:i4>0</vt:i4>
      </vt:variant>
      <vt:variant>
        <vt:i4>0</vt:i4>
      </vt:variant>
      <vt:variant>
        <vt:i4>5</vt:i4>
      </vt:variant>
      <vt:variant>
        <vt:lpwstr>http://www.troup.org/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TCSS</dc:creator>
  <cp:keywords/>
  <cp:lastModifiedBy>Stephen, Yolanda K.</cp:lastModifiedBy>
  <cp:revision>3</cp:revision>
  <cp:lastPrinted>2018-11-07T14:55:00Z</cp:lastPrinted>
  <dcterms:created xsi:type="dcterms:W3CDTF">2018-12-18T18:08:00Z</dcterms:created>
  <dcterms:modified xsi:type="dcterms:W3CDTF">2018-12-19T14:47:00Z</dcterms:modified>
</cp:coreProperties>
</file>